
<file path=[Content_Types].xml><?xml version="1.0" encoding="utf-8"?>
<Types xmlns="http://schemas.openxmlformats.org/package/2006/content-types">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harts/chart10.xml" ContentType="application/vnd.openxmlformats-officedocument.drawingml.chart+xml"/>
  <Override PartName="/word/charts/colors10.xml" ContentType="application/vnd.ms-office.chartcolorstyle+xml"/>
  <Override PartName="/word/charts/style10.xml" ContentType="application/vnd.ms-office.chartsty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B8F74A" w14:textId="4C055ADA" w:rsidR="00657AEF" w:rsidRPr="00E74DA8" w:rsidRDefault="00657AEF" w:rsidP="000659C6">
      <w:pPr>
        <w:overflowPunct w:val="0"/>
        <w:snapToGrid w:val="0"/>
        <w:spacing w:beforeLines="20" w:before="72" w:afterLines="20" w:after="72" w:line="520" w:lineRule="exact"/>
        <w:ind w:firstLineChars="100" w:firstLine="320"/>
        <w:jc w:val="both"/>
        <w:rPr>
          <w:rFonts w:ascii="標楷體" w:eastAsia="標楷體" w:hAnsi="標楷體"/>
          <w:b/>
          <w:color w:val="000000" w:themeColor="text1"/>
          <w:sz w:val="32"/>
          <w:szCs w:val="32"/>
        </w:rPr>
      </w:pPr>
      <w:r w:rsidRPr="00E74DA8">
        <w:rPr>
          <w:rFonts w:ascii="標楷體" w:eastAsia="標楷體" w:hAnsi="標楷體"/>
          <w:b/>
          <w:color w:val="000000" w:themeColor="text1"/>
          <w:sz w:val="32"/>
          <w:szCs w:val="32"/>
        </w:rPr>
        <w:t>二</w:t>
      </w:r>
      <w:r w:rsidRPr="00E74DA8">
        <w:rPr>
          <w:rFonts w:eastAsia="標楷體" w:cs="新細明體"/>
          <w:b/>
          <w:bCs/>
          <w:color w:val="000000" w:themeColor="text1"/>
          <w:sz w:val="32"/>
          <w:szCs w:val="32"/>
        </w:rPr>
        <w:t>、臺灣金融控股股份有限公司</w:t>
      </w:r>
    </w:p>
    <w:p w14:paraId="3BF3DC80" w14:textId="3039EAAC" w:rsidR="00B77EDF" w:rsidRPr="00E74DA8" w:rsidRDefault="00436E8A" w:rsidP="000659C6">
      <w:pPr>
        <w:overflowPunct w:val="0"/>
        <w:spacing w:line="480" w:lineRule="exact"/>
        <w:ind w:firstLineChars="200" w:firstLine="480"/>
        <w:jc w:val="both"/>
        <w:rPr>
          <w:rFonts w:ascii="標楷體" w:eastAsia="標楷體" w:hAnsi="標楷體"/>
          <w:color w:val="000000" w:themeColor="text1"/>
          <w:highlight w:val="yellow"/>
        </w:rPr>
      </w:pPr>
      <w:r w:rsidRPr="00E74DA8">
        <w:rPr>
          <w:rFonts w:ascii="標楷體" w:eastAsia="標楷體" w:hAnsi="標楷體"/>
          <w:color w:val="000000" w:themeColor="text1"/>
        </w:rPr>
        <w:t>臺灣金融控股公司於97年1月依臺灣金融控股股份有限公司條例成立，</w:t>
      </w:r>
      <w:r w:rsidR="0064552D" w:rsidRPr="00E74DA8">
        <w:rPr>
          <w:rFonts w:ascii="標楷體" w:eastAsia="標楷體" w:hAnsi="標楷體" w:hint="eastAsia"/>
          <w:color w:val="000000" w:themeColor="text1"/>
        </w:rPr>
        <w:t>資本</w:t>
      </w:r>
      <w:r w:rsidR="00927814" w:rsidRPr="00E74DA8">
        <w:rPr>
          <w:rFonts w:ascii="標楷體" w:eastAsia="標楷體" w:hAnsi="標楷體" w:hint="eastAsia"/>
          <w:color w:val="000000" w:themeColor="text1"/>
        </w:rPr>
        <w:t>額</w:t>
      </w:r>
      <w:r w:rsidR="0064552D" w:rsidRPr="00E74DA8">
        <w:rPr>
          <w:rFonts w:ascii="標楷體" w:eastAsia="標楷體" w:hAnsi="標楷體" w:hint="eastAsia"/>
          <w:color w:val="000000" w:themeColor="text1"/>
        </w:rPr>
        <w:t>為1,031億2,500萬元，政府持股100％，員工人數</w:t>
      </w:r>
      <w:r w:rsidR="00671AAA" w:rsidRPr="00E74DA8">
        <w:rPr>
          <w:rFonts w:ascii="標楷體" w:eastAsia="標楷體" w:hAnsi="標楷體"/>
          <w:color w:val="000000" w:themeColor="text1"/>
        </w:rPr>
        <w:t>8,8</w:t>
      </w:r>
      <w:r w:rsidR="00B34D6C" w:rsidRPr="00E74DA8">
        <w:rPr>
          <w:rFonts w:ascii="標楷體" w:eastAsia="標楷體" w:hAnsi="標楷體"/>
          <w:color w:val="000000" w:themeColor="text1"/>
        </w:rPr>
        <w:t>47</w:t>
      </w:r>
      <w:r w:rsidR="0064552D" w:rsidRPr="00E74DA8">
        <w:rPr>
          <w:rFonts w:ascii="標楷體" w:eastAsia="標楷體" w:hAnsi="標楷體" w:hint="eastAsia"/>
          <w:color w:val="000000" w:themeColor="text1"/>
        </w:rPr>
        <w:t>人，</w:t>
      </w:r>
      <w:r w:rsidRPr="00E74DA8">
        <w:rPr>
          <w:rFonts w:ascii="標楷體" w:eastAsia="標楷體" w:hAnsi="標楷體"/>
          <w:color w:val="000000" w:themeColor="text1"/>
        </w:rPr>
        <w:t>經營</w:t>
      </w:r>
      <w:r w:rsidR="0038014C" w:rsidRPr="00E74DA8">
        <w:rPr>
          <w:rFonts w:ascii="標楷體" w:eastAsia="標楷體" w:hAnsi="標楷體" w:hint="eastAsia"/>
          <w:color w:val="000000" w:themeColor="text1"/>
        </w:rPr>
        <w:t>涵蓋</w:t>
      </w:r>
      <w:r w:rsidRPr="00E74DA8">
        <w:rPr>
          <w:rFonts w:ascii="標楷體" w:eastAsia="標楷體" w:hAnsi="標楷體"/>
          <w:color w:val="000000" w:themeColor="text1"/>
        </w:rPr>
        <w:t>銀行</w:t>
      </w:r>
      <w:r w:rsidR="0038014C" w:rsidRPr="00E74DA8">
        <w:rPr>
          <w:rFonts w:ascii="標楷體" w:eastAsia="標楷體" w:hAnsi="標楷體" w:hint="eastAsia"/>
          <w:color w:val="000000" w:themeColor="text1"/>
        </w:rPr>
        <w:t>業</w:t>
      </w:r>
      <w:r w:rsidRPr="00E74DA8">
        <w:rPr>
          <w:rFonts w:ascii="標楷體" w:eastAsia="標楷體" w:hAnsi="標楷體"/>
          <w:color w:val="000000" w:themeColor="text1"/>
        </w:rPr>
        <w:t>、壽險</w:t>
      </w:r>
      <w:r w:rsidR="0038014C" w:rsidRPr="00E74DA8">
        <w:rPr>
          <w:rFonts w:ascii="標楷體" w:eastAsia="標楷體" w:hAnsi="標楷體" w:hint="eastAsia"/>
          <w:color w:val="000000" w:themeColor="text1"/>
        </w:rPr>
        <w:t>業</w:t>
      </w:r>
      <w:r w:rsidRPr="00E74DA8">
        <w:rPr>
          <w:rFonts w:ascii="標楷體" w:eastAsia="標楷體" w:hAnsi="標楷體"/>
          <w:color w:val="000000" w:themeColor="text1"/>
        </w:rPr>
        <w:t>及證券</w:t>
      </w:r>
      <w:r w:rsidR="0038014C" w:rsidRPr="00E74DA8">
        <w:rPr>
          <w:rFonts w:ascii="標楷體" w:eastAsia="標楷體" w:hAnsi="標楷體" w:hint="eastAsia"/>
          <w:color w:val="000000" w:themeColor="text1"/>
        </w:rPr>
        <w:t>業</w:t>
      </w:r>
      <w:r w:rsidRPr="00E74DA8">
        <w:rPr>
          <w:rFonts w:ascii="標楷體" w:eastAsia="標楷體" w:hAnsi="標楷體"/>
          <w:color w:val="000000" w:themeColor="text1"/>
        </w:rPr>
        <w:t>等，主要業務為投資及管理轄下臺灣銀行、</w:t>
      </w:r>
      <w:proofErr w:type="gramStart"/>
      <w:r w:rsidRPr="00E74DA8">
        <w:rPr>
          <w:rFonts w:ascii="標楷體" w:eastAsia="標楷體" w:hAnsi="標楷體"/>
          <w:color w:val="000000" w:themeColor="text1"/>
        </w:rPr>
        <w:t>臺</w:t>
      </w:r>
      <w:proofErr w:type="gramEnd"/>
      <w:r w:rsidRPr="00E74DA8">
        <w:rPr>
          <w:rFonts w:ascii="標楷體" w:eastAsia="標楷體" w:hAnsi="標楷體"/>
          <w:color w:val="000000" w:themeColor="text1"/>
        </w:rPr>
        <w:t>銀人壽保險及</w:t>
      </w:r>
      <w:proofErr w:type="gramStart"/>
      <w:r w:rsidRPr="00E74DA8">
        <w:rPr>
          <w:rFonts w:ascii="標楷體" w:eastAsia="標楷體" w:hAnsi="標楷體"/>
          <w:color w:val="000000" w:themeColor="text1"/>
        </w:rPr>
        <w:t>臺</w:t>
      </w:r>
      <w:proofErr w:type="gramEnd"/>
      <w:r w:rsidRPr="00E74DA8">
        <w:rPr>
          <w:rFonts w:ascii="標楷體" w:eastAsia="標楷體" w:hAnsi="標楷體"/>
          <w:color w:val="000000" w:themeColor="text1"/>
        </w:rPr>
        <w:t>銀綜合證券</w:t>
      </w:r>
      <w:r w:rsidR="008A3081" w:rsidRPr="00E74DA8">
        <w:rPr>
          <w:rFonts w:ascii="標楷體" w:eastAsia="標楷體" w:hAnsi="標楷體" w:hint="eastAsia"/>
          <w:color w:val="000000" w:themeColor="text1"/>
        </w:rPr>
        <w:t>等</w:t>
      </w:r>
      <w:r w:rsidRPr="00E74DA8">
        <w:rPr>
          <w:rFonts w:ascii="標楷體" w:eastAsia="標楷體" w:hAnsi="標楷體"/>
          <w:color w:val="000000" w:themeColor="text1"/>
        </w:rPr>
        <w:t>3家子公司，以達到協助國內工商企業發展，調節資金融通，整合集團資源，發揮</w:t>
      </w:r>
      <w:proofErr w:type="gramStart"/>
      <w:r w:rsidRPr="00E74DA8">
        <w:rPr>
          <w:rFonts w:ascii="標楷體" w:eastAsia="標楷體" w:hAnsi="標楷體"/>
          <w:color w:val="000000" w:themeColor="text1"/>
        </w:rPr>
        <w:t>成立金控公司</w:t>
      </w:r>
      <w:proofErr w:type="gramEnd"/>
      <w:r w:rsidRPr="00E74DA8">
        <w:rPr>
          <w:rFonts w:ascii="標楷體" w:eastAsia="標楷體" w:hAnsi="標楷體"/>
          <w:color w:val="000000" w:themeColor="text1"/>
        </w:rPr>
        <w:t>經營綜效；</w:t>
      </w:r>
      <w:r w:rsidR="0064552D" w:rsidRPr="00E74DA8">
        <w:rPr>
          <w:rFonts w:ascii="標楷體" w:eastAsia="標楷體" w:hAnsi="標楷體"/>
          <w:color w:val="000000" w:themeColor="text1"/>
        </w:rPr>
        <w:t>另臺灣銀行</w:t>
      </w:r>
      <w:r w:rsidR="0064552D" w:rsidRPr="00E74DA8">
        <w:rPr>
          <w:rFonts w:ascii="標楷體" w:eastAsia="標楷體" w:hAnsi="標楷體" w:hint="eastAsia"/>
          <w:color w:val="000000" w:themeColor="text1"/>
        </w:rPr>
        <w:t>公司</w:t>
      </w:r>
      <w:r w:rsidR="0064552D" w:rsidRPr="00E74DA8">
        <w:rPr>
          <w:rFonts w:ascii="標楷體" w:eastAsia="標楷體" w:hAnsi="標楷體"/>
          <w:color w:val="000000" w:themeColor="text1"/>
        </w:rPr>
        <w:t>依公教人員保險法第5條第1項規定，辦理公教人員保險相關業務。</w:t>
      </w:r>
      <w:r w:rsidR="00B075A9" w:rsidRPr="00E74DA8">
        <w:rPr>
          <w:rFonts w:ascii="標楷體" w:eastAsia="標楷體" w:hAnsi="標楷體" w:hint="eastAsia"/>
          <w:color w:val="000000" w:themeColor="text1"/>
        </w:rPr>
        <w:t>截至1</w:t>
      </w:r>
      <w:r w:rsidR="00666309" w:rsidRPr="00E74DA8">
        <w:rPr>
          <w:rFonts w:ascii="標楷體" w:eastAsia="標楷體" w:hAnsi="標楷體" w:hint="eastAsia"/>
          <w:color w:val="000000" w:themeColor="text1"/>
        </w:rPr>
        <w:t>1</w:t>
      </w:r>
      <w:r w:rsidR="004E6A7B" w:rsidRPr="00E74DA8">
        <w:rPr>
          <w:rFonts w:ascii="標楷體" w:eastAsia="標楷體" w:hAnsi="標楷體"/>
          <w:color w:val="000000" w:themeColor="text1"/>
        </w:rPr>
        <w:t>3</w:t>
      </w:r>
      <w:r w:rsidR="00B075A9" w:rsidRPr="00E74DA8">
        <w:rPr>
          <w:rFonts w:ascii="標楷體" w:eastAsia="標楷體" w:hAnsi="標楷體" w:hint="eastAsia"/>
          <w:color w:val="000000" w:themeColor="text1"/>
        </w:rPr>
        <w:t>年底</w:t>
      </w:r>
      <w:r w:rsidR="00180B8A" w:rsidRPr="00E74DA8">
        <w:rPr>
          <w:rFonts w:ascii="標楷體" w:eastAsia="標楷體" w:hAnsi="標楷體" w:hint="eastAsia"/>
          <w:color w:val="000000" w:themeColor="text1"/>
        </w:rPr>
        <w:t>止</w:t>
      </w:r>
      <w:r w:rsidR="00797F26" w:rsidRPr="00E74DA8">
        <w:rPr>
          <w:rFonts w:ascii="標楷體" w:eastAsia="標楷體" w:hAnsi="標楷體" w:hint="eastAsia"/>
          <w:color w:val="000000" w:themeColor="text1"/>
        </w:rPr>
        <w:t>，</w:t>
      </w:r>
      <w:r w:rsidR="00BF5601" w:rsidRPr="00E74DA8">
        <w:rPr>
          <w:rFonts w:ascii="標楷體" w:eastAsia="標楷體" w:hAnsi="標楷體" w:hint="eastAsia"/>
          <w:color w:val="000000" w:themeColor="text1"/>
        </w:rPr>
        <w:t>臺灣銀行</w:t>
      </w:r>
      <w:r w:rsidR="00A854A3" w:rsidRPr="00E74DA8">
        <w:rPr>
          <w:rFonts w:ascii="標楷體" w:eastAsia="標楷體" w:hAnsi="標楷體"/>
          <w:color w:val="000000" w:themeColor="text1"/>
        </w:rPr>
        <w:t>公司</w:t>
      </w:r>
      <w:r w:rsidR="00323F2B" w:rsidRPr="00E74DA8">
        <w:rPr>
          <w:rFonts w:ascii="標楷體" w:eastAsia="標楷體" w:hAnsi="標楷體" w:hint="eastAsia"/>
          <w:color w:val="000000" w:themeColor="text1"/>
        </w:rPr>
        <w:t>開立</w:t>
      </w:r>
      <w:r w:rsidR="00BF5601" w:rsidRPr="00E74DA8">
        <w:rPr>
          <w:rFonts w:ascii="標楷體" w:eastAsia="標楷體" w:hAnsi="標楷體" w:hint="eastAsia"/>
          <w:color w:val="000000" w:themeColor="text1"/>
        </w:rPr>
        <w:t>存款</w:t>
      </w:r>
      <w:r w:rsidR="00323F2B" w:rsidRPr="00E74DA8">
        <w:rPr>
          <w:rFonts w:ascii="標楷體" w:eastAsia="標楷體" w:hAnsi="標楷體" w:hint="eastAsia"/>
          <w:color w:val="000000" w:themeColor="text1"/>
        </w:rPr>
        <w:t>帳戶</w:t>
      </w:r>
      <w:r w:rsidR="00BF5601" w:rsidRPr="00E74DA8">
        <w:rPr>
          <w:rFonts w:ascii="標楷體" w:eastAsia="標楷體" w:hAnsi="標楷體" w:hint="eastAsia"/>
          <w:color w:val="000000" w:themeColor="text1"/>
        </w:rPr>
        <w:t>計</w:t>
      </w:r>
      <w:r w:rsidR="003F48A0" w:rsidRPr="00E74DA8">
        <w:rPr>
          <w:rFonts w:ascii="標楷體" w:eastAsia="標楷體" w:hAnsi="標楷體"/>
          <w:color w:val="000000" w:themeColor="text1"/>
        </w:rPr>
        <w:t>1</w:t>
      </w:r>
      <w:r w:rsidR="003F48A0" w:rsidRPr="00E74DA8">
        <w:rPr>
          <w:rFonts w:ascii="標楷體" w:eastAsia="標楷體" w:hAnsi="標楷體" w:hint="eastAsia"/>
          <w:color w:val="000000" w:themeColor="text1"/>
        </w:rPr>
        <w:t>,</w:t>
      </w:r>
      <w:r w:rsidR="00780E5F" w:rsidRPr="00E74DA8">
        <w:rPr>
          <w:rFonts w:ascii="標楷體" w:eastAsia="標楷體" w:hAnsi="標楷體"/>
          <w:color w:val="000000" w:themeColor="text1"/>
        </w:rPr>
        <w:t>4</w:t>
      </w:r>
      <w:r w:rsidR="004E6A7B" w:rsidRPr="00E74DA8">
        <w:rPr>
          <w:rFonts w:ascii="標楷體" w:eastAsia="標楷體" w:hAnsi="標楷體"/>
          <w:color w:val="000000" w:themeColor="text1"/>
        </w:rPr>
        <w:t>55</w:t>
      </w:r>
      <w:r w:rsidR="00585856" w:rsidRPr="00E74DA8">
        <w:rPr>
          <w:rFonts w:ascii="標楷體" w:eastAsia="標楷體" w:hAnsi="標楷體" w:hint="eastAsia"/>
          <w:color w:val="000000" w:themeColor="text1"/>
        </w:rPr>
        <w:t>萬</w:t>
      </w:r>
      <w:r w:rsidR="00927814" w:rsidRPr="00E74DA8">
        <w:rPr>
          <w:rFonts w:ascii="標楷體" w:eastAsia="標楷體" w:hAnsi="標楷體" w:hint="eastAsia"/>
          <w:color w:val="000000" w:themeColor="text1"/>
        </w:rPr>
        <w:t>餘</w:t>
      </w:r>
      <w:r w:rsidR="00BF5601" w:rsidRPr="00E74DA8">
        <w:rPr>
          <w:rFonts w:ascii="標楷體" w:eastAsia="標楷體" w:hAnsi="標楷體" w:hint="eastAsia"/>
          <w:color w:val="000000" w:themeColor="text1"/>
        </w:rPr>
        <w:t>戶</w:t>
      </w:r>
      <w:r w:rsidR="008A3081" w:rsidRPr="00E74DA8">
        <w:rPr>
          <w:rFonts w:ascii="標楷體" w:eastAsia="標楷體" w:hAnsi="標楷體" w:hint="eastAsia"/>
          <w:color w:val="000000" w:themeColor="text1"/>
        </w:rPr>
        <w:t>、</w:t>
      </w:r>
      <w:proofErr w:type="gramStart"/>
      <w:r w:rsidR="00BF5601" w:rsidRPr="00E74DA8">
        <w:rPr>
          <w:rFonts w:ascii="標楷體" w:eastAsia="標楷體" w:hAnsi="標楷體" w:hint="eastAsia"/>
          <w:color w:val="000000" w:themeColor="text1"/>
        </w:rPr>
        <w:t>臺</w:t>
      </w:r>
      <w:proofErr w:type="gramEnd"/>
      <w:r w:rsidR="00BF5601" w:rsidRPr="00E74DA8">
        <w:rPr>
          <w:rFonts w:ascii="標楷體" w:eastAsia="標楷體" w:hAnsi="標楷體" w:hint="eastAsia"/>
          <w:color w:val="000000" w:themeColor="text1"/>
        </w:rPr>
        <w:t>銀人壽保險</w:t>
      </w:r>
      <w:r w:rsidR="00A854A3" w:rsidRPr="00E74DA8">
        <w:rPr>
          <w:rFonts w:ascii="標楷體" w:eastAsia="標楷體" w:hAnsi="標楷體"/>
          <w:color w:val="000000" w:themeColor="text1"/>
        </w:rPr>
        <w:t>公司</w:t>
      </w:r>
      <w:r w:rsidR="00BF5601" w:rsidRPr="00E74DA8">
        <w:rPr>
          <w:rFonts w:ascii="標楷體" w:eastAsia="標楷體" w:hAnsi="標楷體" w:hint="eastAsia"/>
          <w:color w:val="000000" w:themeColor="text1"/>
        </w:rPr>
        <w:t>保險客戶計</w:t>
      </w:r>
      <w:r w:rsidR="00585856" w:rsidRPr="00E74DA8">
        <w:rPr>
          <w:rFonts w:ascii="標楷體" w:eastAsia="標楷體" w:hAnsi="標楷體" w:hint="eastAsia"/>
          <w:color w:val="000000" w:themeColor="text1"/>
        </w:rPr>
        <w:t>49萬</w:t>
      </w:r>
      <w:r w:rsidR="00927814" w:rsidRPr="00E74DA8">
        <w:rPr>
          <w:rFonts w:ascii="標楷體" w:eastAsia="標楷體" w:hAnsi="標楷體" w:hint="eastAsia"/>
          <w:color w:val="000000" w:themeColor="text1"/>
        </w:rPr>
        <w:t>餘</w:t>
      </w:r>
      <w:r w:rsidR="00BF5601" w:rsidRPr="00E74DA8">
        <w:rPr>
          <w:rFonts w:ascii="標楷體" w:eastAsia="標楷體" w:hAnsi="標楷體" w:hint="eastAsia"/>
          <w:color w:val="000000" w:themeColor="text1"/>
        </w:rPr>
        <w:t>戶</w:t>
      </w:r>
      <w:r w:rsidR="008A3081" w:rsidRPr="00E74DA8">
        <w:rPr>
          <w:rFonts w:ascii="標楷體" w:eastAsia="標楷體" w:hAnsi="標楷體" w:hint="eastAsia"/>
          <w:color w:val="000000" w:themeColor="text1"/>
        </w:rPr>
        <w:t>及</w:t>
      </w:r>
      <w:r w:rsidR="00927814" w:rsidRPr="00E74DA8">
        <w:rPr>
          <w:rFonts w:ascii="標楷體" w:eastAsia="標楷體" w:hAnsi="標楷體" w:hint="eastAsia"/>
          <w:color w:val="000000" w:themeColor="text1"/>
        </w:rPr>
        <w:t>上架之</w:t>
      </w:r>
      <w:r w:rsidR="00B15EC7" w:rsidRPr="00E74DA8">
        <w:rPr>
          <w:rFonts w:ascii="標楷體" w:eastAsia="標楷體" w:hAnsi="標楷體" w:hint="eastAsia"/>
          <w:color w:val="000000" w:themeColor="text1"/>
        </w:rPr>
        <w:t>保險商品計</w:t>
      </w:r>
      <w:r w:rsidR="004E6A7B" w:rsidRPr="00E74DA8">
        <w:rPr>
          <w:rFonts w:ascii="標楷體" w:eastAsia="標楷體" w:hAnsi="標楷體"/>
          <w:color w:val="000000" w:themeColor="text1"/>
        </w:rPr>
        <w:t>75</w:t>
      </w:r>
      <w:r w:rsidR="00B15EC7" w:rsidRPr="00E74DA8">
        <w:rPr>
          <w:rFonts w:ascii="標楷體" w:eastAsia="標楷體" w:hAnsi="標楷體" w:hint="eastAsia"/>
          <w:color w:val="000000" w:themeColor="text1"/>
        </w:rPr>
        <w:t>項</w:t>
      </w:r>
      <w:r w:rsidR="008A3081" w:rsidRPr="00E74DA8">
        <w:rPr>
          <w:rFonts w:ascii="標楷體" w:eastAsia="標楷體" w:hAnsi="標楷體" w:hint="eastAsia"/>
          <w:color w:val="000000" w:themeColor="text1"/>
        </w:rPr>
        <w:t>、</w:t>
      </w:r>
      <w:proofErr w:type="gramStart"/>
      <w:r w:rsidR="00BF5601" w:rsidRPr="00E74DA8">
        <w:rPr>
          <w:rFonts w:ascii="標楷體" w:eastAsia="標楷體" w:hAnsi="標楷體" w:hint="eastAsia"/>
          <w:color w:val="000000" w:themeColor="text1"/>
        </w:rPr>
        <w:t>臺</w:t>
      </w:r>
      <w:proofErr w:type="gramEnd"/>
      <w:r w:rsidR="00BF5601" w:rsidRPr="00E74DA8">
        <w:rPr>
          <w:rFonts w:ascii="標楷體" w:eastAsia="標楷體" w:hAnsi="標楷體" w:hint="eastAsia"/>
          <w:color w:val="000000" w:themeColor="text1"/>
        </w:rPr>
        <w:t>銀綜合證券</w:t>
      </w:r>
      <w:r w:rsidR="00A854A3" w:rsidRPr="00E74DA8">
        <w:rPr>
          <w:rFonts w:ascii="標楷體" w:eastAsia="標楷體" w:hAnsi="標楷體"/>
          <w:color w:val="000000" w:themeColor="text1"/>
        </w:rPr>
        <w:t>公司</w:t>
      </w:r>
      <w:r w:rsidR="00BF5601" w:rsidRPr="00E74DA8">
        <w:rPr>
          <w:rFonts w:ascii="標楷體" w:eastAsia="標楷體" w:hAnsi="標楷體" w:hint="eastAsia"/>
          <w:color w:val="000000" w:themeColor="text1"/>
        </w:rPr>
        <w:t>開立證券戶計</w:t>
      </w:r>
      <w:r w:rsidR="00897CD4" w:rsidRPr="00E74DA8">
        <w:rPr>
          <w:rFonts w:ascii="標楷體" w:eastAsia="標楷體" w:hAnsi="標楷體"/>
          <w:color w:val="000000" w:themeColor="text1"/>
        </w:rPr>
        <w:t>2</w:t>
      </w:r>
      <w:r w:rsidR="00780E5F" w:rsidRPr="00E74DA8">
        <w:rPr>
          <w:rFonts w:ascii="標楷體" w:eastAsia="標楷體" w:hAnsi="標楷體"/>
          <w:color w:val="000000" w:themeColor="text1"/>
        </w:rPr>
        <w:t>6</w:t>
      </w:r>
      <w:r w:rsidR="00585856" w:rsidRPr="00E74DA8">
        <w:rPr>
          <w:rFonts w:ascii="標楷體" w:eastAsia="標楷體" w:hAnsi="標楷體" w:hint="eastAsia"/>
          <w:color w:val="000000" w:themeColor="text1"/>
        </w:rPr>
        <w:t>萬</w:t>
      </w:r>
      <w:r w:rsidR="00927814" w:rsidRPr="00E74DA8">
        <w:rPr>
          <w:rFonts w:ascii="標楷體" w:eastAsia="標楷體" w:hAnsi="標楷體" w:hint="eastAsia"/>
          <w:color w:val="000000" w:themeColor="text1"/>
        </w:rPr>
        <w:t>餘</w:t>
      </w:r>
      <w:r w:rsidR="00BF5601" w:rsidRPr="00E74DA8">
        <w:rPr>
          <w:rFonts w:ascii="標楷體" w:eastAsia="標楷體" w:hAnsi="標楷體" w:hint="eastAsia"/>
          <w:color w:val="000000" w:themeColor="text1"/>
        </w:rPr>
        <w:t>戶。</w:t>
      </w:r>
    </w:p>
    <w:p w14:paraId="155EF5D7" w14:textId="093E4995" w:rsidR="00657AEF" w:rsidRPr="00E74DA8" w:rsidRDefault="00452705" w:rsidP="000659C6">
      <w:pPr>
        <w:overflowPunct w:val="0"/>
        <w:spacing w:line="460" w:lineRule="atLeast"/>
        <w:ind w:firstLineChars="201" w:firstLine="482"/>
        <w:jc w:val="both"/>
        <w:rPr>
          <w:rFonts w:ascii="標楷體" w:eastAsia="標楷體" w:hAnsi="標楷體"/>
          <w:color w:val="000000" w:themeColor="text1"/>
          <w:sz w:val="32"/>
        </w:rPr>
      </w:pPr>
      <w:r w:rsidRPr="00E74DA8">
        <w:rPr>
          <w:rFonts w:ascii="標楷體" w:eastAsia="標楷體" w:hAnsi="標楷體" w:hint="eastAsia"/>
          <w:color w:val="000000" w:themeColor="text1"/>
        </w:rPr>
        <w:t>臺灣金</w:t>
      </w:r>
      <w:r w:rsidR="00745E09" w:rsidRPr="00E74DA8">
        <w:rPr>
          <w:rFonts w:ascii="標楷體" w:eastAsia="標楷體" w:hAnsi="標楷體" w:hint="eastAsia"/>
          <w:color w:val="000000" w:themeColor="text1"/>
        </w:rPr>
        <w:t>融</w:t>
      </w:r>
      <w:r w:rsidRPr="00E74DA8">
        <w:rPr>
          <w:rFonts w:ascii="標楷體" w:eastAsia="標楷體" w:hAnsi="標楷體" w:hint="eastAsia"/>
          <w:color w:val="000000" w:themeColor="text1"/>
        </w:rPr>
        <w:t>控</w:t>
      </w:r>
      <w:r w:rsidR="00745E09" w:rsidRPr="00E74DA8">
        <w:rPr>
          <w:rFonts w:ascii="標楷體" w:eastAsia="標楷體" w:hAnsi="標楷體" w:hint="eastAsia"/>
          <w:color w:val="000000" w:themeColor="text1"/>
        </w:rPr>
        <w:t>股</w:t>
      </w:r>
      <w:r w:rsidR="00436E8A" w:rsidRPr="00E74DA8">
        <w:rPr>
          <w:rFonts w:ascii="標楷體" w:eastAsia="標楷體" w:hAnsi="標楷體"/>
          <w:color w:val="000000" w:themeColor="text1"/>
        </w:rPr>
        <w:t>公司</w:t>
      </w:r>
      <w:proofErr w:type="gramStart"/>
      <w:r w:rsidR="00FE1D50" w:rsidRPr="00E74DA8">
        <w:rPr>
          <w:rFonts w:ascii="標楷體" w:eastAsia="標楷體" w:hAnsi="標楷體" w:hint="eastAsia"/>
          <w:color w:val="000000" w:themeColor="text1"/>
        </w:rPr>
        <w:t>11</w:t>
      </w:r>
      <w:r w:rsidR="004E6A7B" w:rsidRPr="00E74DA8">
        <w:rPr>
          <w:rFonts w:ascii="標楷體" w:eastAsia="標楷體" w:hAnsi="標楷體"/>
          <w:color w:val="000000" w:themeColor="text1"/>
        </w:rPr>
        <w:t>3</w:t>
      </w:r>
      <w:proofErr w:type="gramEnd"/>
      <w:r w:rsidR="00436E8A" w:rsidRPr="00E74DA8">
        <w:rPr>
          <w:rFonts w:ascii="標楷體" w:eastAsia="標楷體" w:hAnsi="標楷體"/>
          <w:color w:val="000000" w:themeColor="text1"/>
        </w:rPr>
        <w:t>年度決算暨所屬臺灣銀行、</w:t>
      </w:r>
      <w:proofErr w:type="gramStart"/>
      <w:r w:rsidR="00436E8A" w:rsidRPr="00E74DA8">
        <w:rPr>
          <w:rFonts w:ascii="標楷體" w:eastAsia="標楷體" w:hAnsi="標楷體"/>
          <w:color w:val="000000" w:themeColor="text1"/>
        </w:rPr>
        <w:t>臺</w:t>
      </w:r>
      <w:proofErr w:type="gramEnd"/>
      <w:r w:rsidR="00436E8A" w:rsidRPr="00E74DA8">
        <w:rPr>
          <w:rFonts w:ascii="標楷體" w:eastAsia="標楷體" w:hAnsi="標楷體"/>
          <w:color w:val="000000" w:themeColor="text1"/>
        </w:rPr>
        <w:t>銀人壽保險及</w:t>
      </w:r>
      <w:proofErr w:type="gramStart"/>
      <w:r w:rsidR="00436E8A" w:rsidRPr="00E74DA8">
        <w:rPr>
          <w:rFonts w:ascii="標楷體" w:eastAsia="標楷體" w:hAnsi="標楷體"/>
          <w:color w:val="000000" w:themeColor="text1"/>
        </w:rPr>
        <w:t>臺</w:t>
      </w:r>
      <w:proofErr w:type="gramEnd"/>
      <w:r w:rsidR="00436E8A" w:rsidRPr="00E74DA8">
        <w:rPr>
          <w:rFonts w:ascii="標楷體" w:eastAsia="標楷體" w:hAnsi="標楷體"/>
          <w:color w:val="000000" w:themeColor="text1"/>
        </w:rPr>
        <w:t>銀綜合證券公司之分決算</w:t>
      </w:r>
      <w:r w:rsidR="0052280A" w:rsidRPr="00E74DA8">
        <w:rPr>
          <w:rFonts w:ascii="標楷體" w:eastAsia="標楷體" w:hAnsi="標楷體" w:hint="eastAsia"/>
          <w:color w:val="000000" w:themeColor="text1"/>
        </w:rPr>
        <w:t>，</w:t>
      </w:r>
      <w:r w:rsidR="00436E8A" w:rsidRPr="00E74DA8">
        <w:rPr>
          <w:rFonts w:ascii="標楷體" w:eastAsia="標楷體" w:hAnsi="標楷體"/>
          <w:color w:val="000000" w:themeColor="text1"/>
        </w:rPr>
        <w:t>係依預算</w:t>
      </w:r>
      <w:proofErr w:type="gramStart"/>
      <w:r w:rsidR="00436E8A" w:rsidRPr="00E74DA8">
        <w:rPr>
          <w:rFonts w:ascii="標楷體" w:eastAsia="標楷體" w:hAnsi="標楷體"/>
          <w:color w:val="000000" w:themeColor="text1"/>
        </w:rPr>
        <w:t>採</w:t>
      </w:r>
      <w:proofErr w:type="gramEnd"/>
      <w:r w:rsidR="00436E8A" w:rsidRPr="00E74DA8">
        <w:rPr>
          <w:rFonts w:ascii="標楷體" w:eastAsia="標楷體" w:hAnsi="標楷體"/>
          <w:color w:val="000000" w:themeColor="text1"/>
        </w:rPr>
        <w:t>合併報表編造，經</w:t>
      </w:r>
      <w:proofErr w:type="gramStart"/>
      <w:r w:rsidR="00927814" w:rsidRPr="00E74DA8">
        <w:rPr>
          <w:rFonts w:ascii="標楷體" w:eastAsia="標楷體" w:hAnsi="標楷體" w:hint="eastAsia"/>
          <w:color w:val="000000" w:themeColor="text1"/>
        </w:rPr>
        <w:t>本部</w:t>
      </w:r>
      <w:r w:rsidR="00436E8A" w:rsidRPr="00E74DA8">
        <w:rPr>
          <w:rFonts w:ascii="標楷體" w:eastAsia="標楷體" w:hAnsi="標楷體"/>
          <w:color w:val="000000" w:themeColor="text1"/>
        </w:rPr>
        <w:t>參據會計師</w:t>
      </w:r>
      <w:proofErr w:type="gramEnd"/>
      <w:r w:rsidR="00436E8A" w:rsidRPr="00E74DA8">
        <w:rPr>
          <w:rFonts w:ascii="標楷體" w:eastAsia="標楷體" w:hAnsi="標楷體"/>
          <w:color w:val="000000" w:themeColor="text1"/>
        </w:rPr>
        <w:t>查核簽證財務報告，予以書面審核，並派員抽查。茲將</w:t>
      </w:r>
      <w:r w:rsidR="0085671F" w:rsidRPr="00E74DA8">
        <w:rPr>
          <w:rFonts w:ascii="標楷體" w:eastAsia="標楷體" w:hAnsi="標楷體" w:hint="eastAsia"/>
          <w:color w:val="000000" w:themeColor="text1"/>
        </w:rPr>
        <w:t>查</w:t>
      </w:r>
      <w:r w:rsidR="00436E8A" w:rsidRPr="00E74DA8">
        <w:rPr>
          <w:rFonts w:ascii="標楷體" w:eastAsia="標楷體" w:hAnsi="標楷體"/>
          <w:color w:val="000000" w:themeColor="text1"/>
        </w:rPr>
        <w:t>核結果說明如次：</w:t>
      </w:r>
    </w:p>
    <w:p w14:paraId="7709FCB0" w14:textId="77777777" w:rsidR="00657AEF" w:rsidRPr="00E74DA8" w:rsidRDefault="009955A2" w:rsidP="000659C6">
      <w:pPr>
        <w:overflowPunct w:val="0"/>
        <w:spacing w:beforeLines="20" w:before="72" w:afterLines="20" w:after="72" w:line="480" w:lineRule="exact"/>
        <w:ind w:firstLineChars="200" w:firstLine="561"/>
        <w:jc w:val="both"/>
        <w:rPr>
          <w:rFonts w:ascii="標楷體" w:eastAsia="標楷體" w:hAnsi="Arial"/>
          <w:b/>
          <w:bCs/>
          <w:color w:val="000000" w:themeColor="text1"/>
          <w:kern w:val="0"/>
          <w:sz w:val="28"/>
          <w:szCs w:val="28"/>
        </w:rPr>
      </w:pPr>
      <w:r w:rsidRPr="00E74DA8">
        <w:rPr>
          <w:rFonts w:ascii="標楷體" w:eastAsia="標楷體" w:hAnsi="Arial" w:hint="eastAsia"/>
          <w:b/>
          <w:bCs/>
          <w:color w:val="000000" w:themeColor="text1"/>
          <w:kern w:val="0"/>
          <w:sz w:val="28"/>
          <w:szCs w:val="28"/>
        </w:rPr>
        <w:t>（</w:t>
      </w:r>
      <w:r w:rsidR="00E9352A" w:rsidRPr="00E74DA8">
        <w:rPr>
          <w:rFonts w:ascii="標楷體" w:eastAsia="標楷體" w:hAnsi="Arial" w:hint="eastAsia"/>
          <w:b/>
          <w:bCs/>
          <w:color w:val="000000" w:themeColor="text1"/>
          <w:kern w:val="0"/>
          <w:sz w:val="28"/>
          <w:szCs w:val="28"/>
        </w:rPr>
        <w:t>一</w:t>
      </w:r>
      <w:r w:rsidRPr="00E74DA8">
        <w:rPr>
          <w:rFonts w:ascii="標楷體" w:eastAsia="標楷體" w:hAnsi="Arial" w:hint="eastAsia"/>
          <w:b/>
          <w:bCs/>
          <w:color w:val="000000" w:themeColor="text1"/>
          <w:kern w:val="0"/>
          <w:sz w:val="28"/>
          <w:szCs w:val="28"/>
        </w:rPr>
        <w:t>）</w:t>
      </w:r>
      <w:r w:rsidR="00855F30" w:rsidRPr="00E74DA8">
        <w:rPr>
          <w:rFonts w:ascii="標楷體" w:eastAsia="標楷體" w:hAnsi="Arial" w:hint="eastAsia"/>
          <w:b/>
          <w:bCs/>
          <w:color w:val="000000" w:themeColor="text1"/>
          <w:kern w:val="0"/>
          <w:sz w:val="28"/>
          <w:szCs w:val="28"/>
        </w:rPr>
        <w:t xml:space="preserve">　</w:t>
      </w:r>
      <w:r w:rsidR="00657AEF" w:rsidRPr="00E74DA8">
        <w:rPr>
          <w:rFonts w:ascii="標楷體" w:eastAsia="標楷體" w:hAnsi="Arial" w:hint="eastAsia"/>
          <w:b/>
          <w:bCs/>
          <w:color w:val="000000" w:themeColor="text1"/>
          <w:kern w:val="0"/>
          <w:sz w:val="28"/>
          <w:szCs w:val="28"/>
        </w:rPr>
        <w:t>業務計畫實施情形之查核</w:t>
      </w:r>
    </w:p>
    <w:p w14:paraId="552FE5FF" w14:textId="290AB0B3" w:rsidR="00530467" w:rsidRPr="00E74DA8" w:rsidRDefault="00657AEF" w:rsidP="000659C6">
      <w:pPr>
        <w:overflowPunct w:val="0"/>
        <w:snapToGrid w:val="0"/>
        <w:spacing w:line="480" w:lineRule="exact"/>
        <w:ind w:firstLineChars="450" w:firstLine="1081"/>
        <w:jc w:val="both"/>
        <w:rPr>
          <w:rFonts w:ascii="標楷體" w:eastAsia="標楷體" w:hAnsi="標楷體"/>
          <w:bCs/>
          <w:color w:val="000000" w:themeColor="text1"/>
          <w:szCs w:val="24"/>
        </w:rPr>
      </w:pPr>
      <w:r w:rsidRPr="00E74DA8">
        <w:rPr>
          <w:rFonts w:ascii="標楷體" w:eastAsia="標楷體" w:hAnsi="標楷體"/>
          <w:b/>
          <w:color w:val="000000" w:themeColor="text1"/>
          <w:szCs w:val="24"/>
        </w:rPr>
        <w:t>1.</w:t>
      </w:r>
      <w:r w:rsidR="009955A2" w:rsidRPr="00E74DA8">
        <w:rPr>
          <w:rFonts w:ascii="標楷體" w:eastAsia="標楷體" w:hAnsi="標楷體" w:hint="eastAsia"/>
          <w:b/>
          <w:color w:val="000000" w:themeColor="text1"/>
          <w:szCs w:val="24"/>
        </w:rPr>
        <w:t xml:space="preserve">　</w:t>
      </w:r>
      <w:r w:rsidRPr="00E74DA8">
        <w:rPr>
          <w:rFonts w:ascii="標楷體" w:eastAsia="標楷體" w:hAnsi="標楷體"/>
          <w:b/>
          <w:color w:val="000000" w:themeColor="text1"/>
          <w:szCs w:val="24"/>
        </w:rPr>
        <w:t>營運計畫</w:t>
      </w:r>
      <w:r w:rsidRPr="00E74DA8">
        <w:rPr>
          <w:rFonts w:ascii="標楷體" w:eastAsia="標楷體"/>
          <w:color w:val="000000" w:themeColor="text1"/>
          <w:sz w:val="32"/>
          <w:szCs w:val="24"/>
        </w:rPr>
        <w:t xml:space="preserve">　</w:t>
      </w:r>
      <w:proofErr w:type="gramStart"/>
      <w:r w:rsidR="00066291" w:rsidRPr="00E74DA8">
        <w:rPr>
          <w:rFonts w:ascii="標楷體" w:eastAsia="標楷體" w:hAnsi="標楷體" w:hint="eastAsia"/>
          <w:bCs/>
          <w:color w:val="000000" w:themeColor="text1"/>
          <w:szCs w:val="24"/>
        </w:rPr>
        <w:t>1</w:t>
      </w:r>
      <w:r w:rsidR="008A29DD" w:rsidRPr="00E74DA8">
        <w:rPr>
          <w:rFonts w:ascii="標楷體" w:eastAsia="標楷體" w:hAnsi="標楷體" w:hint="eastAsia"/>
          <w:bCs/>
          <w:color w:val="000000" w:themeColor="text1"/>
          <w:szCs w:val="24"/>
        </w:rPr>
        <w:t>1</w:t>
      </w:r>
      <w:r w:rsidR="004E6A7B" w:rsidRPr="00E74DA8">
        <w:rPr>
          <w:rFonts w:ascii="標楷體" w:eastAsia="標楷體" w:hAnsi="標楷體"/>
          <w:bCs/>
          <w:color w:val="000000" w:themeColor="text1"/>
          <w:szCs w:val="24"/>
        </w:rPr>
        <w:t>3</w:t>
      </w:r>
      <w:proofErr w:type="gramEnd"/>
      <w:r w:rsidR="00200AB8" w:rsidRPr="00E74DA8">
        <w:rPr>
          <w:rFonts w:ascii="標楷體" w:eastAsia="標楷體" w:hAnsi="標楷體"/>
          <w:bCs/>
          <w:color w:val="000000" w:themeColor="text1"/>
          <w:szCs w:val="24"/>
        </w:rPr>
        <w:t>年度營運計畫</w:t>
      </w:r>
      <w:r w:rsidR="001134F8" w:rsidRPr="00E74DA8">
        <w:rPr>
          <w:rFonts w:ascii="標楷體" w:eastAsia="標楷體" w:hAnsi="標楷體" w:hint="eastAsia"/>
          <w:bCs/>
          <w:color w:val="000000" w:themeColor="text1"/>
          <w:szCs w:val="24"/>
        </w:rPr>
        <w:t>，</w:t>
      </w:r>
      <w:r w:rsidR="00200AB8" w:rsidRPr="00E74DA8">
        <w:rPr>
          <w:rFonts w:ascii="標楷體" w:eastAsia="標楷體" w:hAnsi="標楷體"/>
          <w:bCs/>
          <w:color w:val="000000" w:themeColor="text1"/>
          <w:szCs w:val="24"/>
        </w:rPr>
        <w:t>主要有存款等8項，</w:t>
      </w:r>
      <w:r w:rsidR="003F48A0" w:rsidRPr="00E74DA8">
        <w:rPr>
          <w:rFonts w:ascii="標楷體" w:eastAsia="標楷體" w:hAnsi="標楷體" w:hint="eastAsia"/>
          <w:bCs/>
          <w:color w:val="000000" w:themeColor="text1"/>
          <w:szCs w:val="24"/>
        </w:rPr>
        <w:t>其中</w:t>
      </w:r>
      <w:r w:rsidR="00200AB8" w:rsidRPr="00E74DA8">
        <w:rPr>
          <w:rFonts w:ascii="標楷體" w:eastAsia="標楷體" w:hAnsi="標楷體"/>
          <w:bCs/>
          <w:color w:val="000000" w:themeColor="text1"/>
          <w:szCs w:val="24"/>
        </w:rPr>
        <w:t>達</w:t>
      </w:r>
      <w:r w:rsidR="003F48A0" w:rsidRPr="00E74DA8">
        <w:rPr>
          <w:rFonts w:ascii="標楷體" w:eastAsia="標楷體" w:hAnsi="標楷體" w:hint="eastAsia"/>
          <w:bCs/>
          <w:color w:val="000000" w:themeColor="text1"/>
          <w:szCs w:val="24"/>
        </w:rPr>
        <w:t>成</w:t>
      </w:r>
      <w:r w:rsidR="00200AB8" w:rsidRPr="00E74DA8">
        <w:rPr>
          <w:rFonts w:ascii="標楷體" w:eastAsia="標楷體" w:hAnsi="標楷體"/>
          <w:bCs/>
          <w:color w:val="000000" w:themeColor="text1"/>
          <w:szCs w:val="24"/>
        </w:rPr>
        <w:t>預計目標</w:t>
      </w:r>
      <w:r w:rsidR="003F48A0" w:rsidRPr="00E74DA8">
        <w:rPr>
          <w:rFonts w:ascii="標楷體" w:eastAsia="標楷體" w:hAnsi="標楷體" w:hint="eastAsia"/>
          <w:bCs/>
          <w:color w:val="000000" w:themeColor="text1"/>
          <w:szCs w:val="24"/>
        </w:rPr>
        <w:t>者7項，未達預計目標者1項</w:t>
      </w:r>
      <w:r w:rsidR="00200AB8" w:rsidRPr="00E74DA8">
        <w:rPr>
          <w:rFonts w:ascii="標楷體" w:eastAsia="標楷體" w:hAnsi="標楷體"/>
          <w:bCs/>
          <w:color w:val="000000" w:themeColor="text1"/>
          <w:szCs w:val="24"/>
        </w:rPr>
        <w:t>，其原因列表分析如次：</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43"/>
        <w:gridCol w:w="1070"/>
        <w:gridCol w:w="1298"/>
        <w:gridCol w:w="1298"/>
        <w:gridCol w:w="1211"/>
        <w:gridCol w:w="866"/>
        <w:gridCol w:w="2420"/>
      </w:tblGrid>
      <w:tr w:rsidR="00E74DA8" w:rsidRPr="00E74DA8" w14:paraId="61E0D9A1" w14:textId="77777777" w:rsidTr="00BD684E">
        <w:trPr>
          <w:trHeight w:hRule="exact" w:val="414"/>
          <w:jc w:val="center"/>
        </w:trPr>
        <w:tc>
          <w:tcPr>
            <w:tcW w:w="2127" w:type="dxa"/>
            <w:vMerge w:val="restart"/>
            <w:tcBorders>
              <w:top w:val="single" w:sz="8" w:space="0" w:color="auto"/>
              <w:left w:val="nil"/>
              <w:bottom w:val="single" w:sz="8" w:space="0" w:color="auto"/>
              <w:right w:val="single" w:sz="4" w:space="0" w:color="auto"/>
            </w:tcBorders>
            <w:vAlign w:val="center"/>
            <w:hideMark/>
          </w:tcPr>
          <w:p w14:paraId="29315EDB" w14:textId="77777777" w:rsidR="004E6A7B" w:rsidRPr="00E74DA8" w:rsidRDefault="004E6A7B" w:rsidP="000659C6">
            <w:pPr>
              <w:overflowPunct w:val="0"/>
              <w:jc w:val="distribute"/>
              <w:rPr>
                <w:rFonts w:ascii="標楷體" w:eastAsia="標楷體" w:hAnsi="標楷體"/>
                <w:color w:val="000000" w:themeColor="text1"/>
              </w:rPr>
            </w:pPr>
            <w:r w:rsidRPr="00E74DA8">
              <w:rPr>
                <w:rFonts w:ascii="標楷體" w:eastAsia="標楷體" w:hAnsi="標楷體" w:hint="eastAsia"/>
                <w:color w:val="000000" w:themeColor="text1"/>
              </w:rPr>
              <w:t>營運項目</w:t>
            </w:r>
          </w:p>
        </w:tc>
        <w:tc>
          <w:tcPr>
            <w:tcW w:w="1113" w:type="dxa"/>
            <w:vMerge w:val="restart"/>
            <w:tcBorders>
              <w:top w:val="single" w:sz="8" w:space="0" w:color="auto"/>
              <w:left w:val="single" w:sz="4" w:space="0" w:color="auto"/>
              <w:bottom w:val="single" w:sz="8" w:space="0" w:color="auto"/>
              <w:right w:val="single" w:sz="4" w:space="0" w:color="auto"/>
            </w:tcBorders>
            <w:vAlign w:val="center"/>
            <w:hideMark/>
          </w:tcPr>
          <w:p w14:paraId="6610AF9A" w14:textId="77777777" w:rsidR="004E6A7B" w:rsidRPr="00E74DA8" w:rsidRDefault="004E6A7B" w:rsidP="000659C6">
            <w:pPr>
              <w:overflowPunct w:val="0"/>
              <w:jc w:val="distribute"/>
              <w:rPr>
                <w:rFonts w:ascii="標楷體" w:eastAsia="標楷體" w:hAnsi="標楷體"/>
                <w:color w:val="000000" w:themeColor="text1"/>
              </w:rPr>
            </w:pPr>
            <w:r w:rsidRPr="00E74DA8">
              <w:rPr>
                <w:rFonts w:ascii="標楷體" w:eastAsia="標楷體" w:hAnsi="標楷體" w:hint="eastAsia"/>
                <w:color w:val="000000" w:themeColor="text1"/>
              </w:rPr>
              <w:t>單位</w:t>
            </w:r>
          </w:p>
        </w:tc>
        <w:tc>
          <w:tcPr>
            <w:tcW w:w="1350" w:type="dxa"/>
            <w:vMerge w:val="restart"/>
            <w:tcBorders>
              <w:top w:val="single" w:sz="8" w:space="0" w:color="auto"/>
              <w:left w:val="single" w:sz="4" w:space="0" w:color="auto"/>
              <w:bottom w:val="single" w:sz="8" w:space="0" w:color="auto"/>
              <w:right w:val="single" w:sz="4" w:space="0" w:color="auto"/>
            </w:tcBorders>
            <w:vAlign w:val="center"/>
            <w:hideMark/>
          </w:tcPr>
          <w:p w14:paraId="292DA20E" w14:textId="77777777" w:rsidR="004E6A7B" w:rsidRPr="00E74DA8" w:rsidRDefault="004E6A7B" w:rsidP="000659C6">
            <w:pPr>
              <w:overflowPunct w:val="0"/>
              <w:jc w:val="distribute"/>
              <w:rPr>
                <w:rFonts w:ascii="標楷體" w:eastAsia="標楷體" w:hAnsi="標楷體"/>
                <w:color w:val="000000" w:themeColor="text1"/>
              </w:rPr>
            </w:pPr>
            <w:r w:rsidRPr="00E74DA8">
              <w:rPr>
                <w:rFonts w:ascii="標楷體" w:eastAsia="標楷體" w:hAnsi="標楷體" w:hint="eastAsia"/>
                <w:color w:val="000000" w:themeColor="text1"/>
              </w:rPr>
              <w:t>預計數</w:t>
            </w:r>
          </w:p>
        </w:tc>
        <w:tc>
          <w:tcPr>
            <w:tcW w:w="1350" w:type="dxa"/>
            <w:vMerge w:val="restart"/>
            <w:tcBorders>
              <w:top w:val="single" w:sz="8" w:space="0" w:color="auto"/>
              <w:left w:val="single" w:sz="4" w:space="0" w:color="auto"/>
              <w:bottom w:val="single" w:sz="8" w:space="0" w:color="auto"/>
              <w:right w:val="single" w:sz="4" w:space="0" w:color="auto"/>
            </w:tcBorders>
            <w:vAlign w:val="center"/>
            <w:hideMark/>
          </w:tcPr>
          <w:p w14:paraId="56AEB745" w14:textId="77777777" w:rsidR="004E6A7B" w:rsidRPr="00E74DA8" w:rsidRDefault="004E6A7B" w:rsidP="000659C6">
            <w:pPr>
              <w:overflowPunct w:val="0"/>
              <w:jc w:val="distribute"/>
              <w:rPr>
                <w:rFonts w:ascii="標楷體" w:eastAsia="標楷體" w:hAnsi="標楷體"/>
                <w:color w:val="000000" w:themeColor="text1"/>
              </w:rPr>
            </w:pPr>
            <w:r w:rsidRPr="00E74DA8">
              <w:rPr>
                <w:rFonts w:ascii="標楷體" w:eastAsia="標楷體" w:hAnsi="標楷體" w:hint="eastAsia"/>
                <w:color w:val="000000" w:themeColor="text1"/>
              </w:rPr>
              <w:t>實際數</w:t>
            </w:r>
          </w:p>
        </w:tc>
        <w:tc>
          <w:tcPr>
            <w:tcW w:w="2160" w:type="dxa"/>
            <w:gridSpan w:val="2"/>
            <w:tcBorders>
              <w:top w:val="single" w:sz="8" w:space="0" w:color="auto"/>
              <w:left w:val="single" w:sz="4" w:space="0" w:color="auto"/>
              <w:bottom w:val="single" w:sz="4" w:space="0" w:color="auto"/>
              <w:right w:val="single" w:sz="4" w:space="0" w:color="auto"/>
            </w:tcBorders>
            <w:vAlign w:val="center"/>
            <w:hideMark/>
          </w:tcPr>
          <w:p w14:paraId="07B9B726" w14:textId="77777777" w:rsidR="004E6A7B" w:rsidRPr="00E74DA8" w:rsidRDefault="004E6A7B" w:rsidP="000659C6">
            <w:pPr>
              <w:overflowPunct w:val="0"/>
              <w:jc w:val="distribute"/>
              <w:rPr>
                <w:rFonts w:ascii="標楷體" w:eastAsia="標楷體" w:hAnsi="標楷體"/>
                <w:color w:val="000000" w:themeColor="text1"/>
              </w:rPr>
            </w:pPr>
            <w:r w:rsidRPr="00E74DA8">
              <w:rPr>
                <w:rFonts w:ascii="標楷體" w:eastAsia="標楷體" w:hAnsi="標楷體" w:hint="eastAsia"/>
                <w:color w:val="000000" w:themeColor="text1"/>
              </w:rPr>
              <w:t>比較增減</w:t>
            </w:r>
          </w:p>
        </w:tc>
        <w:tc>
          <w:tcPr>
            <w:tcW w:w="2520" w:type="dxa"/>
            <w:vMerge w:val="restart"/>
            <w:tcBorders>
              <w:top w:val="single" w:sz="8" w:space="0" w:color="auto"/>
              <w:left w:val="single" w:sz="4" w:space="0" w:color="auto"/>
              <w:bottom w:val="single" w:sz="8" w:space="0" w:color="auto"/>
              <w:right w:val="nil"/>
            </w:tcBorders>
            <w:vAlign w:val="center"/>
            <w:hideMark/>
          </w:tcPr>
          <w:p w14:paraId="7AB3E18D" w14:textId="77777777" w:rsidR="004E6A7B" w:rsidRPr="00E74DA8" w:rsidRDefault="004E6A7B" w:rsidP="000659C6">
            <w:pPr>
              <w:overflowPunct w:val="0"/>
              <w:jc w:val="distribute"/>
              <w:rPr>
                <w:rFonts w:ascii="標楷體" w:eastAsia="標楷體" w:hAnsi="標楷體"/>
                <w:color w:val="000000" w:themeColor="text1"/>
              </w:rPr>
            </w:pPr>
            <w:r w:rsidRPr="00E74DA8">
              <w:rPr>
                <w:rFonts w:ascii="標楷體" w:eastAsia="標楷體" w:hAnsi="標楷體" w:hint="eastAsia"/>
                <w:color w:val="000000" w:themeColor="text1"/>
              </w:rPr>
              <w:t>增減原因說明</w:t>
            </w:r>
          </w:p>
        </w:tc>
      </w:tr>
      <w:tr w:rsidR="00E74DA8" w:rsidRPr="00E74DA8" w14:paraId="72DDD8D6" w14:textId="77777777" w:rsidTr="00BD684E">
        <w:trPr>
          <w:trHeight w:hRule="exact" w:val="414"/>
          <w:jc w:val="center"/>
        </w:trPr>
        <w:tc>
          <w:tcPr>
            <w:tcW w:w="2127" w:type="dxa"/>
            <w:vMerge/>
            <w:tcBorders>
              <w:top w:val="single" w:sz="8" w:space="0" w:color="auto"/>
              <w:left w:val="nil"/>
              <w:bottom w:val="single" w:sz="8" w:space="0" w:color="auto"/>
              <w:right w:val="single" w:sz="4" w:space="0" w:color="auto"/>
            </w:tcBorders>
            <w:vAlign w:val="center"/>
            <w:hideMark/>
          </w:tcPr>
          <w:p w14:paraId="0A09D5A0" w14:textId="77777777" w:rsidR="004E6A7B" w:rsidRPr="00E74DA8" w:rsidRDefault="004E6A7B" w:rsidP="000659C6">
            <w:pPr>
              <w:widowControl/>
              <w:overflowPunct w:val="0"/>
              <w:jc w:val="both"/>
              <w:rPr>
                <w:rFonts w:ascii="標楷體" w:eastAsia="標楷體" w:hAnsi="標楷體"/>
                <w:color w:val="000000" w:themeColor="text1"/>
                <w:szCs w:val="24"/>
              </w:rPr>
            </w:pPr>
          </w:p>
        </w:tc>
        <w:tc>
          <w:tcPr>
            <w:tcW w:w="1113" w:type="dxa"/>
            <w:vMerge/>
            <w:tcBorders>
              <w:top w:val="single" w:sz="8" w:space="0" w:color="auto"/>
              <w:left w:val="single" w:sz="4" w:space="0" w:color="auto"/>
              <w:bottom w:val="single" w:sz="8" w:space="0" w:color="auto"/>
              <w:right w:val="single" w:sz="4" w:space="0" w:color="auto"/>
            </w:tcBorders>
            <w:vAlign w:val="center"/>
            <w:hideMark/>
          </w:tcPr>
          <w:p w14:paraId="36551053" w14:textId="77777777" w:rsidR="004E6A7B" w:rsidRPr="00E74DA8" w:rsidRDefault="004E6A7B" w:rsidP="000659C6">
            <w:pPr>
              <w:widowControl/>
              <w:overflowPunct w:val="0"/>
              <w:jc w:val="both"/>
              <w:rPr>
                <w:rFonts w:ascii="標楷體" w:eastAsia="標楷體" w:hAnsi="標楷體"/>
                <w:color w:val="000000" w:themeColor="text1"/>
                <w:szCs w:val="24"/>
              </w:rPr>
            </w:pPr>
          </w:p>
        </w:tc>
        <w:tc>
          <w:tcPr>
            <w:tcW w:w="1350" w:type="dxa"/>
            <w:vMerge/>
            <w:tcBorders>
              <w:top w:val="single" w:sz="8" w:space="0" w:color="auto"/>
              <w:left w:val="single" w:sz="4" w:space="0" w:color="auto"/>
              <w:bottom w:val="single" w:sz="8" w:space="0" w:color="auto"/>
              <w:right w:val="single" w:sz="4" w:space="0" w:color="auto"/>
            </w:tcBorders>
            <w:vAlign w:val="center"/>
            <w:hideMark/>
          </w:tcPr>
          <w:p w14:paraId="786018A4" w14:textId="77777777" w:rsidR="004E6A7B" w:rsidRPr="00E74DA8" w:rsidRDefault="004E6A7B" w:rsidP="000659C6">
            <w:pPr>
              <w:widowControl/>
              <w:overflowPunct w:val="0"/>
              <w:jc w:val="both"/>
              <w:rPr>
                <w:rFonts w:ascii="標楷體" w:eastAsia="標楷體" w:hAnsi="標楷體"/>
                <w:color w:val="000000" w:themeColor="text1"/>
                <w:szCs w:val="24"/>
              </w:rPr>
            </w:pPr>
          </w:p>
        </w:tc>
        <w:tc>
          <w:tcPr>
            <w:tcW w:w="1350" w:type="dxa"/>
            <w:vMerge/>
            <w:tcBorders>
              <w:top w:val="single" w:sz="8" w:space="0" w:color="auto"/>
              <w:left w:val="single" w:sz="4" w:space="0" w:color="auto"/>
              <w:bottom w:val="single" w:sz="8" w:space="0" w:color="auto"/>
              <w:right w:val="single" w:sz="4" w:space="0" w:color="auto"/>
            </w:tcBorders>
            <w:vAlign w:val="center"/>
            <w:hideMark/>
          </w:tcPr>
          <w:p w14:paraId="199E3947" w14:textId="77777777" w:rsidR="004E6A7B" w:rsidRPr="00E74DA8" w:rsidRDefault="004E6A7B" w:rsidP="000659C6">
            <w:pPr>
              <w:widowControl/>
              <w:overflowPunct w:val="0"/>
              <w:jc w:val="both"/>
              <w:rPr>
                <w:rFonts w:ascii="標楷體" w:eastAsia="標楷體" w:hAnsi="標楷體"/>
                <w:color w:val="000000" w:themeColor="text1"/>
                <w:szCs w:val="24"/>
              </w:rPr>
            </w:pPr>
          </w:p>
        </w:tc>
        <w:tc>
          <w:tcPr>
            <w:tcW w:w="1260" w:type="dxa"/>
            <w:tcBorders>
              <w:top w:val="single" w:sz="4" w:space="0" w:color="auto"/>
              <w:left w:val="single" w:sz="4" w:space="0" w:color="auto"/>
              <w:bottom w:val="single" w:sz="8" w:space="0" w:color="auto"/>
              <w:right w:val="single" w:sz="4" w:space="0" w:color="auto"/>
            </w:tcBorders>
            <w:vAlign w:val="center"/>
            <w:hideMark/>
          </w:tcPr>
          <w:p w14:paraId="66080945" w14:textId="77777777" w:rsidR="004E6A7B" w:rsidRPr="00E74DA8" w:rsidRDefault="004E6A7B" w:rsidP="000659C6">
            <w:pPr>
              <w:overflowPunct w:val="0"/>
              <w:jc w:val="distribute"/>
              <w:rPr>
                <w:rFonts w:ascii="標楷體" w:eastAsia="標楷體" w:hAnsi="標楷體"/>
                <w:color w:val="000000" w:themeColor="text1"/>
              </w:rPr>
            </w:pPr>
            <w:r w:rsidRPr="00E74DA8">
              <w:rPr>
                <w:rFonts w:ascii="標楷體" w:eastAsia="標楷體" w:hAnsi="標楷體" w:hint="eastAsia"/>
                <w:color w:val="000000" w:themeColor="text1"/>
              </w:rPr>
              <w:t>增減數</w:t>
            </w:r>
          </w:p>
        </w:tc>
        <w:tc>
          <w:tcPr>
            <w:tcW w:w="900" w:type="dxa"/>
            <w:tcBorders>
              <w:top w:val="single" w:sz="4" w:space="0" w:color="auto"/>
              <w:left w:val="single" w:sz="4" w:space="0" w:color="auto"/>
              <w:bottom w:val="single" w:sz="8" w:space="0" w:color="auto"/>
              <w:right w:val="single" w:sz="4" w:space="0" w:color="auto"/>
            </w:tcBorders>
            <w:vAlign w:val="center"/>
            <w:hideMark/>
          </w:tcPr>
          <w:p w14:paraId="5D5889E9" w14:textId="77777777" w:rsidR="004E6A7B" w:rsidRPr="00E74DA8" w:rsidRDefault="004E6A7B" w:rsidP="000659C6">
            <w:pPr>
              <w:overflowPunct w:val="0"/>
              <w:jc w:val="distribute"/>
              <w:rPr>
                <w:rFonts w:ascii="標楷體" w:eastAsia="標楷體" w:hAnsi="標楷體"/>
                <w:color w:val="000000" w:themeColor="text1"/>
              </w:rPr>
            </w:pPr>
            <w:r w:rsidRPr="00E74DA8">
              <w:rPr>
                <w:rFonts w:ascii="標楷體" w:eastAsia="標楷體" w:hAnsi="標楷體" w:hint="eastAsia"/>
                <w:color w:val="000000" w:themeColor="text1"/>
              </w:rPr>
              <w:t>％</w:t>
            </w:r>
          </w:p>
        </w:tc>
        <w:tc>
          <w:tcPr>
            <w:tcW w:w="2520" w:type="dxa"/>
            <w:vMerge/>
            <w:tcBorders>
              <w:top w:val="single" w:sz="8" w:space="0" w:color="auto"/>
              <w:left w:val="single" w:sz="4" w:space="0" w:color="auto"/>
              <w:bottom w:val="single" w:sz="8" w:space="0" w:color="auto"/>
              <w:right w:val="nil"/>
            </w:tcBorders>
            <w:vAlign w:val="center"/>
            <w:hideMark/>
          </w:tcPr>
          <w:p w14:paraId="28AF946D" w14:textId="77777777" w:rsidR="004E6A7B" w:rsidRPr="00E74DA8" w:rsidRDefault="004E6A7B" w:rsidP="000659C6">
            <w:pPr>
              <w:widowControl/>
              <w:overflowPunct w:val="0"/>
              <w:jc w:val="both"/>
              <w:rPr>
                <w:rFonts w:ascii="標楷體" w:eastAsia="標楷體" w:hAnsi="標楷體"/>
                <w:color w:val="000000" w:themeColor="text1"/>
                <w:szCs w:val="24"/>
              </w:rPr>
            </w:pPr>
          </w:p>
        </w:tc>
      </w:tr>
      <w:tr w:rsidR="00E74DA8" w:rsidRPr="00E74DA8" w14:paraId="553973C9" w14:textId="77777777" w:rsidTr="00BD684E">
        <w:trPr>
          <w:trHeight w:hRule="exact" w:val="765"/>
          <w:jc w:val="center"/>
        </w:trPr>
        <w:tc>
          <w:tcPr>
            <w:tcW w:w="2127" w:type="dxa"/>
            <w:tcBorders>
              <w:top w:val="nil"/>
              <w:left w:val="nil"/>
              <w:bottom w:val="nil"/>
              <w:right w:val="single" w:sz="4" w:space="0" w:color="auto"/>
            </w:tcBorders>
            <w:hideMark/>
          </w:tcPr>
          <w:p w14:paraId="43D46F45" w14:textId="24DE9F12" w:rsidR="004E6A7B" w:rsidRPr="00E74DA8" w:rsidRDefault="004E6A7B" w:rsidP="000659C6">
            <w:pPr>
              <w:overflowPunct w:val="0"/>
              <w:jc w:val="both"/>
              <w:rPr>
                <w:rFonts w:ascii="標楷體" w:eastAsia="標楷體" w:hAnsi="標楷體"/>
                <w:color w:val="000000" w:themeColor="text1"/>
                <w:sz w:val="20"/>
              </w:rPr>
            </w:pPr>
            <w:r w:rsidRPr="00E74DA8">
              <w:rPr>
                <w:rFonts w:ascii="標楷體" w:eastAsia="標楷體" w:hAnsi="標楷體" w:hint="eastAsia"/>
                <w:noProof/>
                <w:color w:val="000000" w:themeColor="text1"/>
                <w:sz w:val="20"/>
              </w:rPr>
              <w:t>（1） 存款</w:t>
            </w:r>
          </w:p>
        </w:tc>
        <w:tc>
          <w:tcPr>
            <w:tcW w:w="1113" w:type="dxa"/>
            <w:tcBorders>
              <w:top w:val="nil"/>
              <w:left w:val="single" w:sz="4" w:space="0" w:color="auto"/>
              <w:bottom w:val="nil"/>
              <w:right w:val="single" w:sz="4" w:space="0" w:color="auto"/>
            </w:tcBorders>
            <w:hideMark/>
          </w:tcPr>
          <w:p w14:paraId="47BD88B3" w14:textId="77777777" w:rsidR="004E6A7B" w:rsidRPr="00E74DA8" w:rsidRDefault="004E6A7B" w:rsidP="000659C6">
            <w:pPr>
              <w:overflowPunct w:val="0"/>
              <w:jc w:val="center"/>
              <w:rPr>
                <w:rFonts w:ascii="標楷體" w:eastAsia="標楷體" w:hAnsi="標楷體"/>
                <w:color w:val="000000" w:themeColor="text1"/>
                <w:sz w:val="20"/>
              </w:rPr>
            </w:pPr>
            <w:r w:rsidRPr="00E74DA8">
              <w:rPr>
                <w:rFonts w:ascii="標楷體" w:eastAsia="標楷體" w:hAnsi="標楷體" w:hint="eastAsia"/>
                <w:noProof/>
                <w:color w:val="000000" w:themeColor="text1"/>
                <w:sz w:val="20"/>
              </w:rPr>
              <w:t>百萬元</w:t>
            </w:r>
          </w:p>
        </w:tc>
        <w:tc>
          <w:tcPr>
            <w:tcW w:w="1350" w:type="dxa"/>
            <w:tcBorders>
              <w:top w:val="nil"/>
              <w:left w:val="single" w:sz="4" w:space="0" w:color="auto"/>
              <w:bottom w:val="nil"/>
              <w:right w:val="single" w:sz="4" w:space="0" w:color="auto"/>
            </w:tcBorders>
            <w:hideMark/>
          </w:tcPr>
          <w:p w14:paraId="4D3224AD" w14:textId="77777777" w:rsidR="004E6A7B" w:rsidRPr="00E74DA8" w:rsidRDefault="004E6A7B" w:rsidP="000659C6">
            <w:pPr>
              <w:overflowPunct w:val="0"/>
              <w:jc w:val="right"/>
              <w:rPr>
                <w:rFonts w:ascii="標楷體" w:eastAsia="標楷體" w:hAnsi="標楷體"/>
                <w:color w:val="000000" w:themeColor="text1"/>
                <w:sz w:val="20"/>
              </w:rPr>
            </w:pPr>
            <w:r w:rsidRPr="00E74DA8">
              <w:rPr>
                <w:rFonts w:ascii="標楷體" w:eastAsia="標楷體" w:hAnsi="標楷體" w:hint="eastAsia"/>
                <w:noProof/>
                <w:color w:val="000000" w:themeColor="text1"/>
                <w:sz w:val="20"/>
              </w:rPr>
              <w:t>4,258,119</w:t>
            </w:r>
          </w:p>
        </w:tc>
        <w:tc>
          <w:tcPr>
            <w:tcW w:w="1350" w:type="dxa"/>
            <w:tcBorders>
              <w:top w:val="nil"/>
              <w:left w:val="single" w:sz="4" w:space="0" w:color="auto"/>
              <w:bottom w:val="nil"/>
              <w:right w:val="single" w:sz="4" w:space="0" w:color="auto"/>
            </w:tcBorders>
            <w:hideMark/>
          </w:tcPr>
          <w:p w14:paraId="17B5DF09" w14:textId="77777777" w:rsidR="004E6A7B" w:rsidRPr="00E74DA8" w:rsidRDefault="004E6A7B" w:rsidP="000659C6">
            <w:pPr>
              <w:overflowPunct w:val="0"/>
              <w:jc w:val="right"/>
              <w:rPr>
                <w:rFonts w:ascii="標楷體" w:eastAsia="標楷體" w:hAnsi="標楷體"/>
                <w:color w:val="000000" w:themeColor="text1"/>
                <w:sz w:val="20"/>
              </w:rPr>
            </w:pPr>
            <w:r w:rsidRPr="00E74DA8">
              <w:rPr>
                <w:rFonts w:ascii="標楷體" w:eastAsia="標楷體" w:hAnsi="標楷體" w:hint="eastAsia"/>
                <w:noProof/>
                <w:color w:val="000000" w:themeColor="text1"/>
                <w:sz w:val="20"/>
              </w:rPr>
              <w:t>5,031,691</w:t>
            </w:r>
          </w:p>
        </w:tc>
        <w:tc>
          <w:tcPr>
            <w:tcW w:w="1260" w:type="dxa"/>
            <w:tcBorders>
              <w:top w:val="nil"/>
              <w:left w:val="single" w:sz="4" w:space="0" w:color="auto"/>
              <w:bottom w:val="nil"/>
              <w:right w:val="single" w:sz="4" w:space="0" w:color="auto"/>
            </w:tcBorders>
            <w:hideMark/>
          </w:tcPr>
          <w:p w14:paraId="373A1C1C" w14:textId="77777777" w:rsidR="004E6A7B" w:rsidRPr="00E74DA8" w:rsidRDefault="004E6A7B" w:rsidP="000659C6">
            <w:pPr>
              <w:overflowPunct w:val="0"/>
              <w:jc w:val="right"/>
              <w:rPr>
                <w:rFonts w:ascii="標楷體" w:eastAsia="標楷體" w:hAnsi="標楷體"/>
                <w:color w:val="000000" w:themeColor="text1"/>
                <w:sz w:val="20"/>
              </w:rPr>
            </w:pPr>
            <w:r w:rsidRPr="00E74DA8">
              <w:rPr>
                <w:rFonts w:ascii="標楷體" w:eastAsia="標楷體" w:hAnsi="標楷體" w:hint="eastAsia"/>
                <w:noProof/>
                <w:color w:val="000000" w:themeColor="text1"/>
                <w:sz w:val="20"/>
              </w:rPr>
              <w:t>773,572</w:t>
            </w:r>
          </w:p>
        </w:tc>
        <w:tc>
          <w:tcPr>
            <w:tcW w:w="900" w:type="dxa"/>
            <w:tcBorders>
              <w:top w:val="nil"/>
              <w:left w:val="single" w:sz="4" w:space="0" w:color="auto"/>
              <w:bottom w:val="nil"/>
              <w:right w:val="single" w:sz="4" w:space="0" w:color="auto"/>
            </w:tcBorders>
            <w:hideMark/>
          </w:tcPr>
          <w:p w14:paraId="4B552EB8" w14:textId="77777777" w:rsidR="004E6A7B" w:rsidRPr="00E74DA8" w:rsidRDefault="004E6A7B" w:rsidP="000659C6">
            <w:pPr>
              <w:overflowPunct w:val="0"/>
              <w:jc w:val="right"/>
              <w:rPr>
                <w:rFonts w:ascii="標楷體" w:eastAsia="標楷體" w:hAnsi="標楷體"/>
                <w:color w:val="000000" w:themeColor="text1"/>
                <w:sz w:val="20"/>
              </w:rPr>
            </w:pPr>
            <w:r w:rsidRPr="00E74DA8">
              <w:rPr>
                <w:rFonts w:ascii="標楷體" w:eastAsia="標楷體" w:hAnsi="標楷體" w:hint="eastAsia"/>
                <w:noProof/>
                <w:color w:val="000000" w:themeColor="text1"/>
                <w:sz w:val="20"/>
              </w:rPr>
              <w:t>18.17</w:t>
            </w:r>
          </w:p>
        </w:tc>
        <w:tc>
          <w:tcPr>
            <w:tcW w:w="2520" w:type="dxa"/>
            <w:tcBorders>
              <w:top w:val="nil"/>
              <w:left w:val="single" w:sz="4" w:space="0" w:color="auto"/>
              <w:bottom w:val="nil"/>
              <w:right w:val="nil"/>
            </w:tcBorders>
            <w:hideMark/>
          </w:tcPr>
          <w:p w14:paraId="1DEE2CCD" w14:textId="77777777" w:rsidR="004E6A7B" w:rsidRPr="00E74DA8" w:rsidRDefault="004E6A7B" w:rsidP="000659C6">
            <w:pPr>
              <w:overflowPunct w:val="0"/>
              <w:jc w:val="both"/>
              <w:rPr>
                <w:rFonts w:ascii="標楷體" w:eastAsia="標楷體" w:hAnsi="標楷體"/>
                <w:color w:val="000000" w:themeColor="text1"/>
                <w:w w:val="90"/>
                <w:sz w:val="20"/>
              </w:rPr>
            </w:pPr>
            <w:r w:rsidRPr="00E74DA8">
              <w:rPr>
                <w:rFonts w:ascii="標楷體" w:eastAsia="標楷體" w:hAnsi="標楷體" w:hint="eastAsia"/>
                <w:noProof/>
                <w:color w:val="000000" w:themeColor="text1"/>
                <w:w w:val="90"/>
                <w:sz w:val="20"/>
              </w:rPr>
              <w:t>市場資金寬裕，收受客戶定期存款、活期儲蓄存款及活期存款增加。</w:t>
            </w:r>
          </w:p>
        </w:tc>
      </w:tr>
      <w:tr w:rsidR="00E74DA8" w:rsidRPr="00E74DA8" w14:paraId="213EBEFD" w14:textId="77777777" w:rsidTr="00BD684E">
        <w:trPr>
          <w:trHeight w:hRule="exact" w:val="765"/>
          <w:jc w:val="center"/>
        </w:trPr>
        <w:tc>
          <w:tcPr>
            <w:tcW w:w="2127" w:type="dxa"/>
            <w:tcBorders>
              <w:top w:val="nil"/>
              <w:left w:val="nil"/>
              <w:bottom w:val="nil"/>
              <w:right w:val="single" w:sz="4" w:space="0" w:color="auto"/>
            </w:tcBorders>
            <w:hideMark/>
          </w:tcPr>
          <w:p w14:paraId="181BD285" w14:textId="2219950B" w:rsidR="004E6A7B" w:rsidRPr="00E74DA8" w:rsidRDefault="004E6A7B" w:rsidP="000659C6">
            <w:pPr>
              <w:overflowPunct w:val="0"/>
              <w:jc w:val="both"/>
              <w:rPr>
                <w:rFonts w:ascii="標楷體" w:eastAsia="標楷體" w:hAnsi="標楷體"/>
                <w:color w:val="000000" w:themeColor="text1"/>
                <w:sz w:val="20"/>
              </w:rPr>
            </w:pPr>
            <w:r w:rsidRPr="00E74DA8">
              <w:rPr>
                <w:rFonts w:ascii="標楷體" w:eastAsia="標楷體" w:hAnsi="標楷體" w:hint="eastAsia"/>
                <w:noProof/>
                <w:color w:val="000000" w:themeColor="text1"/>
                <w:sz w:val="20"/>
              </w:rPr>
              <w:t>（2） 放款</w:t>
            </w:r>
          </w:p>
        </w:tc>
        <w:tc>
          <w:tcPr>
            <w:tcW w:w="1113" w:type="dxa"/>
            <w:tcBorders>
              <w:top w:val="nil"/>
              <w:left w:val="single" w:sz="4" w:space="0" w:color="auto"/>
              <w:bottom w:val="nil"/>
              <w:right w:val="single" w:sz="4" w:space="0" w:color="auto"/>
            </w:tcBorders>
            <w:hideMark/>
          </w:tcPr>
          <w:p w14:paraId="7E67EC63" w14:textId="77777777" w:rsidR="004E6A7B" w:rsidRPr="00E74DA8" w:rsidRDefault="004E6A7B" w:rsidP="000659C6">
            <w:pPr>
              <w:overflowPunct w:val="0"/>
              <w:jc w:val="center"/>
              <w:rPr>
                <w:rFonts w:ascii="標楷體" w:eastAsia="標楷體" w:hAnsi="標楷體"/>
                <w:color w:val="000000" w:themeColor="text1"/>
                <w:sz w:val="20"/>
              </w:rPr>
            </w:pPr>
            <w:r w:rsidRPr="00E74DA8">
              <w:rPr>
                <w:rFonts w:ascii="標楷體" w:eastAsia="標楷體" w:hAnsi="標楷體" w:hint="eastAsia"/>
                <w:noProof/>
                <w:color w:val="000000" w:themeColor="text1"/>
                <w:sz w:val="20"/>
              </w:rPr>
              <w:t>百萬元</w:t>
            </w:r>
          </w:p>
        </w:tc>
        <w:tc>
          <w:tcPr>
            <w:tcW w:w="1350" w:type="dxa"/>
            <w:tcBorders>
              <w:top w:val="nil"/>
              <w:left w:val="single" w:sz="4" w:space="0" w:color="auto"/>
              <w:bottom w:val="nil"/>
              <w:right w:val="single" w:sz="4" w:space="0" w:color="auto"/>
            </w:tcBorders>
            <w:hideMark/>
          </w:tcPr>
          <w:p w14:paraId="73E49B61" w14:textId="77777777" w:rsidR="004E6A7B" w:rsidRPr="00E74DA8" w:rsidRDefault="004E6A7B" w:rsidP="000659C6">
            <w:pPr>
              <w:overflowPunct w:val="0"/>
              <w:jc w:val="right"/>
              <w:rPr>
                <w:rFonts w:ascii="標楷體" w:eastAsia="標楷體" w:hAnsi="標楷體"/>
                <w:color w:val="000000" w:themeColor="text1"/>
                <w:sz w:val="20"/>
              </w:rPr>
            </w:pPr>
            <w:r w:rsidRPr="00E74DA8">
              <w:rPr>
                <w:rFonts w:ascii="標楷體" w:eastAsia="標楷體" w:hAnsi="標楷體" w:hint="eastAsia"/>
                <w:noProof/>
                <w:color w:val="000000" w:themeColor="text1"/>
                <w:sz w:val="20"/>
              </w:rPr>
              <w:t>3,044,200</w:t>
            </w:r>
          </w:p>
        </w:tc>
        <w:tc>
          <w:tcPr>
            <w:tcW w:w="1350" w:type="dxa"/>
            <w:tcBorders>
              <w:top w:val="nil"/>
              <w:left w:val="single" w:sz="4" w:space="0" w:color="auto"/>
              <w:bottom w:val="nil"/>
              <w:right w:val="single" w:sz="4" w:space="0" w:color="auto"/>
            </w:tcBorders>
            <w:hideMark/>
          </w:tcPr>
          <w:p w14:paraId="2429DD8A" w14:textId="77777777" w:rsidR="004E6A7B" w:rsidRPr="00E74DA8" w:rsidRDefault="004E6A7B" w:rsidP="000659C6">
            <w:pPr>
              <w:overflowPunct w:val="0"/>
              <w:jc w:val="right"/>
              <w:rPr>
                <w:rFonts w:ascii="標楷體" w:eastAsia="標楷體" w:hAnsi="標楷體"/>
                <w:color w:val="000000" w:themeColor="text1"/>
                <w:sz w:val="20"/>
              </w:rPr>
            </w:pPr>
            <w:r w:rsidRPr="00E74DA8">
              <w:rPr>
                <w:rFonts w:ascii="標楷體" w:eastAsia="標楷體" w:hAnsi="標楷體" w:hint="eastAsia"/>
                <w:noProof/>
                <w:color w:val="000000" w:themeColor="text1"/>
                <w:sz w:val="20"/>
              </w:rPr>
              <w:t>3,288,334</w:t>
            </w:r>
          </w:p>
        </w:tc>
        <w:tc>
          <w:tcPr>
            <w:tcW w:w="1260" w:type="dxa"/>
            <w:tcBorders>
              <w:top w:val="nil"/>
              <w:left w:val="single" w:sz="4" w:space="0" w:color="auto"/>
              <w:bottom w:val="nil"/>
              <w:right w:val="single" w:sz="4" w:space="0" w:color="auto"/>
            </w:tcBorders>
            <w:hideMark/>
          </w:tcPr>
          <w:p w14:paraId="7524B000" w14:textId="77777777" w:rsidR="004E6A7B" w:rsidRPr="00E74DA8" w:rsidRDefault="004E6A7B" w:rsidP="000659C6">
            <w:pPr>
              <w:overflowPunct w:val="0"/>
              <w:jc w:val="right"/>
              <w:rPr>
                <w:rFonts w:ascii="標楷體" w:eastAsia="標楷體" w:hAnsi="標楷體"/>
                <w:color w:val="000000" w:themeColor="text1"/>
                <w:sz w:val="20"/>
              </w:rPr>
            </w:pPr>
            <w:r w:rsidRPr="00E74DA8">
              <w:rPr>
                <w:rFonts w:ascii="標楷體" w:eastAsia="標楷體" w:hAnsi="標楷體" w:hint="eastAsia"/>
                <w:noProof/>
                <w:color w:val="000000" w:themeColor="text1"/>
                <w:sz w:val="20"/>
              </w:rPr>
              <w:t>244,134</w:t>
            </w:r>
          </w:p>
        </w:tc>
        <w:tc>
          <w:tcPr>
            <w:tcW w:w="900" w:type="dxa"/>
            <w:tcBorders>
              <w:top w:val="nil"/>
              <w:left w:val="single" w:sz="4" w:space="0" w:color="auto"/>
              <w:bottom w:val="nil"/>
              <w:right w:val="single" w:sz="4" w:space="0" w:color="auto"/>
            </w:tcBorders>
            <w:hideMark/>
          </w:tcPr>
          <w:p w14:paraId="1B80EB09" w14:textId="77777777" w:rsidR="004E6A7B" w:rsidRPr="00E74DA8" w:rsidRDefault="004E6A7B" w:rsidP="000659C6">
            <w:pPr>
              <w:overflowPunct w:val="0"/>
              <w:jc w:val="right"/>
              <w:rPr>
                <w:rFonts w:ascii="標楷體" w:eastAsia="標楷體" w:hAnsi="標楷體"/>
                <w:color w:val="000000" w:themeColor="text1"/>
                <w:sz w:val="20"/>
              </w:rPr>
            </w:pPr>
            <w:r w:rsidRPr="00E74DA8">
              <w:rPr>
                <w:rFonts w:ascii="標楷體" w:eastAsia="標楷體" w:hAnsi="標楷體" w:hint="eastAsia"/>
                <w:noProof/>
                <w:color w:val="000000" w:themeColor="text1"/>
                <w:sz w:val="20"/>
              </w:rPr>
              <w:t>8.02</w:t>
            </w:r>
          </w:p>
        </w:tc>
        <w:tc>
          <w:tcPr>
            <w:tcW w:w="2520" w:type="dxa"/>
            <w:tcBorders>
              <w:top w:val="nil"/>
              <w:left w:val="single" w:sz="4" w:space="0" w:color="auto"/>
              <w:bottom w:val="nil"/>
              <w:right w:val="nil"/>
            </w:tcBorders>
            <w:hideMark/>
          </w:tcPr>
          <w:p w14:paraId="3BC575A3" w14:textId="77777777" w:rsidR="004E6A7B" w:rsidRPr="00E74DA8" w:rsidRDefault="004E6A7B" w:rsidP="000659C6">
            <w:pPr>
              <w:overflowPunct w:val="0"/>
              <w:jc w:val="both"/>
              <w:rPr>
                <w:rFonts w:ascii="標楷體" w:eastAsia="標楷體" w:hAnsi="標楷體"/>
                <w:color w:val="000000" w:themeColor="text1"/>
                <w:w w:val="90"/>
                <w:sz w:val="20"/>
              </w:rPr>
            </w:pPr>
            <w:r w:rsidRPr="00E74DA8">
              <w:rPr>
                <w:rFonts w:ascii="標楷體" w:eastAsia="標楷體" w:hAnsi="標楷體" w:hint="eastAsia"/>
                <w:noProof/>
                <w:color w:val="000000" w:themeColor="text1"/>
                <w:w w:val="90"/>
                <w:sz w:val="20"/>
              </w:rPr>
              <w:t>推展放款業務，中期放款及長期擔保放款增加。</w:t>
            </w:r>
          </w:p>
        </w:tc>
      </w:tr>
      <w:tr w:rsidR="00E74DA8" w:rsidRPr="00E74DA8" w14:paraId="0A47C7B2" w14:textId="77777777" w:rsidTr="00BD684E">
        <w:trPr>
          <w:trHeight w:hRule="exact" w:val="765"/>
          <w:jc w:val="center"/>
        </w:trPr>
        <w:tc>
          <w:tcPr>
            <w:tcW w:w="2127" w:type="dxa"/>
            <w:tcBorders>
              <w:top w:val="nil"/>
              <w:left w:val="nil"/>
              <w:bottom w:val="nil"/>
              <w:right w:val="single" w:sz="4" w:space="0" w:color="auto"/>
            </w:tcBorders>
            <w:hideMark/>
          </w:tcPr>
          <w:p w14:paraId="7F31C267" w14:textId="6506E11A" w:rsidR="004E6A7B" w:rsidRPr="00E74DA8" w:rsidRDefault="004E6A7B" w:rsidP="000659C6">
            <w:pPr>
              <w:overflowPunct w:val="0"/>
              <w:jc w:val="both"/>
              <w:rPr>
                <w:rFonts w:ascii="標楷體" w:eastAsia="標楷體" w:hAnsi="標楷體"/>
                <w:color w:val="000000" w:themeColor="text1"/>
                <w:sz w:val="20"/>
              </w:rPr>
            </w:pPr>
            <w:r w:rsidRPr="00E74DA8">
              <w:rPr>
                <w:rFonts w:ascii="標楷體" w:eastAsia="標楷體" w:hAnsi="標楷體" w:hint="eastAsia"/>
                <w:noProof/>
                <w:color w:val="000000" w:themeColor="text1"/>
                <w:sz w:val="20"/>
              </w:rPr>
              <w:t>（3） 保證業務</w:t>
            </w:r>
          </w:p>
        </w:tc>
        <w:tc>
          <w:tcPr>
            <w:tcW w:w="1113" w:type="dxa"/>
            <w:tcBorders>
              <w:top w:val="nil"/>
              <w:left w:val="single" w:sz="4" w:space="0" w:color="auto"/>
              <w:bottom w:val="nil"/>
              <w:right w:val="single" w:sz="4" w:space="0" w:color="auto"/>
            </w:tcBorders>
            <w:hideMark/>
          </w:tcPr>
          <w:p w14:paraId="32FBE919" w14:textId="77777777" w:rsidR="004E6A7B" w:rsidRPr="00E74DA8" w:rsidRDefault="004E6A7B" w:rsidP="000659C6">
            <w:pPr>
              <w:overflowPunct w:val="0"/>
              <w:jc w:val="center"/>
              <w:rPr>
                <w:rFonts w:ascii="標楷體" w:eastAsia="標楷體" w:hAnsi="標楷體"/>
                <w:color w:val="000000" w:themeColor="text1"/>
                <w:sz w:val="20"/>
              </w:rPr>
            </w:pPr>
            <w:r w:rsidRPr="00E74DA8">
              <w:rPr>
                <w:rFonts w:ascii="標楷體" w:eastAsia="標楷體" w:hAnsi="標楷體" w:hint="eastAsia"/>
                <w:noProof/>
                <w:color w:val="000000" w:themeColor="text1"/>
                <w:sz w:val="20"/>
              </w:rPr>
              <w:t>百萬元</w:t>
            </w:r>
          </w:p>
        </w:tc>
        <w:tc>
          <w:tcPr>
            <w:tcW w:w="1350" w:type="dxa"/>
            <w:tcBorders>
              <w:top w:val="nil"/>
              <w:left w:val="single" w:sz="4" w:space="0" w:color="auto"/>
              <w:bottom w:val="nil"/>
              <w:right w:val="single" w:sz="4" w:space="0" w:color="auto"/>
            </w:tcBorders>
            <w:hideMark/>
          </w:tcPr>
          <w:p w14:paraId="052A2B58" w14:textId="77777777" w:rsidR="004E6A7B" w:rsidRPr="00E74DA8" w:rsidRDefault="004E6A7B" w:rsidP="000659C6">
            <w:pPr>
              <w:overflowPunct w:val="0"/>
              <w:jc w:val="right"/>
              <w:rPr>
                <w:rFonts w:ascii="標楷體" w:eastAsia="標楷體" w:hAnsi="標楷體"/>
                <w:color w:val="000000" w:themeColor="text1"/>
                <w:sz w:val="20"/>
              </w:rPr>
            </w:pPr>
            <w:r w:rsidRPr="00E74DA8">
              <w:rPr>
                <w:rFonts w:ascii="標楷體" w:eastAsia="標楷體" w:hAnsi="標楷體" w:hint="eastAsia"/>
                <w:noProof/>
                <w:color w:val="000000" w:themeColor="text1"/>
                <w:sz w:val="20"/>
              </w:rPr>
              <w:t>92,000</w:t>
            </w:r>
          </w:p>
        </w:tc>
        <w:tc>
          <w:tcPr>
            <w:tcW w:w="1350" w:type="dxa"/>
            <w:tcBorders>
              <w:top w:val="nil"/>
              <w:left w:val="single" w:sz="4" w:space="0" w:color="auto"/>
              <w:bottom w:val="nil"/>
              <w:right w:val="single" w:sz="4" w:space="0" w:color="auto"/>
            </w:tcBorders>
            <w:hideMark/>
          </w:tcPr>
          <w:p w14:paraId="3DCD787B" w14:textId="77777777" w:rsidR="004E6A7B" w:rsidRPr="00E74DA8" w:rsidRDefault="004E6A7B" w:rsidP="000659C6">
            <w:pPr>
              <w:overflowPunct w:val="0"/>
              <w:jc w:val="right"/>
              <w:rPr>
                <w:rFonts w:ascii="標楷體" w:eastAsia="標楷體" w:hAnsi="標楷體"/>
                <w:color w:val="000000" w:themeColor="text1"/>
                <w:sz w:val="20"/>
              </w:rPr>
            </w:pPr>
            <w:r w:rsidRPr="00E74DA8">
              <w:rPr>
                <w:rFonts w:ascii="標楷體" w:eastAsia="標楷體" w:hAnsi="標楷體" w:hint="eastAsia"/>
                <w:noProof/>
                <w:color w:val="000000" w:themeColor="text1"/>
                <w:sz w:val="20"/>
              </w:rPr>
              <w:t>91,853</w:t>
            </w:r>
          </w:p>
        </w:tc>
        <w:tc>
          <w:tcPr>
            <w:tcW w:w="1260" w:type="dxa"/>
            <w:tcBorders>
              <w:top w:val="nil"/>
              <w:left w:val="single" w:sz="4" w:space="0" w:color="auto"/>
              <w:bottom w:val="nil"/>
              <w:right w:val="single" w:sz="4" w:space="0" w:color="auto"/>
            </w:tcBorders>
            <w:hideMark/>
          </w:tcPr>
          <w:p w14:paraId="0E93D24A" w14:textId="77777777" w:rsidR="004E6A7B" w:rsidRPr="00E74DA8" w:rsidRDefault="004E6A7B" w:rsidP="000659C6">
            <w:pPr>
              <w:overflowPunct w:val="0"/>
              <w:jc w:val="right"/>
              <w:rPr>
                <w:rFonts w:ascii="標楷體" w:eastAsia="標楷體" w:hAnsi="標楷體"/>
                <w:color w:val="000000" w:themeColor="text1"/>
                <w:sz w:val="20"/>
              </w:rPr>
            </w:pPr>
            <w:r w:rsidRPr="00E74DA8">
              <w:rPr>
                <w:rFonts w:ascii="標楷體" w:eastAsia="標楷體" w:hAnsi="標楷體" w:hint="eastAsia"/>
                <w:noProof/>
                <w:color w:val="000000" w:themeColor="text1"/>
                <w:sz w:val="20"/>
              </w:rPr>
              <w:t>- 146</w:t>
            </w:r>
          </w:p>
        </w:tc>
        <w:tc>
          <w:tcPr>
            <w:tcW w:w="900" w:type="dxa"/>
            <w:tcBorders>
              <w:top w:val="nil"/>
              <w:left w:val="single" w:sz="4" w:space="0" w:color="auto"/>
              <w:bottom w:val="nil"/>
              <w:right w:val="single" w:sz="4" w:space="0" w:color="auto"/>
            </w:tcBorders>
            <w:hideMark/>
          </w:tcPr>
          <w:p w14:paraId="57F71EEC" w14:textId="2A2B3CC7" w:rsidR="004E6A7B" w:rsidRPr="00E74DA8" w:rsidRDefault="004E6A7B" w:rsidP="000659C6">
            <w:pPr>
              <w:overflowPunct w:val="0"/>
              <w:jc w:val="right"/>
              <w:rPr>
                <w:rFonts w:ascii="標楷體" w:eastAsia="標楷體" w:hAnsi="標楷體"/>
                <w:color w:val="000000" w:themeColor="text1"/>
                <w:sz w:val="20"/>
              </w:rPr>
            </w:pPr>
            <w:r w:rsidRPr="00E74DA8">
              <w:rPr>
                <w:rFonts w:ascii="標楷體" w:eastAsia="標楷體" w:hAnsi="標楷體" w:hint="eastAsia"/>
                <w:noProof/>
                <w:color w:val="000000" w:themeColor="text1"/>
                <w:sz w:val="20"/>
              </w:rPr>
              <w:t>-</w:t>
            </w:r>
            <w:r w:rsidRPr="00E74DA8">
              <w:rPr>
                <w:rFonts w:ascii="標楷體" w:eastAsia="標楷體" w:hAnsi="標楷體"/>
                <w:noProof/>
                <w:color w:val="000000" w:themeColor="text1"/>
                <w:sz w:val="20"/>
              </w:rPr>
              <w:t xml:space="preserve"> </w:t>
            </w:r>
            <w:r w:rsidRPr="00E74DA8">
              <w:rPr>
                <w:rFonts w:ascii="標楷體" w:eastAsia="標楷體" w:hAnsi="標楷體" w:hint="eastAsia"/>
                <w:noProof/>
                <w:color w:val="000000" w:themeColor="text1"/>
                <w:sz w:val="20"/>
              </w:rPr>
              <w:t>0.16</w:t>
            </w:r>
          </w:p>
        </w:tc>
        <w:tc>
          <w:tcPr>
            <w:tcW w:w="2520" w:type="dxa"/>
            <w:tcBorders>
              <w:top w:val="nil"/>
              <w:left w:val="single" w:sz="4" w:space="0" w:color="auto"/>
              <w:bottom w:val="nil"/>
              <w:right w:val="nil"/>
            </w:tcBorders>
            <w:hideMark/>
          </w:tcPr>
          <w:p w14:paraId="3E6A2CDC" w14:textId="77777777" w:rsidR="004E6A7B" w:rsidRPr="00E74DA8" w:rsidRDefault="004E6A7B" w:rsidP="000659C6">
            <w:pPr>
              <w:overflowPunct w:val="0"/>
              <w:jc w:val="both"/>
              <w:rPr>
                <w:rFonts w:ascii="標楷體" w:eastAsia="標楷體" w:hAnsi="標楷體"/>
                <w:color w:val="000000" w:themeColor="text1"/>
                <w:w w:val="90"/>
                <w:sz w:val="20"/>
              </w:rPr>
            </w:pPr>
            <w:r w:rsidRPr="00E74DA8">
              <w:rPr>
                <w:rFonts w:ascii="標楷體" w:eastAsia="標楷體" w:hAnsi="標楷體" w:hint="eastAsia"/>
                <w:noProof/>
                <w:color w:val="000000" w:themeColor="text1"/>
                <w:w w:val="90"/>
                <w:sz w:val="20"/>
              </w:rPr>
              <w:t>企業發債減少，辦理保證案件隨減。</w:t>
            </w:r>
          </w:p>
        </w:tc>
      </w:tr>
      <w:tr w:rsidR="00E74DA8" w:rsidRPr="00E74DA8" w14:paraId="6B35FE6F" w14:textId="77777777" w:rsidTr="00BD684E">
        <w:trPr>
          <w:trHeight w:hRule="exact" w:val="765"/>
          <w:jc w:val="center"/>
        </w:trPr>
        <w:tc>
          <w:tcPr>
            <w:tcW w:w="2127" w:type="dxa"/>
            <w:tcBorders>
              <w:top w:val="nil"/>
              <w:left w:val="nil"/>
              <w:bottom w:val="nil"/>
              <w:right w:val="single" w:sz="4" w:space="0" w:color="auto"/>
            </w:tcBorders>
            <w:hideMark/>
          </w:tcPr>
          <w:p w14:paraId="7EC4ADFC" w14:textId="335B1F10" w:rsidR="004E6A7B" w:rsidRPr="00E74DA8" w:rsidRDefault="004E6A7B" w:rsidP="000659C6">
            <w:pPr>
              <w:overflowPunct w:val="0"/>
              <w:jc w:val="both"/>
              <w:rPr>
                <w:rFonts w:ascii="標楷體" w:eastAsia="標楷體" w:hAnsi="標楷體"/>
                <w:color w:val="000000" w:themeColor="text1"/>
                <w:sz w:val="20"/>
              </w:rPr>
            </w:pPr>
            <w:r w:rsidRPr="00E74DA8">
              <w:rPr>
                <w:rFonts w:ascii="標楷體" w:eastAsia="標楷體" w:hAnsi="標楷體" w:hint="eastAsia"/>
                <w:noProof/>
                <w:color w:val="000000" w:themeColor="text1"/>
                <w:sz w:val="20"/>
              </w:rPr>
              <w:t>（4） 證券經紀業務</w:t>
            </w:r>
          </w:p>
        </w:tc>
        <w:tc>
          <w:tcPr>
            <w:tcW w:w="1113" w:type="dxa"/>
            <w:tcBorders>
              <w:top w:val="nil"/>
              <w:left w:val="single" w:sz="4" w:space="0" w:color="auto"/>
              <w:bottom w:val="nil"/>
              <w:right w:val="single" w:sz="4" w:space="0" w:color="auto"/>
            </w:tcBorders>
            <w:hideMark/>
          </w:tcPr>
          <w:p w14:paraId="5A5390D6" w14:textId="77777777" w:rsidR="004E6A7B" w:rsidRPr="00E74DA8" w:rsidRDefault="004E6A7B" w:rsidP="000659C6">
            <w:pPr>
              <w:overflowPunct w:val="0"/>
              <w:jc w:val="center"/>
              <w:rPr>
                <w:rFonts w:ascii="標楷體" w:eastAsia="標楷體" w:hAnsi="標楷體"/>
                <w:color w:val="000000" w:themeColor="text1"/>
                <w:sz w:val="20"/>
              </w:rPr>
            </w:pPr>
            <w:r w:rsidRPr="00E74DA8">
              <w:rPr>
                <w:rFonts w:ascii="標楷體" w:eastAsia="標楷體" w:hAnsi="標楷體" w:hint="eastAsia"/>
                <w:noProof/>
                <w:color w:val="000000" w:themeColor="text1"/>
                <w:sz w:val="20"/>
              </w:rPr>
              <w:t>百萬元</w:t>
            </w:r>
          </w:p>
        </w:tc>
        <w:tc>
          <w:tcPr>
            <w:tcW w:w="1350" w:type="dxa"/>
            <w:tcBorders>
              <w:top w:val="nil"/>
              <w:left w:val="single" w:sz="4" w:space="0" w:color="auto"/>
              <w:bottom w:val="nil"/>
              <w:right w:val="single" w:sz="4" w:space="0" w:color="auto"/>
            </w:tcBorders>
            <w:hideMark/>
          </w:tcPr>
          <w:p w14:paraId="52E837FC" w14:textId="77777777" w:rsidR="004E6A7B" w:rsidRPr="00E74DA8" w:rsidRDefault="004E6A7B" w:rsidP="000659C6">
            <w:pPr>
              <w:overflowPunct w:val="0"/>
              <w:jc w:val="right"/>
              <w:rPr>
                <w:rFonts w:ascii="標楷體" w:eastAsia="標楷體" w:hAnsi="標楷體"/>
                <w:color w:val="000000" w:themeColor="text1"/>
                <w:sz w:val="20"/>
              </w:rPr>
            </w:pPr>
            <w:r w:rsidRPr="00E74DA8">
              <w:rPr>
                <w:rFonts w:ascii="標楷體" w:eastAsia="標楷體" w:hAnsi="標楷體" w:hint="eastAsia"/>
                <w:noProof/>
                <w:color w:val="000000" w:themeColor="text1"/>
                <w:sz w:val="20"/>
              </w:rPr>
              <w:t>1,170,565</w:t>
            </w:r>
          </w:p>
        </w:tc>
        <w:tc>
          <w:tcPr>
            <w:tcW w:w="1350" w:type="dxa"/>
            <w:tcBorders>
              <w:top w:val="nil"/>
              <w:left w:val="single" w:sz="4" w:space="0" w:color="auto"/>
              <w:bottom w:val="nil"/>
              <w:right w:val="single" w:sz="4" w:space="0" w:color="auto"/>
            </w:tcBorders>
            <w:hideMark/>
          </w:tcPr>
          <w:p w14:paraId="31B89B02" w14:textId="77777777" w:rsidR="004E6A7B" w:rsidRPr="00E74DA8" w:rsidRDefault="004E6A7B" w:rsidP="000659C6">
            <w:pPr>
              <w:overflowPunct w:val="0"/>
              <w:jc w:val="right"/>
              <w:rPr>
                <w:rFonts w:ascii="標楷體" w:eastAsia="標楷體" w:hAnsi="標楷體"/>
                <w:color w:val="000000" w:themeColor="text1"/>
                <w:sz w:val="20"/>
              </w:rPr>
            </w:pPr>
            <w:r w:rsidRPr="00E74DA8">
              <w:rPr>
                <w:rFonts w:ascii="標楷體" w:eastAsia="標楷體" w:hAnsi="標楷體" w:hint="eastAsia"/>
                <w:noProof/>
                <w:color w:val="000000" w:themeColor="text1"/>
                <w:sz w:val="20"/>
              </w:rPr>
              <w:t>1,897,603</w:t>
            </w:r>
          </w:p>
        </w:tc>
        <w:tc>
          <w:tcPr>
            <w:tcW w:w="1260" w:type="dxa"/>
            <w:tcBorders>
              <w:top w:val="nil"/>
              <w:left w:val="single" w:sz="4" w:space="0" w:color="auto"/>
              <w:bottom w:val="nil"/>
              <w:right w:val="single" w:sz="4" w:space="0" w:color="auto"/>
            </w:tcBorders>
            <w:hideMark/>
          </w:tcPr>
          <w:p w14:paraId="121F7B1D" w14:textId="77777777" w:rsidR="004E6A7B" w:rsidRPr="00E74DA8" w:rsidRDefault="004E6A7B" w:rsidP="000659C6">
            <w:pPr>
              <w:overflowPunct w:val="0"/>
              <w:jc w:val="right"/>
              <w:rPr>
                <w:rFonts w:ascii="標楷體" w:eastAsia="標楷體" w:hAnsi="標楷體"/>
                <w:color w:val="000000" w:themeColor="text1"/>
                <w:sz w:val="20"/>
              </w:rPr>
            </w:pPr>
            <w:r w:rsidRPr="00E74DA8">
              <w:rPr>
                <w:rFonts w:ascii="標楷體" w:eastAsia="標楷體" w:hAnsi="標楷體" w:hint="eastAsia"/>
                <w:noProof/>
                <w:color w:val="000000" w:themeColor="text1"/>
                <w:sz w:val="20"/>
              </w:rPr>
              <w:t>727,037</w:t>
            </w:r>
          </w:p>
        </w:tc>
        <w:tc>
          <w:tcPr>
            <w:tcW w:w="900" w:type="dxa"/>
            <w:tcBorders>
              <w:top w:val="nil"/>
              <w:left w:val="single" w:sz="4" w:space="0" w:color="auto"/>
              <w:bottom w:val="nil"/>
              <w:right w:val="single" w:sz="4" w:space="0" w:color="auto"/>
            </w:tcBorders>
            <w:hideMark/>
          </w:tcPr>
          <w:p w14:paraId="5CC2C3C7" w14:textId="77777777" w:rsidR="004E6A7B" w:rsidRPr="00E74DA8" w:rsidRDefault="004E6A7B" w:rsidP="000659C6">
            <w:pPr>
              <w:overflowPunct w:val="0"/>
              <w:jc w:val="right"/>
              <w:rPr>
                <w:rFonts w:ascii="標楷體" w:eastAsia="標楷體" w:hAnsi="標楷體"/>
                <w:color w:val="000000" w:themeColor="text1"/>
                <w:sz w:val="20"/>
              </w:rPr>
            </w:pPr>
            <w:r w:rsidRPr="00E74DA8">
              <w:rPr>
                <w:rFonts w:ascii="標楷體" w:eastAsia="標楷體" w:hAnsi="標楷體" w:hint="eastAsia"/>
                <w:noProof/>
                <w:color w:val="000000" w:themeColor="text1"/>
                <w:sz w:val="20"/>
              </w:rPr>
              <w:t>62.11</w:t>
            </w:r>
          </w:p>
        </w:tc>
        <w:tc>
          <w:tcPr>
            <w:tcW w:w="2520" w:type="dxa"/>
            <w:tcBorders>
              <w:top w:val="nil"/>
              <w:left w:val="single" w:sz="4" w:space="0" w:color="auto"/>
              <w:bottom w:val="nil"/>
              <w:right w:val="nil"/>
            </w:tcBorders>
            <w:hideMark/>
          </w:tcPr>
          <w:p w14:paraId="36DD84A2" w14:textId="77777777" w:rsidR="004E6A7B" w:rsidRPr="00E74DA8" w:rsidRDefault="004E6A7B" w:rsidP="000659C6">
            <w:pPr>
              <w:overflowPunct w:val="0"/>
              <w:jc w:val="both"/>
              <w:rPr>
                <w:rFonts w:ascii="標楷體" w:eastAsia="標楷體" w:hAnsi="標楷體"/>
                <w:color w:val="000000" w:themeColor="text1"/>
                <w:w w:val="90"/>
                <w:sz w:val="20"/>
              </w:rPr>
            </w:pPr>
            <w:r w:rsidRPr="00E74DA8">
              <w:rPr>
                <w:rFonts w:ascii="標楷體" w:eastAsia="標楷體" w:hAnsi="標楷體" w:hint="eastAsia"/>
                <w:noProof/>
                <w:color w:val="000000" w:themeColor="text1"/>
                <w:w w:val="90"/>
                <w:sz w:val="20"/>
              </w:rPr>
              <w:t>股市熱絡，證券交易量增加。</w:t>
            </w:r>
          </w:p>
        </w:tc>
      </w:tr>
      <w:tr w:rsidR="00E74DA8" w:rsidRPr="00E74DA8" w14:paraId="545A45F0" w14:textId="77777777" w:rsidTr="00BD684E">
        <w:trPr>
          <w:trHeight w:hRule="exact" w:val="765"/>
          <w:jc w:val="center"/>
        </w:trPr>
        <w:tc>
          <w:tcPr>
            <w:tcW w:w="2127" w:type="dxa"/>
            <w:tcBorders>
              <w:top w:val="nil"/>
              <w:left w:val="nil"/>
              <w:bottom w:val="nil"/>
              <w:right w:val="single" w:sz="4" w:space="0" w:color="auto"/>
            </w:tcBorders>
            <w:hideMark/>
          </w:tcPr>
          <w:p w14:paraId="116EE263" w14:textId="692258BF" w:rsidR="004E6A7B" w:rsidRPr="00E74DA8" w:rsidRDefault="004E6A7B" w:rsidP="000659C6">
            <w:pPr>
              <w:overflowPunct w:val="0"/>
              <w:jc w:val="both"/>
              <w:rPr>
                <w:rFonts w:ascii="標楷體" w:eastAsia="標楷體" w:hAnsi="標楷體"/>
                <w:color w:val="000000" w:themeColor="text1"/>
                <w:sz w:val="20"/>
              </w:rPr>
            </w:pPr>
            <w:r w:rsidRPr="00E74DA8">
              <w:rPr>
                <w:rFonts w:ascii="標楷體" w:eastAsia="標楷體" w:hAnsi="標楷體" w:hint="eastAsia"/>
                <w:noProof/>
                <w:color w:val="000000" w:themeColor="text1"/>
                <w:sz w:val="20"/>
              </w:rPr>
              <w:t>（5） 購料業務</w:t>
            </w:r>
          </w:p>
        </w:tc>
        <w:tc>
          <w:tcPr>
            <w:tcW w:w="1113" w:type="dxa"/>
            <w:tcBorders>
              <w:top w:val="nil"/>
              <w:left w:val="single" w:sz="4" w:space="0" w:color="auto"/>
              <w:bottom w:val="nil"/>
              <w:right w:val="single" w:sz="4" w:space="0" w:color="auto"/>
            </w:tcBorders>
            <w:hideMark/>
          </w:tcPr>
          <w:p w14:paraId="65EF9F64" w14:textId="77777777" w:rsidR="004E6A7B" w:rsidRPr="00E74DA8" w:rsidRDefault="004E6A7B" w:rsidP="000659C6">
            <w:pPr>
              <w:overflowPunct w:val="0"/>
              <w:jc w:val="center"/>
              <w:rPr>
                <w:rFonts w:ascii="標楷體" w:eastAsia="標楷體" w:hAnsi="標楷體"/>
                <w:color w:val="000000" w:themeColor="text1"/>
                <w:sz w:val="20"/>
              </w:rPr>
            </w:pPr>
            <w:r w:rsidRPr="00E74DA8">
              <w:rPr>
                <w:rFonts w:ascii="標楷體" w:eastAsia="標楷體" w:hAnsi="標楷體" w:hint="eastAsia"/>
                <w:noProof/>
                <w:color w:val="000000" w:themeColor="text1"/>
                <w:sz w:val="20"/>
              </w:rPr>
              <w:t>百萬元</w:t>
            </w:r>
          </w:p>
        </w:tc>
        <w:tc>
          <w:tcPr>
            <w:tcW w:w="1350" w:type="dxa"/>
            <w:tcBorders>
              <w:top w:val="nil"/>
              <w:left w:val="single" w:sz="4" w:space="0" w:color="auto"/>
              <w:bottom w:val="nil"/>
              <w:right w:val="single" w:sz="4" w:space="0" w:color="auto"/>
            </w:tcBorders>
            <w:hideMark/>
          </w:tcPr>
          <w:p w14:paraId="34C2BEB5" w14:textId="77777777" w:rsidR="004E6A7B" w:rsidRPr="00E74DA8" w:rsidRDefault="004E6A7B" w:rsidP="000659C6">
            <w:pPr>
              <w:overflowPunct w:val="0"/>
              <w:jc w:val="right"/>
              <w:rPr>
                <w:rFonts w:ascii="標楷體" w:eastAsia="標楷體" w:hAnsi="標楷體"/>
                <w:color w:val="000000" w:themeColor="text1"/>
                <w:sz w:val="20"/>
              </w:rPr>
            </w:pPr>
            <w:r w:rsidRPr="00E74DA8">
              <w:rPr>
                <w:rFonts w:ascii="標楷體" w:eastAsia="標楷體" w:hAnsi="標楷體" w:hint="eastAsia"/>
                <w:noProof/>
                <w:color w:val="000000" w:themeColor="text1"/>
                <w:sz w:val="20"/>
              </w:rPr>
              <w:t>38,600</w:t>
            </w:r>
          </w:p>
        </w:tc>
        <w:tc>
          <w:tcPr>
            <w:tcW w:w="1350" w:type="dxa"/>
            <w:tcBorders>
              <w:top w:val="nil"/>
              <w:left w:val="single" w:sz="4" w:space="0" w:color="auto"/>
              <w:bottom w:val="nil"/>
              <w:right w:val="single" w:sz="4" w:space="0" w:color="auto"/>
            </w:tcBorders>
            <w:hideMark/>
          </w:tcPr>
          <w:p w14:paraId="2E1AF781" w14:textId="77777777" w:rsidR="004E6A7B" w:rsidRPr="00E74DA8" w:rsidRDefault="004E6A7B" w:rsidP="000659C6">
            <w:pPr>
              <w:overflowPunct w:val="0"/>
              <w:jc w:val="right"/>
              <w:rPr>
                <w:rFonts w:ascii="標楷體" w:eastAsia="標楷體" w:hAnsi="標楷體"/>
                <w:color w:val="000000" w:themeColor="text1"/>
                <w:sz w:val="20"/>
              </w:rPr>
            </w:pPr>
            <w:r w:rsidRPr="00E74DA8">
              <w:rPr>
                <w:rFonts w:ascii="標楷體" w:eastAsia="標楷體" w:hAnsi="標楷體" w:hint="eastAsia"/>
                <w:noProof/>
                <w:color w:val="000000" w:themeColor="text1"/>
                <w:sz w:val="20"/>
              </w:rPr>
              <w:t>42,011</w:t>
            </w:r>
          </w:p>
        </w:tc>
        <w:tc>
          <w:tcPr>
            <w:tcW w:w="1260" w:type="dxa"/>
            <w:tcBorders>
              <w:top w:val="nil"/>
              <w:left w:val="single" w:sz="4" w:space="0" w:color="auto"/>
              <w:bottom w:val="nil"/>
              <w:right w:val="single" w:sz="4" w:space="0" w:color="auto"/>
            </w:tcBorders>
            <w:hideMark/>
          </w:tcPr>
          <w:p w14:paraId="5B95C9DB" w14:textId="77777777" w:rsidR="004E6A7B" w:rsidRPr="00E74DA8" w:rsidRDefault="004E6A7B" w:rsidP="000659C6">
            <w:pPr>
              <w:overflowPunct w:val="0"/>
              <w:jc w:val="right"/>
              <w:rPr>
                <w:rFonts w:ascii="標楷體" w:eastAsia="標楷體" w:hAnsi="標楷體"/>
                <w:color w:val="000000" w:themeColor="text1"/>
                <w:sz w:val="20"/>
              </w:rPr>
            </w:pPr>
            <w:r w:rsidRPr="00E74DA8">
              <w:rPr>
                <w:rFonts w:ascii="標楷體" w:eastAsia="標楷體" w:hAnsi="標楷體" w:hint="eastAsia"/>
                <w:noProof/>
                <w:color w:val="000000" w:themeColor="text1"/>
                <w:sz w:val="20"/>
              </w:rPr>
              <w:t>3,411</w:t>
            </w:r>
          </w:p>
        </w:tc>
        <w:tc>
          <w:tcPr>
            <w:tcW w:w="900" w:type="dxa"/>
            <w:tcBorders>
              <w:top w:val="nil"/>
              <w:left w:val="single" w:sz="4" w:space="0" w:color="auto"/>
              <w:bottom w:val="nil"/>
              <w:right w:val="single" w:sz="4" w:space="0" w:color="auto"/>
            </w:tcBorders>
            <w:hideMark/>
          </w:tcPr>
          <w:p w14:paraId="1C6DC707" w14:textId="77777777" w:rsidR="004E6A7B" w:rsidRPr="00E74DA8" w:rsidRDefault="004E6A7B" w:rsidP="000659C6">
            <w:pPr>
              <w:overflowPunct w:val="0"/>
              <w:jc w:val="right"/>
              <w:rPr>
                <w:rFonts w:ascii="標楷體" w:eastAsia="標楷體" w:hAnsi="標楷體"/>
                <w:color w:val="000000" w:themeColor="text1"/>
                <w:sz w:val="20"/>
              </w:rPr>
            </w:pPr>
            <w:r w:rsidRPr="00E74DA8">
              <w:rPr>
                <w:rFonts w:ascii="標楷體" w:eastAsia="標楷體" w:hAnsi="標楷體" w:hint="eastAsia"/>
                <w:noProof/>
                <w:color w:val="000000" w:themeColor="text1"/>
                <w:sz w:val="20"/>
              </w:rPr>
              <w:t>8.84</w:t>
            </w:r>
          </w:p>
        </w:tc>
        <w:tc>
          <w:tcPr>
            <w:tcW w:w="2520" w:type="dxa"/>
            <w:tcBorders>
              <w:top w:val="nil"/>
              <w:left w:val="single" w:sz="4" w:space="0" w:color="auto"/>
              <w:bottom w:val="nil"/>
              <w:right w:val="nil"/>
            </w:tcBorders>
            <w:hideMark/>
          </w:tcPr>
          <w:p w14:paraId="3A7923AC" w14:textId="77777777" w:rsidR="004E6A7B" w:rsidRPr="00E74DA8" w:rsidRDefault="004E6A7B" w:rsidP="000659C6">
            <w:pPr>
              <w:overflowPunct w:val="0"/>
              <w:jc w:val="both"/>
              <w:rPr>
                <w:rFonts w:ascii="標楷體" w:eastAsia="標楷體" w:hAnsi="標楷體"/>
                <w:color w:val="000000" w:themeColor="text1"/>
                <w:w w:val="90"/>
                <w:sz w:val="20"/>
              </w:rPr>
            </w:pPr>
            <w:r w:rsidRPr="00E74DA8">
              <w:rPr>
                <w:rFonts w:ascii="標楷體" w:eastAsia="標楷體" w:hAnsi="標楷體" w:hint="eastAsia"/>
                <w:noProof/>
                <w:color w:val="000000" w:themeColor="text1"/>
                <w:w w:val="90"/>
                <w:sz w:val="20"/>
              </w:rPr>
              <w:t>共同供應契約訂購金額增加。</w:t>
            </w:r>
          </w:p>
        </w:tc>
      </w:tr>
      <w:tr w:rsidR="00E74DA8" w:rsidRPr="00E74DA8" w14:paraId="0C80C6BC" w14:textId="77777777" w:rsidTr="00BD684E">
        <w:trPr>
          <w:trHeight w:hRule="exact" w:val="765"/>
          <w:jc w:val="center"/>
        </w:trPr>
        <w:tc>
          <w:tcPr>
            <w:tcW w:w="2127" w:type="dxa"/>
            <w:tcBorders>
              <w:top w:val="nil"/>
              <w:left w:val="nil"/>
              <w:bottom w:val="nil"/>
              <w:right w:val="single" w:sz="4" w:space="0" w:color="auto"/>
            </w:tcBorders>
            <w:hideMark/>
          </w:tcPr>
          <w:p w14:paraId="2639FAD4" w14:textId="352D34A4" w:rsidR="004E6A7B" w:rsidRPr="00E74DA8" w:rsidRDefault="004E6A7B" w:rsidP="000659C6">
            <w:pPr>
              <w:overflowPunct w:val="0"/>
              <w:jc w:val="both"/>
              <w:rPr>
                <w:rFonts w:ascii="標楷體" w:eastAsia="標楷體" w:hAnsi="標楷體"/>
                <w:color w:val="000000" w:themeColor="text1"/>
                <w:sz w:val="20"/>
              </w:rPr>
            </w:pPr>
            <w:r w:rsidRPr="00E74DA8">
              <w:rPr>
                <w:rFonts w:ascii="標楷體" w:eastAsia="標楷體" w:hAnsi="標楷體" w:hint="eastAsia"/>
                <w:noProof/>
                <w:color w:val="000000" w:themeColor="text1"/>
                <w:sz w:val="20"/>
              </w:rPr>
              <w:t>（6） 貿易</w:t>
            </w:r>
          </w:p>
        </w:tc>
        <w:tc>
          <w:tcPr>
            <w:tcW w:w="1113" w:type="dxa"/>
            <w:tcBorders>
              <w:top w:val="nil"/>
              <w:left w:val="single" w:sz="4" w:space="0" w:color="auto"/>
              <w:bottom w:val="nil"/>
              <w:right w:val="single" w:sz="4" w:space="0" w:color="auto"/>
            </w:tcBorders>
            <w:hideMark/>
          </w:tcPr>
          <w:p w14:paraId="19586D69" w14:textId="77777777" w:rsidR="004E6A7B" w:rsidRPr="00E74DA8" w:rsidRDefault="004E6A7B" w:rsidP="000659C6">
            <w:pPr>
              <w:overflowPunct w:val="0"/>
              <w:jc w:val="center"/>
              <w:rPr>
                <w:rFonts w:ascii="標楷體" w:eastAsia="標楷體" w:hAnsi="標楷體"/>
                <w:color w:val="000000" w:themeColor="text1"/>
                <w:sz w:val="20"/>
              </w:rPr>
            </w:pPr>
            <w:r w:rsidRPr="00E74DA8">
              <w:rPr>
                <w:rFonts w:ascii="標楷體" w:eastAsia="標楷體" w:hAnsi="標楷體" w:hint="eastAsia"/>
                <w:noProof/>
                <w:color w:val="000000" w:themeColor="text1"/>
                <w:sz w:val="20"/>
              </w:rPr>
              <w:t>百萬元</w:t>
            </w:r>
          </w:p>
        </w:tc>
        <w:tc>
          <w:tcPr>
            <w:tcW w:w="1350" w:type="dxa"/>
            <w:tcBorders>
              <w:top w:val="nil"/>
              <w:left w:val="single" w:sz="4" w:space="0" w:color="auto"/>
              <w:bottom w:val="nil"/>
              <w:right w:val="single" w:sz="4" w:space="0" w:color="auto"/>
            </w:tcBorders>
            <w:hideMark/>
          </w:tcPr>
          <w:p w14:paraId="706A192D" w14:textId="77777777" w:rsidR="004E6A7B" w:rsidRPr="00E74DA8" w:rsidRDefault="004E6A7B" w:rsidP="000659C6">
            <w:pPr>
              <w:overflowPunct w:val="0"/>
              <w:jc w:val="right"/>
              <w:rPr>
                <w:rFonts w:ascii="標楷體" w:eastAsia="標楷體" w:hAnsi="標楷體"/>
                <w:color w:val="000000" w:themeColor="text1"/>
                <w:sz w:val="20"/>
              </w:rPr>
            </w:pPr>
            <w:r w:rsidRPr="00E74DA8">
              <w:rPr>
                <w:rFonts w:ascii="標楷體" w:eastAsia="標楷體" w:hAnsi="標楷體" w:hint="eastAsia"/>
                <w:noProof/>
                <w:color w:val="000000" w:themeColor="text1"/>
                <w:sz w:val="20"/>
              </w:rPr>
              <w:t>133,000</w:t>
            </w:r>
          </w:p>
        </w:tc>
        <w:tc>
          <w:tcPr>
            <w:tcW w:w="1350" w:type="dxa"/>
            <w:tcBorders>
              <w:top w:val="nil"/>
              <w:left w:val="single" w:sz="4" w:space="0" w:color="auto"/>
              <w:bottom w:val="nil"/>
              <w:right w:val="single" w:sz="4" w:space="0" w:color="auto"/>
            </w:tcBorders>
            <w:hideMark/>
          </w:tcPr>
          <w:p w14:paraId="3154D0DB" w14:textId="77777777" w:rsidR="004E6A7B" w:rsidRPr="00E74DA8" w:rsidRDefault="004E6A7B" w:rsidP="000659C6">
            <w:pPr>
              <w:overflowPunct w:val="0"/>
              <w:jc w:val="right"/>
              <w:rPr>
                <w:rFonts w:ascii="標楷體" w:eastAsia="標楷體" w:hAnsi="標楷體"/>
                <w:color w:val="000000" w:themeColor="text1"/>
                <w:sz w:val="20"/>
              </w:rPr>
            </w:pPr>
            <w:r w:rsidRPr="00E74DA8">
              <w:rPr>
                <w:rFonts w:ascii="標楷體" w:eastAsia="標楷體" w:hAnsi="標楷體" w:hint="eastAsia"/>
                <w:noProof/>
                <w:color w:val="000000" w:themeColor="text1"/>
                <w:sz w:val="20"/>
              </w:rPr>
              <w:t>150,635</w:t>
            </w:r>
          </w:p>
        </w:tc>
        <w:tc>
          <w:tcPr>
            <w:tcW w:w="1260" w:type="dxa"/>
            <w:tcBorders>
              <w:top w:val="nil"/>
              <w:left w:val="single" w:sz="4" w:space="0" w:color="auto"/>
              <w:bottom w:val="nil"/>
              <w:right w:val="single" w:sz="4" w:space="0" w:color="auto"/>
            </w:tcBorders>
            <w:hideMark/>
          </w:tcPr>
          <w:p w14:paraId="1DDD1EA1" w14:textId="77777777" w:rsidR="004E6A7B" w:rsidRPr="00E74DA8" w:rsidRDefault="004E6A7B" w:rsidP="000659C6">
            <w:pPr>
              <w:overflowPunct w:val="0"/>
              <w:jc w:val="right"/>
              <w:rPr>
                <w:rFonts w:ascii="標楷體" w:eastAsia="標楷體" w:hAnsi="標楷體"/>
                <w:color w:val="000000" w:themeColor="text1"/>
                <w:sz w:val="20"/>
              </w:rPr>
            </w:pPr>
            <w:r w:rsidRPr="00E74DA8">
              <w:rPr>
                <w:rFonts w:ascii="標楷體" w:eastAsia="標楷體" w:hAnsi="標楷體" w:hint="eastAsia"/>
                <w:noProof/>
                <w:color w:val="000000" w:themeColor="text1"/>
                <w:sz w:val="20"/>
              </w:rPr>
              <w:t>17,635</w:t>
            </w:r>
          </w:p>
        </w:tc>
        <w:tc>
          <w:tcPr>
            <w:tcW w:w="900" w:type="dxa"/>
            <w:tcBorders>
              <w:top w:val="nil"/>
              <w:left w:val="single" w:sz="4" w:space="0" w:color="auto"/>
              <w:bottom w:val="nil"/>
              <w:right w:val="single" w:sz="4" w:space="0" w:color="auto"/>
            </w:tcBorders>
            <w:hideMark/>
          </w:tcPr>
          <w:p w14:paraId="46ECBB63" w14:textId="77777777" w:rsidR="004E6A7B" w:rsidRPr="00E74DA8" w:rsidRDefault="004E6A7B" w:rsidP="000659C6">
            <w:pPr>
              <w:overflowPunct w:val="0"/>
              <w:jc w:val="right"/>
              <w:rPr>
                <w:rFonts w:ascii="標楷體" w:eastAsia="標楷體" w:hAnsi="標楷體"/>
                <w:color w:val="000000" w:themeColor="text1"/>
                <w:sz w:val="20"/>
              </w:rPr>
            </w:pPr>
            <w:r w:rsidRPr="00E74DA8">
              <w:rPr>
                <w:rFonts w:ascii="標楷體" w:eastAsia="標楷體" w:hAnsi="標楷體" w:hint="eastAsia"/>
                <w:noProof/>
                <w:color w:val="000000" w:themeColor="text1"/>
                <w:sz w:val="20"/>
              </w:rPr>
              <w:t>13.26</w:t>
            </w:r>
          </w:p>
        </w:tc>
        <w:tc>
          <w:tcPr>
            <w:tcW w:w="2520" w:type="dxa"/>
            <w:tcBorders>
              <w:top w:val="nil"/>
              <w:left w:val="single" w:sz="4" w:space="0" w:color="auto"/>
              <w:bottom w:val="nil"/>
              <w:right w:val="nil"/>
            </w:tcBorders>
            <w:hideMark/>
          </w:tcPr>
          <w:p w14:paraId="02DDA7F3" w14:textId="578312E9" w:rsidR="004E6A7B" w:rsidRPr="00E74DA8" w:rsidRDefault="004E6A7B" w:rsidP="000659C6">
            <w:pPr>
              <w:overflowPunct w:val="0"/>
              <w:jc w:val="both"/>
              <w:rPr>
                <w:rFonts w:ascii="標楷體" w:eastAsia="標楷體" w:hAnsi="標楷體"/>
                <w:color w:val="000000" w:themeColor="text1"/>
                <w:w w:val="90"/>
                <w:sz w:val="20"/>
              </w:rPr>
            </w:pPr>
            <w:r w:rsidRPr="00E74DA8">
              <w:rPr>
                <w:rFonts w:ascii="標楷體" w:eastAsia="標楷體" w:hAnsi="標楷體" w:hint="eastAsia"/>
                <w:noProof/>
                <w:color w:val="000000" w:themeColor="text1"/>
                <w:w w:val="90"/>
                <w:sz w:val="20"/>
              </w:rPr>
              <w:t>推展黃金相關商品及業務，黃金買賣交易量增加</w:t>
            </w:r>
            <w:r w:rsidR="00A17218" w:rsidRPr="00E74DA8">
              <w:rPr>
                <w:rFonts w:ascii="標楷體" w:eastAsia="標楷體" w:hAnsi="標楷體" w:hint="eastAsia"/>
                <w:noProof/>
                <w:color w:val="000000" w:themeColor="text1"/>
                <w:w w:val="90"/>
                <w:sz w:val="20"/>
              </w:rPr>
              <w:t>。</w:t>
            </w:r>
          </w:p>
        </w:tc>
      </w:tr>
      <w:tr w:rsidR="00E74DA8" w:rsidRPr="00E74DA8" w14:paraId="5C121F92" w14:textId="77777777" w:rsidTr="00BD684E">
        <w:trPr>
          <w:trHeight w:hRule="exact" w:val="765"/>
          <w:jc w:val="center"/>
        </w:trPr>
        <w:tc>
          <w:tcPr>
            <w:tcW w:w="2127" w:type="dxa"/>
            <w:tcBorders>
              <w:top w:val="nil"/>
              <w:left w:val="nil"/>
              <w:bottom w:val="nil"/>
              <w:right w:val="single" w:sz="4" w:space="0" w:color="auto"/>
            </w:tcBorders>
            <w:hideMark/>
          </w:tcPr>
          <w:p w14:paraId="4354C948" w14:textId="712CEE65" w:rsidR="004E6A7B" w:rsidRPr="00E74DA8" w:rsidRDefault="004E6A7B" w:rsidP="000659C6">
            <w:pPr>
              <w:overflowPunct w:val="0"/>
              <w:jc w:val="both"/>
              <w:rPr>
                <w:rFonts w:ascii="標楷體" w:eastAsia="標楷體" w:hAnsi="標楷體"/>
                <w:color w:val="000000" w:themeColor="text1"/>
                <w:sz w:val="20"/>
              </w:rPr>
            </w:pPr>
            <w:r w:rsidRPr="00E74DA8">
              <w:rPr>
                <w:rFonts w:ascii="標楷體" w:eastAsia="標楷體" w:hAnsi="標楷體" w:hint="eastAsia"/>
                <w:noProof/>
                <w:color w:val="000000" w:themeColor="text1"/>
                <w:sz w:val="20"/>
              </w:rPr>
              <w:t>（7） 保險</w:t>
            </w:r>
          </w:p>
        </w:tc>
        <w:tc>
          <w:tcPr>
            <w:tcW w:w="1113" w:type="dxa"/>
            <w:tcBorders>
              <w:top w:val="nil"/>
              <w:left w:val="single" w:sz="4" w:space="0" w:color="auto"/>
              <w:bottom w:val="nil"/>
              <w:right w:val="single" w:sz="4" w:space="0" w:color="auto"/>
            </w:tcBorders>
            <w:hideMark/>
          </w:tcPr>
          <w:p w14:paraId="26BA955B" w14:textId="77777777" w:rsidR="004E6A7B" w:rsidRPr="00E74DA8" w:rsidRDefault="004E6A7B" w:rsidP="000659C6">
            <w:pPr>
              <w:overflowPunct w:val="0"/>
              <w:jc w:val="center"/>
              <w:rPr>
                <w:rFonts w:ascii="標楷體" w:eastAsia="標楷體" w:hAnsi="標楷體"/>
                <w:color w:val="000000" w:themeColor="text1"/>
                <w:sz w:val="20"/>
              </w:rPr>
            </w:pPr>
            <w:r w:rsidRPr="00E74DA8">
              <w:rPr>
                <w:rFonts w:ascii="標楷體" w:eastAsia="標楷體" w:hAnsi="標楷體" w:hint="eastAsia"/>
                <w:noProof/>
                <w:color w:val="000000" w:themeColor="text1"/>
                <w:sz w:val="20"/>
              </w:rPr>
              <w:t>百萬元</w:t>
            </w:r>
          </w:p>
        </w:tc>
        <w:tc>
          <w:tcPr>
            <w:tcW w:w="1350" w:type="dxa"/>
            <w:tcBorders>
              <w:top w:val="nil"/>
              <w:left w:val="single" w:sz="4" w:space="0" w:color="auto"/>
              <w:bottom w:val="nil"/>
              <w:right w:val="single" w:sz="4" w:space="0" w:color="auto"/>
            </w:tcBorders>
            <w:hideMark/>
          </w:tcPr>
          <w:p w14:paraId="5F00962E" w14:textId="77777777" w:rsidR="004E6A7B" w:rsidRPr="00E74DA8" w:rsidRDefault="004E6A7B" w:rsidP="000659C6">
            <w:pPr>
              <w:overflowPunct w:val="0"/>
              <w:jc w:val="right"/>
              <w:rPr>
                <w:rFonts w:ascii="標楷體" w:eastAsia="標楷體" w:hAnsi="標楷體"/>
                <w:color w:val="000000" w:themeColor="text1"/>
                <w:sz w:val="20"/>
              </w:rPr>
            </w:pPr>
            <w:r w:rsidRPr="00E74DA8">
              <w:rPr>
                <w:rFonts w:ascii="標楷體" w:eastAsia="標楷體" w:hAnsi="標楷體" w:hint="eastAsia"/>
                <w:noProof/>
                <w:color w:val="000000" w:themeColor="text1"/>
                <w:sz w:val="20"/>
              </w:rPr>
              <w:t>39,505</w:t>
            </w:r>
          </w:p>
        </w:tc>
        <w:tc>
          <w:tcPr>
            <w:tcW w:w="1350" w:type="dxa"/>
            <w:tcBorders>
              <w:top w:val="nil"/>
              <w:left w:val="single" w:sz="4" w:space="0" w:color="auto"/>
              <w:bottom w:val="nil"/>
              <w:right w:val="single" w:sz="4" w:space="0" w:color="auto"/>
            </w:tcBorders>
            <w:hideMark/>
          </w:tcPr>
          <w:p w14:paraId="348E3F8C" w14:textId="77777777" w:rsidR="004E6A7B" w:rsidRPr="00E74DA8" w:rsidRDefault="004E6A7B" w:rsidP="000659C6">
            <w:pPr>
              <w:overflowPunct w:val="0"/>
              <w:jc w:val="right"/>
              <w:rPr>
                <w:rFonts w:ascii="標楷體" w:eastAsia="標楷體" w:hAnsi="標楷體"/>
                <w:color w:val="000000" w:themeColor="text1"/>
                <w:sz w:val="20"/>
              </w:rPr>
            </w:pPr>
            <w:r w:rsidRPr="00E74DA8">
              <w:rPr>
                <w:rFonts w:ascii="標楷體" w:eastAsia="標楷體" w:hAnsi="標楷體" w:hint="eastAsia"/>
                <w:noProof/>
                <w:color w:val="000000" w:themeColor="text1"/>
                <w:sz w:val="20"/>
              </w:rPr>
              <w:t>40,623</w:t>
            </w:r>
          </w:p>
        </w:tc>
        <w:tc>
          <w:tcPr>
            <w:tcW w:w="1260" w:type="dxa"/>
            <w:tcBorders>
              <w:top w:val="nil"/>
              <w:left w:val="single" w:sz="4" w:space="0" w:color="auto"/>
              <w:bottom w:val="nil"/>
              <w:right w:val="single" w:sz="4" w:space="0" w:color="auto"/>
            </w:tcBorders>
            <w:hideMark/>
          </w:tcPr>
          <w:p w14:paraId="5028B9B9" w14:textId="77777777" w:rsidR="004E6A7B" w:rsidRPr="00E74DA8" w:rsidRDefault="004E6A7B" w:rsidP="000659C6">
            <w:pPr>
              <w:overflowPunct w:val="0"/>
              <w:jc w:val="right"/>
              <w:rPr>
                <w:rFonts w:ascii="標楷體" w:eastAsia="標楷體" w:hAnsi="標楷體"/>
                <w:color w:val="000000" w:themeColor="text1"/>
                <w:sz w:val="20"/>
              </w:rPr>
            </w:pPr>
            <w:r w:rsidRPr="00E74DA8">
              <w:rPr>
                <w:rFonts w:ascii="標楷體" w:eastAsia="標楷體" w:hAnsi="標楷體" w:hint="eastAsia"/>
                <w:noProof/>
                <w:color w:val="000000" w:themeColor="text1"/>
                <w:sz w:val="20"/>
              </w:rPr>
              <w:t>1,117</w:t>
            </w:r>
          </w:p>
        </w:tc>
        <w:tc>
          <w:tcPr>
            <w:tcW w:w="900" w:type="dxa"/>
            <w:tcBorders>
              <w:top w:val="nil"/>
              <w:left w:val="single" w:sz="4" w:space="0" w:color="auto"/>
              <w:bottom w:val="nil"/>
              <w:right w:val="single" w:sz="4" w:space="0" w:color="auto"/>
            </w:tcBorders>
            <w:hideMark/>
          </w:tcPr>
          <w:p w14:paraId="4569BC35" w14:textId="77777777" w:rsidR="004E6A7B" w:rsidRPr="00E74DA8" w:rsidRDefault="004E6A7B" w:rsidP="000659C6">
            <w:pPr>
              <w:overflowPunct w:val="0"/>
              <w:jc w:val="right"/>
              <w:rPr>
                <w:rFonts w:ascii="標楷體" w:eastAsia="標楷體" w:hAnsi="標楷體"/>
                <w:color w:val="000000" w:themeColor="text1"/>
                <w:sz w:val="20"/>
              </w:rPr>
            </w:pPr>
            <w:r w:rsidRPr="00E74DA8">
              <w:rPr>
                <w:rFonts w:ascii="標楷體" w:eastAsia="標楷體" w:hAnsi="標楷體" w:hint="eastAsia"/>
                <w:noProof/>
                <w:color w:val="000000" w:themeColor="text1"/>
                <w:sz w:val="20"/>
              </w:rPr>
              <w:t>2.83</w:t>
            </w:r>
          </w:p>
        </w:tc>
        <w:tc>
          <w:tcPr>
            <w:tcW w:w="2520" w:type="dxa"/>
            <w:tcBorders>
              <w:top w:val="nil"/>
              <w:left w:val="single" w:sz="4" w:space="0" w:color="auto"/>
              <w:bottom w:val="nil"/>
              <w:right w:val="nil"/>
            </w:tcBorders>
            <w:hideMark/>
          </w:tcPr>
          <w:p w14:paraId="04661A78" w14:textId="1A3606C7" w:rsidR="004E6A7B" w:rsidRPr="00E74DA8" w:rsidRDefault="004E6A7B" w:rsidP="000659C6">
            <w:pPr>
              <w:overflowPunct w:val="0"/>
              <w:jc w:val="both"/>
              <w:rPr>
                <w:rFonts w:ascii="標楷體" w:eastAsia="標楷體" w:hAnsi="標楷體"/>
                <w:color w:val="000000" w:themeColor="text1"/>
                <w:w w:val="90"/>
                <w:sz w:val="20"/>
              </w:rPr>
            </w:pPr>
            <w:r w:rsidRPr="00E74DA8">
              <w:rPr>
                <w:rFonts w:ascii="標楷體" w:eastAsia="標楷體" w:hAnsi="標楷體" w:hint="eastAsia"/>
                <w:noProof/>
                <w:color w:val="000000" w:themeColor="text1"/>
                <w:w w:val="90"/>
                <w:sz w:val="20"/>
              </w:rPr>
              <w:t>公教保險業務保險俸（薪）額較預算增加。</w:t>
            </w:r>
          </w:p>
        </w:tc>
      </w:tr>
      <w:tr w:rsidR="00E74DA8" w:rsidRPr="00E74DA8" w14:paraId="43E5A092" w14:textId="77777777" w:rsidTr="00BD684E">
        <w:trPr>
          <w:trHeight w:hRule="exact" w:val="765"/>
          <w:jc w:val="center"/>
        </w:trPr>
        <w:tc>
          <w:tcPr>
            <w:tcW w:w="2127" w:type="dxa"/>
            <w:tcBorders>
              <w:top w:val="nil"/>
              <w:left w:val="nil"/>
              <w:bottom w:val="single" w:sz="8" w:space="0" w:color="auto"/>
              <w:right w:val="single" w:sz="4" w:space="0" w:color="auto"/>
            </w:tcBorders>
            <w:hideMark/>
          </w:tcPr>
          <w:p w14:paraId="3E5203CC" w14:textId="77950F05" w:rsidR="004E6A7B" w:rsidRPr="00E74DA8" w:rsidRDefault="004E6A7B" w:rsidP="000659C6">
            <w:pPr>
              <w:overflowPunct w:val="0"/>
              <w:jc w:val="both"/>
              <w:rPr>
                <w:rFonts w:ascii="標楷體" w:eastAsia="標楷體" w:hAnsi="標楷體"/>
                <w:color w:val="000000" w:themeColor="text1"/>
                <w:sz w:val="20"/>
              </w:rPr>
            </w:pPr>
            <w:r w:rsidRPr="00E74DA8">
              <w:rPr>
                <w:rFonts w:ascii="標楷體" w:eastAsia="標楷體" w:hAnsi="標楷體" w:hint="eastAsia"/>
                <w:noProof/>
                <w:color w:val="000000" w:themeColor="text1"/>
                <w:sz w:val="20"/>
              </w:rPr>
              <w:t>（8） 外匯業務</w:t>
            </w:r>
          </w:p>
        </w:tc>
        <w:tc>
          <w:tcPr>
            <w:tcW w:w="1113" w:type="dxa"/>
            <w:tcBorders>
              <w:top w:val="nil"/>
              <w:left w:val="single" w:sz="4" w:space="0" w:color="auto"/>
              <w:bottom w:val="single" w:sz="8" w:space="0" w:color="auto"/>
              <w:right w:val="single" w:sz="4" w:space="0" w:color="auto"/>
            </w:tcBorders>
            <w:hideMark/>
          </w:tcPr>
          <w:p w14:paraId="6B688831" w14:textId="77777777" w:rsidR="004E6A7B" w:rsidRPr="00E74DA8" w:rsidRDefault="004E6A7B" w:rsidP="000659C6">
            <w:pPr>
              <w:overflowPunct w:val="0"/>
              <w:jc w:val="center"/>
              <w:rPr>
                <w:rFonts w:ascii="標楷體" w:eastAsia="標楷體" w:hAnsi="標楷體"/>
                <w:color w:val="000000" w:themeColor="text1"/>
                <w:sz w:val="20"/>
              </w:rPr>
            </w:pPr>
            <w:r w:rsidRPr="00E74DA8">
              <w:rPr>
                <w:rFonts w:ascii="標楷體" w:eastAsia="標楷體" w:hAnsi="標楷體" w:hint="eastAsia"/>
                <w:noProof/>
                <w:color w:val="000000" w:themeColor="text1"/>
                <w:sz w:val="20"/>
              </w:rPr>
              <w:t>美金百萬元</w:t>
            </w:r>
          </w:p>
        </w:tc>
        <w:tc>
          <w:tcPr>
            <w:tcW w:w="1350" w:type="dxa"/>
            <w:tcBorders>
              <w:top w:val="nil"/>
              <w:left w:val="single" w:sz="4" w:space="0" w:color="auto"/>
              <w:bottom w:val="single" w:sz="8" w:space="0" w:color="auto"/>
              <w:right w:val="single" w:sz="4" w:space="0" w:color="auto"/>
            </w:tcBorders>
            <w:hideMark/>
          </w:tcPr>
          <w:p w14:paraId="243DACE6" w14:textId="77777777" w:rsidR="004E6A7B" w:rsidRPr="00E74DA8" w:rsidRDefault="004E6A7B" w:rsidP="000659C6">
            <w:pPr>
              <w:overflowPunct w:val="0"/>
              <w:jc w:val="right"/>
              <w:rPr>
                <w:rFonts w:ascii="標楷體" w:eastAsia="標楷體" w:hAnsi="標楷體"/>
                <w:color w:val="000000" w:themeColor="text1"/>
                <w:sz w:val="20"/>
              </w:rPr>
            </w:pPr>
            <w:r w:rsidRPr="00E74DA8">
              <w:rPr>
                <w:rFonts w:ascii="標楷體" w:eastAsia="標楷體" w:hAnsi="標楷體" w:hint="eastAsia"/>
                <w:noProof/>
                <w:color w:val="000000" w:themeColor="text1"/>
                <w:sz w:val="20"/>
              </w:rPr>
              <w:t>320,000</w:t>
            </w:r>
          </w:p>
        </w:tc>
        <w:tc>
          <w:tcPr>
            <w:tcW w:w="1350" w:type="dxa"/>
            <w:tcBorders>
              <w:top w:val="nil"/>
              <w:left w:val="single" w:sz="4" w:space="0" w:color="auto"/>
              <w:bottom w:val="single" w:sz="8" w:space="0" w:color="auto"/>
              <w:right w:val="single" w:sz="4" w:space="0" w:color="auto"/>
            </w:tcBorders>
            <w:hideMark/>
          </w:tcPr>
          <w:p w14:paraId="6D1EB903" w14:textId="77777777" w:rsidR="004E6A7B" w:rsidRPr="00E74DA8" w:rsidRDefault="004E6A7B" w:rsidP="000659C6">
            <w:pPr>
              <w:overflowPunct w:val="0"/>
              <w:jc w:val="right"/>
              <w:rPr>
                <w:rFonts w:ascii="標楷體" w:eastAsia="標楷體" w:hAnsi="標楷體"/>
                <w:color w:val="000000" w:themeColor="text1"/>
                <w:sz w:val="20"/>
              </w:rPr>
            </w:pPr>
            <w:r w:rsidRPr="00E74DA8">
              <w:rPr>
                <w:rFonts w:ascii="標楷體" w:eastAsia="標楷體" w:hAnsi="標楷體" w:hint="eastAsia"/>
                <w:noProof/>
                <w:color w:val="000000" w:themeColor="text1"/>
                <w:sz w:val="20"/>
              </w:rPr>
              <w:t>375,627</w:t>
            </w:r>
          </w:p>
        </w:tc>
        <w:tc>
          <w:tcPr>
            <w:tcW w:w="1260" w:type="dxa"/>
            <w:tcBorders>
              <w:top w:val="nil"/>
              <w:left w:val="single" w:sz="4" w:space="0" w:color="auto"/>
              <w:bottom w:val="single" w:sz="8" w:space="0" w:color="auto"/>
              <w:right w:val="single" w:sz="4" w:space="0" w:color="auto"/>
            </w:tcBorders>
            <w:hideMark/>
          </w:tcPr>
          <w:p w14:paraId="4EAC908A" w14:textId="77777777" w:rsidR="004E6A7B" w:rsidRPr="00E74DA8" w:rsidRDefault="004E6A7B" w:rsidP="000659C6">
            <w:pPr>
              <w:overflowPunct w:val="0"/>
              <w:jc w:val="right"/>
              <w:rPr>
                <w:rFonts w:ascii="標楷體" w:eastAsia="標楷體" w:hAnsi="標楷體"/>
                <w:color w:val="000000" w:themeColor="text1"/>
                <w:sz w:val="20"/>
              </w:rPr>
            </w:pPr>
            <w:r w:rsidRPr="00E74DA8">
              <w:rPr>
                <w:rFonts w:ascii="標楷體" w:eastAsia="標楷體" w:hAnsi="標楷體" w:hint="eastAsia"/>
                <w:noProof/>
                <w:color w:val="000000" w:themeColor="text1"/>
                <w:sz w:val="20"/>
              </w:rPr>
              <w:t>55,627</w:t>
            </w:r>
          </w:p>
        </w:tc>
        <w:tc>
          <w:tcPr>
            <w:tcW w:w="900" w:type="dxa"/>
            <w:tcBorders>
              <w:top w:val="nil"/>
              <w:left w:val="single" w:sz="4" w:space="0" w:color="auto"/>
              <w:bottom w:val="single" w:sz="8" w:space="0" w:color="auto"/>
              <w:right w:val="single" w:sz="4" w:space="0" w:color="auto"/>
            </w:tcBorders>
            <w:hideMark/>
          </w:tcPr>
          <w:p w14:paraId="4D31E010" w14:textId="77777777" w:rsidR="004E6A7B" w:rsidRPr="00E74DA8" w:rsidRDefault="004E6A7B" w:rsidP="000659C6">
            <w:pPr>
              <w:overflowPunct w:val="0"/>
              <w:jc w:val="right"/>
              <w:rPr>
                <w:rFonts w:ascii="標楷體" w:eastAsia="標楷體" w:hAnsi="標楷體"/>
                <w:color w:val="000000" w:themeColor="text1"/>
                <w:sz w:val="20"/>
              </w:rPr>
            </w:pPr>
            <w:r w:rsidRPr="00E74DA8">
              <w:rPr>
                <w:rFonts w:ascii="標楷體" w:eastAsia="標楷體" w:hAnsi="標楷體" w:hint="eastAsia"/>
                <w:noProof/>
                <w:color w:val="000000" w:themeColor="text1"/>
                <w:sz w:val="20"/>
              </w:rPr>
              <w:t>17.38</w:t>
            </w:r>
          </w:p>
        </w:tc>
        <w:tc>
          <w:tcPr>
            <w:tcW w:w="2520" w:type="dxa"/>
            <w:tcBorders>
              <w:top w:val="nil"/>
              <w:left w:val="single" w:sz="4" w:space="0" w:color="auto"/>
              <w:bottom w:val="single" w:sz="8" w:space="0" w:color="auto"/>
              <w:right w:val="nil"/>
            </w:tcBorders>
            <w:hideMark/>
          </w:tcPr>
          <w:p w14:paraId="0D6DAF2A" w14:textId="5A7952AE" w:rsidR="004E6A7B" w:rsidRPr="00E74DA8" w:rsidRDefault="004E6A7B" w:rsidP="000659C6">
            <w:pPr>
              <w:overflowPunct w:val="0"/>
              <w:jc w:val="both"/>
              <w:rPr>
                <w:rFonts w:ascii="標楷體" w:eastAsia="標楷體" w:hAnsi="標楷體"/>
                <w:color w:val="000000" w:themeColor="text1"/>
                <w:w w:val="90"/>
                <w:sz w:val="20"/>
              </w:rPr>
            </w:pPr>
            <w:r w:rsidRPr="00E74DA8">
              <w:rPr>
                <w:rFonts w:ascii="標楷體" w:eastAsia="標楷體" w:hAnsi="標楷體" w:hint="eastAsia"/>
                <w:noProof/>
                <w:color w:val="000000" w:themeColor="text1"/>
                <w:w w:val="90"/>
                <w:sz w:val="20"/>
              </w:rPr>
              <w:t>配合市場需求，買入外匯及賣出外匯增加</w:t>
            </w:r>
            <w:r w:rsidR="00A17218" w:rsidRPr="00E74DA8">
              <w:rPr>
                <w:rFonts w:ascii="標楷體" w:eastAsia="標楷體" w:hAnsi="標楷體" w:hint="eastAsia"/>
                <w:noProof/>
                <w:color w:val="000000" w:themeColor="text1"/>
                <w:w w:val="90"/>
                <w:sz w:val="20"/>
              </w:rPr>
              <w:t>。</w:t>
            </w:r>
          </w:p>
        </w:tc>
      </w:tr>
    </w:tbl>
    <w:p w14:paraId="286CF596" w14:textId="341540C8" w:rsidR="00200AB8" w:rsidRPr="00E74DA8" w:rsidRDefault="00200AB8" w:rsidP="000659C6">
      <w:pPr>
        <w:overflowPunct w:val="0"/>
        <w:snapToGrid w:val="0"/>
        <w:spacing w:line="480" w:lineRule="exact"/>
        <w:ind w:firstLineChars="450" w:firstLine="1081"/>
        <w:jc w:val="both"/>
        <w:rPr>
          <w:rFonts w:ascii="標楷體" w:eastAsia="標楷體" w:hAnsi="標楷體"/>
          <w:color w:val="000000" w:themeColor="text1"/>
          <w:sz w:val="32"/>
          <w:szCs w:val="24"/>
        </w:rPr>
      </w:pPr>
      <w:r w:rsidRPr="00E74DA8">
        <w:rPr>
          <w:rFonts w:ascii="標楷體" w:eastAsia="標楷體" w:hAnsi="標楷體"/>
          <w:b/>
          <w:color w:val="000000" w:themeColor="text1"/>
          <w:szCs w:val="24"/>
        </w:rPr>
        <w:lastRenderedPageBreak/>
        <w:t>2.</w:t>
      </w:r>
      <w:r w:rsidR="004427FF" w:rsidRPr="00E74DA8">
        <w:rPr>
          <w:rFonts w:ascii="標楷體" w:eastAsia="標楷體" w:hAnsi="標楷體"/>
          <w:b/>
          <w:color w:val="000000" w:themeColor="text1"/>
          <w:szCs w:val="24"/>
        </w:rPr>
        <w:t xml:space="preserve">　</w:t>
      </w:r>
      <w:r w:rsidRPr="00E74DA8">
        <w:rPr>
          <w:rFonts w:ascii="標楷體" w:eastAsia="標楷體" w:hAnsi="標楷體"/>
          <w:b/>
          <w:color w:val="000000" w:themeColor="text1"/>
          <w:szCs w:val="24"/>
        </w:rPr>
        <w:t>固定資產之建設改良擴充計畫</w:t>
      </w:r>
      <w:r w:rsidRPr="00E74DA8">
        <w:rPr>
          <w:rFonts w:ascii="標楷體" w:eastAsia="標楷體" w:hAnsi="標楷體"/>
          <w:color w:val="000000" w:themeColor="text1"/>
          <w:sz w:val="32"/>
          <w:szCs w:val="24"/>
        </w:rPr>
        <w:t xml:space="preserve">　</w:t>
      </w:r>
      <w:proofErr w:type="gramStart"/>
      <w:r w:rsidR="00ED6CBB" w:rsidRPr="00E74DA8">
        <w:rPr>
          <w:rFonts w:ascii="標楷體" w:eastAsia="標楷體" w:hAnsi="標楷體" w:hint="eastAsia"/>
          <w:bCs/>
          <w:color w:val="000000" w:themeColor="text1"/>
          <w:szCs w:val="24"/>
        </w:rPr>
        <w:t>1</w:t>
      </w:r>
      <w:r w:rsidR="005B5E24" w:rsidRPr="00E74DA8">
        <w:rPr>
          <w:rFonts w:ascii="標楷體" w:eastAsia="標楷體" w:hAnsi="標楷體" w:hint="eastAsia"/>
          <w:bCs/>
          <w:color w:val="000000" w:themeColor="text1"/>
          <w:szCs w:val="24"/>
        </w:rPr>
        <w:t>1</w:t>
      </w:r>
      <w:r w:rsidR="00D84244" w:rsidRPr="00E74DA8">
        <w:rPr>
          <w:rFonts w:ascii="標楷體" w:eastAsia="標楷體" w:hAnsi="標楷體"/>
          <w:bCs/>
          <w:color w:val="000000" w:themeColor="text1"/>
          <w:szCs w:val="24"/>
        </w:rPr>
        <w:t>3</w:t>
      </w:r>
      <w:proofErr w:type="gramEnd"/>
      <w:r w:rsidRPr="00E74DA8">
        <w:rPr>
          <w:rFonts w:ascii="標楷體" w:eastAsia="標楷體" w:hAnsi="標楷體"/>
          <w:bCs/>
          <w:color w:val="000000" w:themeColor="text1"/>
          <w:szCs w:val="24"/>
        </w:rPr>
        <w:t>年度固定資產建設改良擴充預算數</w:t>
      </w:r>
      <w:r w:rsidR="006A3103" w:rsidRPr="00E74DA8">
        <w:rPr>
          <w:rFonts w:ascii="標楷體" w:eastAsia="標楷體" w:hAnsi="標楷體"/>
          <w:bCs/>
          <w:color w:val="000000" w:themeColor="text1"/>
          <w:szCs w:val="24"/>
        </w:rPr>
        <w:t>1</w:t>
      </w:r>
      <w:r w:rsidR="000176AD" w:rsidRPr="00E74DA8">
        <w:rPr>
          <w:rFonts w:ascii="標楷體" w:eastAsia="標楷體" w:hAnsi="標楷體"/>
          <w:bCs/>
          <w:color w:val="000000" w:themeColor="text1"/>
          <w:szCs w:val="24"/>
        </w:rPr>
        <w:t>5</w:t>
      </w:r>
      <w:r w:rsidR="006A3103" w:rsidRPr="00E74DA8">
        <w:rPr>
          <w:rFonts w:ascii="標楷體" w:eastAsia="標楷體" w:hAnsi="標楷體" w:hint="eastAsia"/>
          <w:bCs/>
          <w:color w:val="000000" w:themeColor="text1"/>
          <w:szCs w:val="24"/>
        </w:rPr>
        <w:t>億</w:t>
      </w:r>
      <w:r w:rsidR="000176AD" w:rsidRPr="00E74DA8">
        <w:rPr>
          <w:rFonts w:ascii="標楷體" w:eastAsia="標楷體" w:hAnsi="標楷體"/>
          <w:bCs/>
          <w:color w:val="000000" w:themeColor="text1"/>
          <w:szCs w:val="24"/>
        </w:rPr>
        <w:t>835</w:t>
      </w:r>
      <w:r w:rsidR="006A3103" w:rsidRPr="00E74DA8">
        <w:rPr>
          <w:rFonts w:ascii="標楷體" w:eastAsia="標楷體" w:hAnsi="標楷體" w:hint="eastAsia"/>
          <w:bCs/>
          <w:color w:val="000000" w:themeColor="text1"/>
          <w:szCs w:val="24"/>
        </w:rPr>
        <w:t>萬餘元</w:t>
      </w:r>
      <w:r w:rsidR="0022091B" w:rsidRPr="00E74DA8">
        <w:rPr>
          <w:rFonts w:ascii="標楷體" w:eastAsia="標楷體" w:hAnsi="標楷體" w:hint="eastAsia"/>
          <w:bCs/>
          <w:color w:val="000000" w:themeColor="text1"/>
          <w:szCs w:val="24"/>
        </w:rPr>
        <w:t>（含以後年度補辦預算，報准先行辦理3</w:t>
      </w:r>
      <w:r w:rsidR="0022091B" w:rsidRPr="00E74DA8">
        <w:rPr>
          <w:rFonts w:ascii="標楷體" w:eastAsia="標楷體" w:hAnsi="標楷體"/>
          <w:bCs/>
          <w:color w:val="000000" w:themeColor="text1"/>
          <w:szCs w:val="24"/>
        </w:rPr>
        <w:t>億</w:t>
      </w:r>
      <w:r w:rsidR="0022091B" w:rsidRPr="00E74DA8">
        <w:rPr>
          <w:rFonts w:ascii="標楷體" w:eastAsia="標楷體" w:hAnsi="標楷體" w:hint="eastAsia"/>
          <w:bCs/>
          <w:color w:val="000000" w:themeColor="text1"/>
          <w:szCs w:val="24"/>
        </w:rPr>
        <w:t>6</w:t>
      </w:r>
      <w:r w:rsidR="0022091B" w:rsidRPr="00E74DA8">
        <w:rPr>
          <w:rFonts w:ascii="標楷體" w:eastAsia="標楷體" w:hAnsi="標楷體"/>
          <w:bCs/>
          <w:color w:val="000000" w:themeColor="text1"/>
          <w:szCs w:val="24"/>
        </w:rPr>
        <w:t>,446萬餘元</w:t>
      </w:r>
      <w:r w:rsidR="0022091B" w:rsidRPr="00E74DA8">
        <w:rPr>
          <w:rFonts w:ascii="標楷體" w:eastAsia="標楷體" w:hAnsi="標楷體" w:hint="eastAsia"/>
          <w:bCs/>
          <w:color w:val="000000" w:themeColor="text1"/>
          <w:szCs w:val="24"/>
        </w:rPr>
        <w:t>）</w:t>
      </w:r>
      <w:r w:rsidR="005305F2" w:rsidRPr="00E74DA8">
        <w:rPr>
          <w:rFonts w:ascii="標楷體" w:eastAsia="標楷體" w:hAnsi="標楷體" w:hint="eastAsia"/>
          <w:bCs/>
          <w:color w:val="000000" w:themeColor="text1"/>
          <w:szCs w:val="24"/>
        </w:rPr>
        <w:t>，</w:t>
      </w:r>
      <w:r w:rsidRPr="00E74DA8">
        <w:rPr>
          <w:rFonts w:ascii="標楷體" w:eastAsia="標楷體" w:hAnsi="標楷體"/>
          <w:bCs/>
          <w:color w:val="000000" w:themeColor="text1"/>
          <w:szCs w:val="24"/>
        </w:rPr>
        <w:t>連同</w:t>
      </w:r>
      <w:proofErr w:type="gramStart"/>
      <w:r w:rsidR="009628B9" w:rsidRPr="00E74DA8">
        <w:rPr>
          <w:rFonts w:ascii="標楷體" w:eastAsia="標楷體" w:hAnsi="標楷體" w:hint="eastAsia"/>
          <w:bCs/>
          <w:color w:val="000000" w:themeColor="text1"/>
          <w:szCs w:val="24"/>
        </w:rPr>
        <w:t>1</w:t>
      </w:r>
      <w:r w:rsidR="00974968" w:rsidRPr="00E74DA8">
        <w:rPr>
          <w:rFonts w:ascii="標楷體" w:eastAsia="標楷體" w:hAnsi="標楷體"/>
          <w:bCs/>
          <w:color w:val="000000" w:themeColor="text1"/>
          <w:szCs w:val="24"/>
        </w:rPr>
        <w:t>1</w:t>
      </w:r>
      <w:r w:rsidR="00D84244" w:rsidRPr="00E74DA8">
        <w:rPr>
          <w:rFonts w:ascii="標楷體" w:eastAsia="標楷體" w:hAnsi="標楷體"/>
          <w:bCs/>
          <w:color w:val="000000" w:themeColor="text1"/>
          <w:szCs w:val="24"/>
        </w:rPr>
        <w:t>2</w:t>
      </w:r>
      <w:proofErr w:type="gramEnd"/>
      <w:r w:rsidRPr="00E74DA8">
        <w:rPr>
          <w:rFonts w:ascii="標楷體" w:eastAsia="標楷體" w:hAnsi="標楷體"/>
          <w:bCs/>
          <w:color w:val="000000" w:themeColor="text1"/>
          <w:szCs w:val="24"/>
        </w:rPr>
        <w:t>年度轉入數</w:t>
      </w:r>
      <w:r w:rsidR="00D84244" w:rsidRPr="00E74DA8">
        <w:rPr>
          <w:rFonts w:ascii="標楷體" w:eastAsia="標楷體" w:hAnsi="標楷體"/>
          <w:bCs/>
          <w:color w:val="000000" w:themeColor="text1"/>
          <w:szCs w:val="24"/>
        </w:rPr>
        <w:t>407</w:t>
      </w:r>
      <w:r w:rsidR="006A3103" w:rsidRPr="00E74DA8">
        <w:rPr>
          <w:rFonts w:ascii="標楷體" w:eastAsia="標楷體" w:hAnsi="標楷體" w:hint="eastAsia"/>
          <w:bCs/>
          <w:color w:val="000000" w:themeColor="text1"/>
          <w:szCs w:val="24"/>
        </w:rPr>
        <w:t>萬餘元</w:t>
      </w:r>
      <w:r w:rsidRPr="00E74DA8">
        <w:rPr>
          <w:rFonts w:ascii="標楷體" w:eastAsia="標楷體" w:hAnsi="標楷體"/>
          <w:bCs/>
          <w:color w:val="000000" w:themeColor="text1"/>
          <w:szCs w:val="24"/>
        </w:rPr>
        <w:t>，合計可用預算數</w:t>
      </w:r>
      <w:r w:rsidR="000176AD" w:rsidRPr="00E74DA8">
        <w:rPr>
          <w:rFonts w:ascii="標楷體" w:eastAsia="標楷體" w:hAnsi="標楷體"/>
          <w:bCs/>
          <w:color w:val="000000" w:themeColor="text1"/>
          <w:szCs w:val="24"/>
        </w:rPr>
        <w:t>15</w:t>
      </w:r>
      <w:r w:rsidR="006A3103" w:rsidRPr="00E74DA8">
        <w:rPr>
          <w:rFonts w:ascii="標楷體" w:eastAsia="標楷體" w:hAnsi="標楷體" w:hint="eastAsia"/>
          <w:bCs/>
          <w:color w:val="000000" w:themeColor="text1"/>
          <w:szCs w:val="24"/>
        </w:rPr>
        <w:t>億</w:t>
      </w:r>
      <w:r w:rsidR="000176AD" w:rsidRPr="00E74DA8">
        <w:rPr>
          <w:rFonts w:ascii="標楷體" w:eastAsia="標楷體" w:hAnsi="標楷體"/>
          <w:bCs/>
          <w:color w:val="000000" w:themeColor="text1"/>
          <w:szCs w:val="24"/>
        </w:rPr>
        <w:t>1,243</w:t>
      </w:r>
      <w:r w:rsidR="006A3103" w:rsidRPr="00E74DA8">
        <w:rPr>
          <w:rFonts w:ascii="標楷體" w:eastAsia="標楷體" w:hAnsi="標楷體" w:hint="eastAsia"/>
          <w:bCs/>
          <w:color w:val="000000" w:themeColor="text1"/>
          <w:szCs w:val="24"/>
        </w:rPr>
        <w:t>萬餘元</w:t>
      </w:r>
      <w:r w:rsidRPr="00E74DA8">
        <w:rPr>
          <w:rFonts w:ascii="標楷體" w:eastAsia="標楷體" w:hAnsi="標楷體"/>
          <w:bCs/>
          <w:color w:val="000000" w:themeColor="text1"/>
          <w:szCs w:val="24"/>
        </w:rPr>
        <w:t>，</w:t>
      </w:r>
      <w:proofErr w:type="gramStart"/>
      <w:r w:rsidRPr="00E74DA8">
        <w:rPr>
          <w:rFonts w:ascii="標楷體" w:eastAsia="標楷體" w:hAnsi="標楷體"/>
          <w:bCs/>
          <w:color w:val="000000" w:themeColor="text1"/>
          <w:szCs w:val="24"/>
        </w:rPr>
        <w:t>均屬一般</w:t>
      </w:r>
      <w:proofErr w:type="gramEnd"/>
      <w:r w:rsidRPr="00E74DA8">
        <w:rPr>
          <w:rFonts w:ascii="標楷體" w:eastAsia="標楷體" w:hAnsi="標楷體"/>
          <w:bCs/>
          <w:color w:val="000000" w:themeColor="text1"/>
          <w:szCs w:val="24"/>
        </w:rPr>
        <w:t>建築及設備。決算支用數</w:t>
      </w:r>
      <w:r w:rsidR="000176AD" w:rsidRPr="00E74DA8">
        <w:rPr>
          <w:rFonts w:ascii="標楷體" w:eastAsia="標楷體" w:hAnsi="標楷體"/>
          <w:bCs/>
          <w:color w:val="000000" w:themeColor="text1"/>
          <w:szCs w:val="24"/>
        </w:rPr>
        <w:t>14</w:t>
      </w:r>
      <w:r w:rsidR="006A3103" w:rsidRPr="00E74DA8">
        <w:rPr>
          <w:rFonts w:ascii="標楷體" w:eastAsia="標楷體" w:hAnsi="標楷體" w:hint="eastAsia"/>
          <w:bCs/>
          <w:color w:val="000000" w:themeColor="text1"/>
          <w:szCs w:val="24"/>
        </w:rPr>
        <w:t>億</w:t>
      </w:r>
      <w:r w:rsidR="000176AD" w:rsidRPr="00E74DA8">
        <w:rPr>
          <w:rFonts w:ascii="標楷體" w:eastAsia="標楷體" w:hAnsi="標楷體"/>
          <w:bCs/>
          <w:color w:val="000000" w:themeColor="text1"/>
          <w:szCs w:val="24"/>
        </w:rPr>
        <w:t>1,978</w:t>
      </w:r>
      <w:r w:rsidR="006A3103" w:rsidRPr="00E74DA8">
        <w:rPr>
          <w:rFonts w:ascii="標楷體" w:eastAsia="標楷體" w:hAnsi="標楷體" w:hint="eastAsia"/>
          <w:bCs/>
          <w:color w:val="000000" w:themeColor="text1"/>
          <w:szCs w:val="24"/>
        </w:rPr>
        <w:t>萬餘元，較可用預算數減少</w:t>
      </w:r>
      <w:r w:rsidR="000176AD" w:rsidRPr="00E74DA8">
        <w:rPr>
          <w:rFonts w:ascii="標楷體" w:eastAsia="標楷體" w:hAnsi="標楷體"/>
          <w:bCs/>
          <w:color w:val="000000" w:themeColor="text1"/>
          <w:szCs w:val="24"/>
        </w:rPr>
        <w:t>9,265</w:t>
      </w:r>
      <w:r w:rsidR="006A3103" w:rsidRPr="00E74DA8">
        <w:rPr>
          <w:rFonts w:ascii="標楷體" w:eastAsia="標楷體" w:hAnsi="標楷體" w:hint="eastAsia"/>
          <w:bCs/>
          <w:color w:val="000000" w:themeColor="text1"/>
          <w:szCs w:val="24"/>
        </w:rPr>
        <w:t>萬餘元，約</w:t>
      </w:r>
      <w:r w:rsidR="000176AD" w:rsidRPr="00E74DA8">
        <w:rPr>
          <w:rFonts w:ascii="標楷體" w:eastAsia="標楷體" w:hAnsi="標楷體"/>
          <w:bCs/>
          <w:color w:val="000000" w:themeColor="text1"/>
          <w:szCs w:val="24"/>
        </w:rPr>
        <w:t>6.1</w:t>
      </w:r>
      <w:r w:rsidR="00BA4F8F" w:rsidRPr="00E74DA8">
        <w:rPr>
          <w:rFonts w:ascii="標楷體" w:eastAsia="標楷體" w:hAnsi="標楷體"/>
          <w:bCs/>
          <w:color w:val="000000" w:themeColor="text1"/>
          <w:szCs w:val="24"/>
        </w:rPr>
        <w:t>3</w:t>
      </w:r>
      <w:r w:rsidR="006A3103" w:rsidRPr="00E74DA8">
        <w:rPr>
          <w:rFonts w:ascii="標楷體" w:eastAsia="標楷體" w:hAnsi="標楷體" w:hint="eastAsia"/>
          <w:bCs/>
          <w:color w:val="000000" w:themeColor="text1"/>
          <w:szCs w:val="24"/>
        </w:rPr>
        <w:t>％</w:t>
      </w:r>
      <w:r w:rsidR="000B1585" w:rsidRPr="00E74DA8">
        <w:rPr>
          <w:rFonts w:ascii="標楷體" w:eastAsia="標楷體" w:hAnsi="標楷體" w:hint="eastAsia"/>
          <w:bCs/>
          <w:color w:val="000000" w:themeColor="text1"/>
          <w:szCs w:val="24"/>
        </w:rPr>
        <w:t>，主要係</w:t>
      </w:r>
      <w:r w:rsidR="00BA4F8F" w:rsidRPr="00E74DA8">
        <w:rPr>
          <w:rFonts w:ascii="標楷體" w:eastAsia="標楷體" w:hAnsi="標楷體" w:hint="eastAsia"/>
          <w:bCs/>
          <w:color w:val="000000" w:themeColor="text1"/>
          <w:szCs w:val="24"/>
        </w:rPr>
        <w:t>備份軟體設備</w:t>
      </w:r>
      <w:r w:rsidR="00BA4F8F" w:rsidRPr="00E74DA8">
        <w:rPr>
          <w:rFonts w:ascii="標楷體" w:eastAsia="標楷體" w:hAnsi="標楷體"/>
          <w:bCs/>
          <w:color w:val="000000" w:themeColor="text1"/>
          <w:szCs w:val="24"/>
        </w:rPr>
        <w:t>未及於年度內完成安裝及驗收所致</w:t>
      </w:r>
      <w:r w:rsidRPr="00E74DA8">
        <w:rPr>
          <w:rFonts w:ascii="標楷體" w:eastAsia="標楷體" w:hAnsi="標楷體"/>
          <w:bCs/>
          <w:color w:val="000000" w:themeColor="text1"/>
          <w:szCs w:val="24"/>
        </w:rPr>
        <w:t>。未支用數中</w:t>
      </w:r>
      <w:r w:rsidR="000176AD" w:rsidRPr="00E74DA8">
        <w:rPr>
          <w:rFonts w:ascii="標楷體" w:eastAsia="標楷體" w:hAnsi="標楷體"/>
          <w:bCs/>
          <w:color w:val="000000" w:themeColor="text1"/>
          <w:szCs w:val="24"/>
        </w:rPr>
        <w:t>7,737</w:t>
      </w:r>
      <w:r w:rsidR="00974968" w:rsidRPr="00E74DA8">
        <w:rPr>
          <w:rFonts w:ascii="標楷體" w:eastAsia="標楷體" w:hAnsi="標楷體" w:hint="eastAsia"/>
          <w:bCs/>
          <w:color w:val="000000" w:themeColor="text1"/>
          <w:szCs w:val="24"/>
        </w:rPr>
        <w:t>萬餘元</w:t>
      </w:r>
      <w:r w:rsidRPr="00E74DA8">
        <w:rPr>
          <w:rFonts w:ascii="標楷體" w:eastAsia="標楷體" w:hAnsi="標楷體"/>
          <w:bCs/>
          <w:color w:val="000000" w:themeColor="text1"/>
          <w:szCs w:val="24"/>
        </w:rPr>
        <w:t>，業經報准保留轉入以後年度繼續執行。</w:t>
      </w:r>
    </w:p>
    <w:p w14:paraId="77164751" w14:textId="77777777" w:rsidR="00200AB8" w:rsidRPr="00E74DA8" w:rsidRDefault="009955A2" w:rsidP="000659C6">
      <w:pPr>
        <w:overflowPunct w:val="0"/>
        <w:spacing w:beforeLines="20" w:before="72" w:afterLines="20" w:after="72" w:line="480" w:lineRule="exact"/>
        <w:ind w:firstLineChars="200" w:firstLine="561"/>
        <w:jc w:val="both"/>
        <w:rPr>
          <w:rFonts w:ascii="標楷體" w:eastAsia="標楷體" w:hAnsi="Arial"/>
          <w:b/>
          <w:bCs/>
          <w:color w:val="000000" w:themeColor="text1"/>
          <w:kern w:val="0"/>
          <w:sz w:val="28"/>
          <w:szCs w:val="28"/>
        </w:rPr>
      </w:pPr>
      <w:r w:rsidRPr="00E74DA8">
        <w:rPr>
          <w:rFonts w:ascii="標楷體" w:eastAsia="標楷體" w:hAnsi="Arial" w:hint="eastAsia"/>
          <w:b/>
          <w:bCs/>
          <w:color w:val="000000" w:themeColor="text1"/>
          <w:kern w:val="0"/>
          <w:sz w:val="28"/>
          <w:szCs w:val="28"/>
        </w:rPr>
        <w:t>（</w:t>
      </w:r>
      <w:r w:rsidR="00E9352A" w:rsidRPr="00E74DA8">
        <w:rPr>
          <w:rFonts w:ascii="標楷體" w:eastAsia="標楷體" w:hAnsi="Arial" w:hint="eastAsia"/>
          <w:b/>
          <w:bCs/>
          <w:color w:val="000000" w:themeColor="text1"/>
          <w:kern w:val="0"/>
          <w:sz w:val="28"/>
          <w:szCs w:val="28"/>
        </w:rPr>
        <w:t>二</w:t>
      </w:r>
      <w:r w:rsidRPr="00E74DA8">
        <w:rPr>
          <w:rFonts w:ascii="標楷體" w:eastAsia="標楷體" w:hAnsi="Arial" w:hint="eastAsia"/>
          <w:b/>
          <w:bCs/>
          <w:color w:val="000000" w:themeColor="text1"/>
          <w:kern w:val="0"/>
          <w:sz w:val="28"/>
          <w:szCs w:val="28"/>
        </w:rPr>
        <w:t>）</w:t>
      </w:r>
      <w:r w:rsidR="004427FF" w:rsidRPr="00E74DA8">
        <w:rPr>
          <w:rFonts w:ascii="標楷體" w:eastAsia="標楷體" w:hAnsi="Arial"/>
          <w:b/>
          <w:bCs/>
          <w:color w:val="000000" w:themeColor="text1"/>
          <w:kern w:val="0"/>
          <w:sz w:val="28"/>
          <w:szCs w:val="28"/>
        </w:rPr>
        <w:t xml:space="preserve">　</w:t>
      </w:r>
      <w:r w:rsidR="00200AB8" w:rsidRPr="00E74DA8">
        <w:rPr>
          <w:rFonts w:ascii="標楷體" w:eastAsia="標楷體" w:hAnsi="Arial" w:hint="eastAsia"/>
          <w:b/>
          <w:bCs/>
          <w:color w:val="000000" w:themeColor="text1"/>
          <w:kern w:val="0"/>
          <w:sz w:val="28"/>
          <w:szCs w:val="28"/>
        </w:rPr>
        <w:t>預算執行情形之審核</w:t>
      </w:r>
    </w:p>
    <w:p w14:paraId="2CBAE7BC" w14:textId="6CD99411" w:rsidR="00200AB8" w:rsidRPr="00E74DA8" w:rsidRDefault="00E50AA9" w:rsidP="000659C6">
      <w:pPr>
        <w:overflowPunct w:val="0"/>
        <w:snapToGrid w:val="0"/>
        <w:spacing w:line="480" w:lineRule="exact"/>
        <w:ind w:firstLineChars="200" w:firstLine="480"/>
        <w:jc w:val="both"/>
        <w:rPr>
          <w:rFonts w:ascii="標楷體" w:eastAsia="標楷體" w:hAnsi="標楷體"/>
          <w:color w:val="000000" w:themeColor="text1"/>
          <w:szCs w:val="28"/>
        </w:rPr>
      </w:pPr>
      <w:proofErr w:type="gramStart"/>
      <w:r w:rsidRPr="00E74DA8">
        <w:rPr>
          <w:rFonts w:ascii="標楷體" w:eastAsia="標楷體" w:hAnsi="標楷體" w:hint="eastAsia"/>
          <w:color w:val="000000" w:themeColor="text1"/>
          <w:szCs w:val="28"/>
        </w:rPr>
        <w:t>1</w:t>
      </w:r>
      <w:r w:rsidR="005305F2" w:rsidRPr="00E74DA8">
        <w:rPr>
          <w:rFonts w:ascii="標楷體" w:eastAsia="標楷體" w:hAnsi="標楷體" w:hint="eastAsia"/>
          <w:color w:val="000000" w:themeColor="text1"/>
          <w:szCs w:val="28"/>
        </w:rPr>
        <w:t>1</w:t>
      </w:r>
      <w:r w:rsidR="00BA4F8F" w:rsidRPr="00E74DA8">
        <w:rPr>
          <w:rFonts w:ascii="標楷體" w:eastAsia="標楷體" w:hAnsi="標楷體"/>
          <w:color w:val="000000" w:themeColor="text1"/>
          <w:szCs w:val="28"/>
        </w:rPr>
        <w:t>3</w:t>
      </w:r>
      <w:proofErr w:type="gramEnd"/>
      <w:r w:rsidR="00200AB8" w:rsidRPr="00E74DA8">
        <w:rPr>
          <w:rFonts w:ascii="標楷體" w:eastAsia="標楷體" w:hAnsi="標楷體"/>
          <w:color w:val="000000" w:themeColor="text1"/>
          <w:szCs w:val="28"/>
        </w:rPr>
        <w:t>年度決算審核結果，營業利益</w:t>
      </w:r>
      <w:r w:rsidR="006377AA" w:rsidRPr="00E74DA8">
        <w:rPr>
          <w:rFonts w:ascii="標楷體" w:eastAsia="標楷體" w:hAnsi="標楷體"/>
          <w:color w:val="000000" w:themeColor="text1"/>
          <w:szCs w:val="28"/>
        </w:rPr>
        <w:t>387</w:t>
      </w:r>
      <w:r w:rsidR="00200AB8" w:rsidRPr="00E74DA8">
        <w:rPr>
          <w:rFonts w:ascii="標楷體" w:eastAsia="標楷體" w:hAnsi="標楷體"/>
          <w:color w:val="000000" w:themeColor="text1"/>
          <w:szCs w:val="28"/>
        </w:rPr>
        <w:t>億</w:t>
      </w:r>
      <w:r w:rsidR="006377AA" w:rsidRPr="00E74DA8">
        <w:rPr>
          <w:rFonts w:ascii="標楷體" w:eastAsia="標楷體" w:hAnsi="標楷體"/>
          <w:color w:val="000000" w:themeColor="text1"/>
          <w:szCs w:val="28"/>
        </w:rPr>
        <w:t>7,729</w:t>
      </w:r>
      <w:r w:rsidR="00200AB8" w:rsidRPr="00E74DA8">
        <w:rPr>
          <w:rFonts w:ascii="標楷體" w:eastAsia="標楷體" w:hAnsi="標楷體"/>
          <w:color w:val="000000" w:themeColor="text1"/>
          <w:szCs w:val="28"/>
        </w:rPr>
        <w:t>萬餘元，營業外損失</w:t>
      </w:r>
      <w:r w:rsidR="006377AA" w:rsidRPr="00E74DA8">
        <w:rPr>
          <w:rFonts w:ascii="標楷體" w:eastAsia="標楷體" w:hAnsi="標楷體"/>
          <w:color w:val="000000" w:themeColor="text1"/>
          <w:szCs w:val="28"/>
        </w:rPr>
        <w:t>60</w:t>
      </w:r>
      <w:r w:rsidR="00200AB8" w:rsidRPr="00E74DA8">
        <w:rPr>
          <w:rFonts w:ascii="標楷體" w:eastAsia="標楷體" w:hAnsi="標楷體"/>
          <w:color w:val="000000" w:themeColor="text1"/>
          <w:szCs w:val="28"/>
        </w:rPr>
        <w:t>億</w:t>
      </w:r>
      <w:r w:rsidR="006377AA" w:rsidRPr="00E74DA8">
        <w:rPr>
          <w:rFonts w:ascii="標楷體" w:eastAsia="標楷體" w:hAnsi="標楷體"/>
          <w:color w:val="000000" w:themeColor="text1"/>
          <w:szCs w:val="28"/>
        </w:rPr>
        <w:t>8,740</w:t>
      </w:r>
      <w:r w:rsidR="00200AB8" w:rsidRPr="00E74DA8">
        <w:rPr>
          <w:rFonts w:ascii="標楷體" w:eastAsia="標楷體" w:hAnsi="標楷體"/>
          <w:color w:val="000000" w:themeColor="text1"/>
          <w:szCs w:val="28"/>
        </w:rPr>
        <w:t>萬餘元，稅前淨利</w:t>
      </w:r>
      <w:r w:rsidR="006377AA" w:rsidRPr="00E74DA8">
        <w:rPr>
          <w:rFonts w:ascii="標楷體" w:eastAsia="標楷體" w:hAnsi="標楷體"/>
          <w:color w:val="000000" w:themeColor="text1"/>
          <w:szCs w:val="28"/>
        </w:rPr>
        <w:t>326</w:t>
      </w:r>
      <w:r w:rsidR="00200AB8" w:rsidRPr="00E74DA8">
        <w:rPr>
          <w:rFonts w:ascii="標楷體" w:eastAsia="標楷體" w:hAnsi="標楷體"/>
          <w:color w:val="000000" w:themeColor="text1"/>
          <w:szCs w:val="28"/>
        </w:rPr>
        <w:t>億</w:t>
      </w:r>
      <w:r w:rsidR="006377AA" w:rsidRPr="00E74DA8">
        <w:rPr>
          <w:rFonts w:ascii="標楷體" w:eastAsia="標楷體" w:hAnsi="標楷體"/>
          <w:color w:val="000000" w:themeColor="text1"/>
          <w:szCs w:val="28"/>
        </w:rPr>
        <w:t>8,988</w:t>
      </w:r>
      <w:r w:rsidR="00200AB8" w:rsidRPr="00E74DA8">
        <w:rPr>
          <w:rFonts w:ascii="標楷體" w:eastAsia="標楷體" w:hAnsi="標楷體"/>
          <w:color w:val="000000" w:themeColor="text1"/>
          <w:szCs w:val="28"/>
        </w:rPr>
        <w:t>萬餘元，經</w:t>
      </w:r>
      <w:r w:rsidR="009E5A83" w:rsidRPr="00E74DA8">
        <w:rPr>
          <w:rFonts w:ascii="標楷體" w:eastAsia="標楷體" w:hAnsi="標楷體" w:hint="eastAsia"/>
          <w:color w:val="000000" w:themeColor="text1"/>
          <w:szCs w:val="28"/>
        </w:rPr>
        <w:t>減除</w:t>
      </w:r>
      <w:r w:rsidR="00200AB8" w:rsidRPr="00E74DA8">
        <w:rPr>
          <w:rFonts w:ascii="標楷體" w:eastAsia="標楷體" w:hAnsi="標楷體"/>
          <w:color w:val="000000" w:themeColor="text1"/>
          <w:szCs w:val="28"/>
        </w:rPr>
        <w:t>所得稅</w:t>
      </w:r>
      <w:r w:rsidR="009E5A83" w:rsidRPr="00E74DA8">
        <w:rPr>
          <w:rFonts w:ascii="標楷體" w:eastAsia="標楷體" w:hAnsi="標楷體"/>
          <w:color w:val="000000" w:themeColor="text1"/>
          <w:szCs w:val="28"/>
        </w:rPr>
        <w:t>費用</w:t>
      </w:r>
      <w:r w:rsidR="006377AA" w:rsidRPr="00E74DA8">
        <w:rPr>
          <w:rFonts w:ascii="標楷體" w:eastAsia="標楷體" w:hAnsi="標楷體"/>
          <w:color w:val="000000" w:themeColor="text1"/>
          <w:szCs w:val="28"/>
        </w:rPr>
        <w:t>23</w:t>
      </w:r>
      <w:r w:rsidR="00200AB8" w:rsidRPr="00E74DA8">
        <w:rPr>
          <w:rFonts w:ascii="標楷體" w:eastAsia="標楷體" w:hAnsi="標楷體"/>
          <w:color w:val="000000" w:themeColor="text1"/>
          <w:szCs w:val="28"/>
        </w:rPr>
        <w:t>億</w:t>
      </w:r>
      <w:r w:rsidR="006377AA" w:rsidRPr="00E74DA8">
        <w:rPr>
          <w:rFonts w:ascii="標楷體" w:eastAsia="標楷體" w:hAnsi="標楷體"/>
          <w:color w:val="000000" w:themeColor="text1"/>
          <w:szCs w:val="28"/>
        </w:rPr>
        <w:t>460</w:t>
      </w:r>
      <w:r w:rsidR="00200AB8" w:rsidRPr="00E74DA8">
        <w:rPr>
          <w:rFonts w:ascii="標楷體" w:eastAsia="標楷體" w:hAnsi="標楷體"/>
          <w:color w:val="000000" w:themeColor="text1"/>
          <w:szCs w:val="28"/>
        </w:rPr>
        <w:t>萬餘元後，審定</w:t>
      </w:r>
      <w:r w:rsidR="007A0F2B" w:rsidRPr="00E74DA8">
        <w:rPr>
          <w:rFonts w:ascii="標楷體" w:eastAsia="標楷體" w:hAnsi="標楷體" w:hint="eastAsia"/>
          <w:color w:val="000000" w:themeColor="text1"/>
          <w:szCs w:val="28"/>
        </w:rPr>
        <w:t>本期</w:t>
      </w:r>
      <w:r w:rsidR="00200AB8" w:rsidRPr="00E74DA8">
        <w:rPr>
          <w:rFonts w:ascii="標楷體" w:eastAsia="標楷體" w:hAnsi="標楷體"/>
          <w:color w:val="000000" w:themeColor="text1"/>
          <w:szCs w:val="28"/>
        </w:rPr>
        <w:t>淨利為</w:t>
      </w:r>
      <w:r w:rsidR="006377AA" w:rsidRPr="00E74DA8">
        <w:rPr>
          <w:rFonts w:ascii="標楷體" w:eastAsia="標楷體" w:hAnsi="標楷體"/>
          <w:color w:val="000000" w:themeColor="text1"/>
          <w:szCs w:val="28"/>
        </w:rPr>
        <w:t>303</w:t>
      </w:r>
      <w:r w:rsidR="00200AB8" w:rsidRPr="00E74DA8">
        <w:rPr>
          <w:rFonts w:ascii="標楷體" w:eastAsia="標楷體" w:hAnsi="標楷體"/>
          <w:color w:val="000000" w:themeColor="text1"/>
          <w:szCs w:val="28"/>
        </w:rPr>
        <w:t>億</w:t>
      </w:r>
      <w:r w:rsidR="006377AA" w:rsidRPr="00E74DA8">
        <w:rPr>
          <w:rFonts w:ascii="標楷體" w:eastAsia="標楷體" w:hAnsi="標楷體"/>
          <w:color w:val="000000" w:themeColor="text1"/>
          <w:szCs w:val="28"/>
        </w:rPr>
        <w:t>8,528</w:t>
      </w:r>
      <w:r w:rsidR="00200AB8" w:rsidRPr="00E74DA8">
        <w:rPr>
          <w:rFonts w:ascii="標楷體" w:eastAsia="標楷體" w:hAnsi="標楷體"/>
          <w:color w:val="000000" w:themeColor="text1"/>
          <w:szCs w:val="28"/>
        </w:rPr>
        <w:t>萬餘元。</w:t>
      </w:r>
    </w:p>
    <w:p w14:paraId="1958F423" w14:textId="57328F91" w:rsidR="00200AB8" w:rsidRPr="00E74DA8" w:rsidRDefault="00200AB8" w:rsidP="000659C6">
      <w:pPr>
        <w:overflowPunct w:val="0"/>
        <w:snapToGrid w:val="0"/>
        <w:spacing w:line="480" w:lineRule="exact"/>
        <w:ind w:firstLineChars="200" w:firstLine="480"/>
        <w:jc w:val="both"/>
        <w:rPr>
          <w:rFonts w:ascii="標楷體" w:eastAsia="標楷體" w:hAnsi="標楷體"/>
          <w:color w:val="000000" w:themeColor="text1"/>
          <w:szCs w:val="28"/>
          <w:highlight w:val="yellow"/>
        </w:rPr>
      </w:pPr>
      <w:r w:rsidRPr="00E74DA8">
        <w:rPr>
          <w:rFonts w:ascii="標楷體" w:eastAsia="標楷體" w:hAnsi="標楷體"/>
          <w:color w:val="000000" w:themeColor="text1"/>
          <w:szCs w:val="28"/>
        </w:rPr>
        <w:t>上述營業利益較預算數增加</w:t>
      </w:r>
      <w:r w:rsidR="006377AA" w:rsidRPr="00E74DA8">
        <w:rPr>
          <w:rFonts w:ascii="標楷體" w:eastAsia="標楷體" w:hAnsi="標楷體"/>
          <w:color w:val="000000" w:themeColor="text1"/>
          <w:szCs w:val="28"/>
        </w:rPr>
        <w:t>206</w:t>
      </w:r>
      <w:r w:rsidRPr="00E74DA8">
        <w:rPr>
          <w:rFonts w:ascii="標楷體" w:eastAsia="標楷體" w:hAnsi="標楷體"/>
          <w:color w:val="000000" w:themeColor="text1"/>
          <w:szCs w:val="28"/>
        </w:rPr>
        <w:t>億</w:t>
      </w:r>
      <w:r w:rsidR="006377AA" w:rsidRPr="00E74DA8">
        <w:rPr>
          <w:rFonts w:ascii="標楷體" w:eastAsia="標楷體" w:hAnsi="標楷體"/>
          <w:color w:val="000000" w:themeColor="text1"/>
          <w:szCs w:val="28"/>
        </w:rPr>
        <w:t>8,201</w:t>
      </w:r>
      <w:r w:rsidRPr="00E74DA8">
        <w:rPr>
          <w:rFonts w:ascii="標楷體" w:eastAsia="標楷體" w:hAnsi="標楷體"/>
          <w:color w:val="000000" w:themeColor="text1"/>
          <w:szCs w:val="28"/>
        </w:rPr>
        <w:t>萬餘元，稅前淨利亦較預算數增加</w:t>
      </w:r>
      <w:r w:rsidR="006377AA" w:rsidRPr="00E74DA8">
        <w:rPr>
          <w:rFonts w:ascii="標楷體" w:eastAsia="標楷體" w:hAnsi="標楷體"/>
          <w:color w:val="000000" w:themeColor="text1"/>
          <w:szCs w:val="28"/>
        </w:rPr>
        <w:t>207</w:t>
      </w:r>
      <w:r w:rsidRPr="00E74DA8">
        <w:rPr>
          <w:rFonts w:ascii="標楷體" w:eastAsia="標楷體" w:hAnsi="標楷體"/>
          <w:color w:val="000000" w:themeColor="text1"/>
          <w:szCs w:val="28"/>
        </w:rPr>
        <w:t>億</w:t>
      </w:r>
      <w:r w:rsidR="006377AA" w:rsidRPr="00E74DA8">
        <w:rPr>
          <w:rFonts w:ascii="標楷體" w:eastAsia="標楷體" w:hAnsi="標楷體"/>
          <w:color w:val="000000" w:themeColor="text1"/>
          <w:szCs w:val="28"/>
        </w:rPr>
        <w:t>345</w:t>
      </w:r>
      <w:r w:rsidRPr="00E74DA8">
        <w:rPr>
          <w:rFonts w:ascii="標楷體" w:eastAsia="標楷體" w:hAnsi="標楷體"/>
          <w:color w:val="000000" w:themeColor="text1"/>
          <w:szCs w:val="28"/>
        </w:rPr>
        <w:t>萬餘元，主要係</w:t>
      </w:r>
      <w:r w:rsidR="00FC0CD9" w:rsidRPr="00E74DA8">
        <w:rPr>
          <w:rFonts w:ascii="標楷體" w:eastAsia="標楷體" w:hAnsi="標楷體" w:hint="eastAsia"/>
          <w:color w:val="000000" w:themeColor="text1"/>
          <w:szCs w:val="28"/>
        </w:rPr>
        <w:t>投資金融資產</w:t>
      </w:r>
      <w:r w:rsidR="00AA2627" w:rsidRPr="00E74DA8">
        <w:rPr>
          <w:rFonts w:ascii="標楷體" w:eastAsia="標楷體" w:hAnsi="標楷體" w:hint="eastAsia"/>
          <w:color w:val="000000" w:themeColor="text1"/>
          <w:szCs w:val="28"/>
        </w:rPr>
        <w:t>及換</w:t>
      </w:r>
      <w:proofErr w:type="gramStart"/>
      <w:r w:rsidR="00AA2627" w:rsidRPr="00E74DA8">
        <w:rPr>
          <w:rFonts w:ascii="標楷體" w:eastAsia="標楷體" w:hAnsi="標楷體" w:hint="eastAsia"/>
          <w:color w:val="000000" w:themeColor="text1"/>
          <w:szCs w:val="28"/>
        </w:rPr>
        <w:t>匯</w:t>
      </w:r>
      <w:proofErr w:type="gramEnd"/>
      <w:r w:rsidR="00AA2627" w:rsidRPr="00E74DA8">
        <w:rPr>
          <w:rFonts w:ascii="標楷體" w:eastAsia="標楷體" w:hAnsi="標楷體" w:hint="eastAsia"/>
          <w:color w:val="000000" w:themeColor="text1"/>
          <w:szCs w:val="28"/>
        </w:rPr>
        <w:t>處分利益</w:t>
      </w:r>
      <w:r w:rsidR="00FC0CD9" w:rsidRPr="00E74DA8">
        <w:rPr>
          <w:rFonts w:ascii="標楷體" w:eastAsia="標楷體" w:hAnsi="標楷體" w:hint="eastAsia"/>
          <w:color w:val="000000" w:themeColor="text1"/>
          <w:szCs w:val="28"/>
        </w:rPr>
        <w:t>較預計增加</w:t>
      </w:r>
      <w:r w:rsidRPr="00E74DA8">
        <w:rPr>
          <w:rFonts w:ascii="標楷體" w:eastAsia="標楷體" w:hAnsi="標楷體"/>
          <w:color w:val="000000" w:themeColor="text1"/>
          <w:szCs w:val="28"/>
        </w:rPr>
        <w:t>所致。</w:t>
      </w:r>
    </w:p>
    <w:p w14:paraId="049A9838" w14:textId="77777777" w:rsidR="00200AB8" w:rsidRPr="00E74DA8" w:rsidRDefault="009955A2" w:rsidP="000659C6">
      <w:pPr>
        <w:overflowPunct w:val="0"/>
        <w:spacing w:beforeLines="20" w:before="72" w:afterLines="20" w:after="72" w:line="480" w:lineRule="exact"/>
        <w:ind w:firstLineChars="200" w:firstLine="561"/>
        <w:jc w:val="both"/>
        <w:rPr>
          <w:rFonts w:ascii="標楷體" w:eastAsia="標楷體" w:hAnsi="Arial"/>
          <w:b/>
          <w:bCs/>
          <w:color w:val="000000" w:themeColor="text1"/>
          <w:kern w:val="0"/>
          <w:sz w:val="28"/>
          <w:szCs w:val="28"/>
        </w:rPr>
      </w:pPr>
      <w:r w:rsidRPr="00E74DA8">
        <w:rPr>
          <w:rFonts w:ascii="標楷體" w:eastAsia="標楷體" w:hAnsi="Arial" w:hint="eastAsia"/>
          <w:b/>
          <w:bCs/>
          <w:color w:val="000000" w:themeColor="text1"/>
          <w:kern w:val="0"/>
          <w:sz w:val="28"/>
          <w:szCs w:val="28"/>
        </w:rPr>
        <w:t>（</w:t>
      </w:r>
      <w:r w:rsidR="00E9352A" w:rsidRPr="00E74DA8">
        <w:rPr>
          <w:rFonts w:ascii="標楷體" w:eastAsia="標楷體" w:hAnsi="Arial" w:hint="eastAsia"/>
          <w:b/>
          <w:bCs/>
          <w:color w:val="000000" w:themeColor="text1"/>
          <w:kern w:val="0"/>
          <w:sz w:val="28"/>
          <w:szCs w:val="28"/>
        </w:rPr>
        <w:t>三</w:t>
      </w:r>
      <w:r w:rsidRPr="00E74DA8">
        <w:rPr>
          <w:rFonts w:ascii="標楷體" w:eastAsia="標楷體" w:hAnsi="Arial" w:hint="eastAsia"/>
          <w:b/>
          <w:bCs/>
          <w:color w:val="000000" w:themeColor="text1"/>
          <w:kern w:val="0"/>
          <w:sz w:val="28"/>
          <w:szCs w:val="28"/>
        </w:rPr>
        <w:t>）</w:t>
      </w:r>
      <w:r w:rsidR="004427FF" w:rsidRPr="00E74DA8">
        <w:rPr>
          <w:rFonts w:ascii="標楷體" w:eastAsia="標楷體" w:hAnsi="Arial"/>
          <w:b/>
          <w:bCs/>
          <w:color w:val="000000" w:themeColor="text1"/>
          <w:kern w:val="0"/>
          <w:sz w:val="28"/>
          <w:szCs w:val="28"/>
        </w:rPr>
        <w:t xml:space="preserve">　</w:t>
      </w:r>
      <w:r w:rsidR="00200AB8" w:rsidRPr="00E74DA8">
        <w:rPr>
          <w:rFonts w:ascii="標楷體" w:eastAsia="標楷體" w:hAnsi="Arial"/>
          <w:b/>
          <w:bCs/>
          <w:color w:val="000000" w:themeColor="text1"/>
          <w:kern w:val="0"/>
          <w:sz w:val="28"/>
          <w:szCs w:val="28"/>
        </w:rPr>
        <w:t>盈虧撥補之審定</w:t>
      </w:r>
    </w:p>
    <w:p w14:paraId="39CE43FB" w14:textId="433792EC" w:rsidR="00200AB8" w:rsidRPr="00E74DA8" w:rsidRDefault="00200AB8" w:rsidP="00BD684E">
      <w:pPr>
        <w:overflowPunct w:val="0"/>
        <w:snapToGrid w:val="0"/>
        <w:spacing w:line="490" w:lineRule="exact"/>
        <w:ind w:firstLineChars="450" w:firstLine="1081"/>
        <w:jc w:val="both"/>
        <w:rPr>
          <w:rFonts w:ascii="標楷體" w:eastAsia="標楷體" w:hAnsi="標楷體"/>
          <w:color w:val="000000" w:themeColor="text1"/>
          <w:sz w:val="32"/>
          <w:szCs w:val="24"/>
        </w:rPr>
      </w:pPr>
      <w:r w:rsidRPr="00E74DA8">
        <w:rPr>
          <w:rFonts w:ascii="標楷體" w:eastAsia="標楷體" w:hAnsi="標楷體"/>
          <w:b/>
          <w:color w:val="000000" w:themeColor="text1"/>
          <w:szCs w:val="24"/>
        </w:rPr>
        <w:t>1.</w:t>
      </w:r>
      <w:r w:rsidR="007C0472" w:rsidRPr="00E74DA8">
        <w:rPr>
          <w:rFonts w:ascii="標楷體" w:eastAsia="標楷體" w:hAnsi="標楷體"/>
          <w:b/>
          <w:color w:val="000000" w:themeColor="text1"/>
          <w:szCs w:val="24"/>
        </w:rPr>
        <w:t xml:space="preserve">　</w:t>
      </w:r>
      <w:r w:rsidRPr="00E74DA8">
        <w:rPr>
          <w:rFonts w:ascii="標楷體" w:eastAsia="標楷體" w:hAnsi="標楷體"/>
          <w:b/>
          <w:color w:val="000000" w:themeColor="text1"/>
          <w:szCs w:val="24"/>
        </w:rPr>
        <w:t xml:space="preserve">盈虧之審定　</w:t>
      </w:r>
      <w:proofErr w:type="gramStart"/>
      <w:r w:rsidR="00FC0CD9" w:rsidRPr="00E74DA8">
        <w:rPr>
          <w:rFonts w:ascii="標楷體" w:eastAsia="標楷體" w:hAnsi="標楷體" w:hint="eastAsia"/>
          <w:color w:val="000000" w:themeColor="text1"/>
          <w:szCs w:val="24"/>
        </w:rPr>
        <w:t>1</w:t>
      </w:r>
      <w:r w:rsidR="004E31E7" w:rsidRPr="00E74DA8">
        <w:rPr>
          <w:rFonts w:ascii="標楷體" w:eastAsia="標楷體" w:hAnsi="標楷體" w:hint="eastAsia"/>
          <w:color w:val="000000" w:themeColor="text1"/>
          <w:szCs w:val="24"/>
        </w:rPr>
        <w:t>1</w:t>
      </w:r>
      <w:r w:rsidR="00426390" w:rsidRPr="00E74DA8">
        <w:rPr>
          <w:rFonts w:ascii="標楷體" w:eastAsia="標楷體" w:hAnsi="標楷體"/>
          <w:color w:val="000000" w:themeColor="text1"/>
          <w:szCs w:val="24"/>
        </w:rPr>
        <w:t>3</w:t>
      </w:r>
      <w:proofErr w:type="gramEnd"/>
      <w:r w:rsidRPr="00E74DA8">
        <w:rPr>
          <w:rFonts w:ascii="標楷體" w:eastAsia="標楷體" w:hAnsi="標楷體"/>
          <w:color w:val="000000" w:themeColor="text1"/>
          <w:szCs w:val="24"/>
        </w:rPr>
        <w:t>年度原編決算稅前淨利</w:t>
      </w:r>
      <w:r w:rsidR="00426390" w:rsidRPr="00E74DA8">
        <w:rPr>
          <w:rFonts w:ascii="標楷體" w:eastAsia="標楷體" w:hAnsi="標楷體"/>
          <w:color w:val="000000" w:themeColor="text1"/>
          <w:szCs w:val="24"/>
        </w:rPr>
        <w:t>327</w:t>
      </w:r>
      <w:r w:rsidR="00C46BB7" w:rsidRPr="00E74DA8">
        <w:rPr>
          <w:rFonts w:ascii="標楷體" w:eastAsia="標楷體" w:hAnsi="標楷體" w:hint="eastAsia"/>
          <w:color w:val="000000" w:themeColor="text1"/>
          <w:szCs w:val="24"/>
        </w:rPr>
        <w:t>億</w:t>
      </w:r>
      <w:r w:rsidR="00426390" w:rsidRPr="00E74DA8">
        <w:rPr>
          <w:rFonts w:ascii="標楷體" w:eastAsia="標楷體" w:hAnsi="標楷體"/>
          <w:color w:val="000000" w:themeColor="text1"/>
          <w:szCs w:val="24"/>
        </w:rPr>
        <w:t>12</w:t>
      </w:r>
      <w:r w:rsidR="00C46BB7" w:rsidRPr="00E74DA8">
        <w:rPr>
          <w:rFonts w:ascii="標楷體" w:eastAsia="標楷體" w:hAnsi="標楷體" w:hint="eastAsia"/>
          <w:color w:val="000000" w:themeColor="text1"/>
          <w:szCs w:val="24"/>
        </w:rPr>
        <w:t>萬</w:t>
      </w:r>
      <w:r w:rsidR="00426390" w:rsidRPr="00E74DA8">
        <w:rPr>
          <w:rFonts w:ascii="標楷體" w:eastAsia="標楷體" w:hAnsi="標楷體"/>
          <w:color w:val="000000" w:themeColor="text1"/>
          <w:szCs w:val="24"/>
        </w:rPr>
        <w:t>947</w:t>
      </w:r>
      <w:r w:rsidR="00C46BB7" w:rsidRPr="00E74DA8">
        <w:rPr>
          <w:rFonts w:ascii="標楷體" w:eastAsia="標楷體" w:hAnsi="標楷體" w:hint="eastAsia"/>
          <w:color w:val="000000" w:themeColor="text1"/>
          <w:szCs w:val="24"/>
        </w:rPr>
        <w:t>元</w:t>
      </w:r>
      <w:r w:rsidRPr="00E74DA8">
        <w:rPr>
          <w:rFonts w:ascii="標楷體" w:eastAsia="標楷體" w:hAnsi="標楷體"/>
          <w:color w:val="000000" w:themeColor="text1"/>
          <w:szCs w:val="24"/>
        </w:rPr>
        <w:t>，行政院彙編決算核定稅前淨利</w:t>
      </w:r>
      <w:r w:rsidR="00426390" w:rsidRPr="00E74DA8">
        <w:rPr>
          <w:rFonts w:ascii="標楷體" w:eastAsia="標楷體" w:hAnsi="標楷體"/>
          <w:color w:val="000000" w:themeColor="text1"/>
          <w:szCs w:val="24"/>
        </w:rPr>
        <w:t>326</w:t>
      </w:r>
      <w:r w:rsidR="00C46BB7" w:rsidRPr="00E74DA8">
        <w:rPr>
          <w:rFonts w:ascii="標楷體" w:eastAsia="標楷體" w:hAnsi="標楷體" w:hint="eastAsia"/>
          <w:color w:val="000000" w:themeColor="text1"/>
          <w:szCs w:val="24"/>
        </w:rPr>
        <w:t>億</w:t>
      </w:r>
      <w:r w:rsidR="00426390" w:rsidRPr="00E74DA8">
        <w:rPr>
          <w:rFonts w:ascii="標楷體" w:eastAsia="標楷體" w:hAnsi="標楷體"/>
          <w:color w:val="000000" w:themeColor="text1"/>
          <w:szCs w:val="24"/>
        </w:rPr>
        <w:t>9,962</w:t>
      </w:r>
      <w:r w:rsidR="00C46BB7" w:rsidRPr="00E74DA8">
        <w:rPr>
          <w:rFonts w:ascii="標楷體" w:eastAsia="標楷體" w:hAnsi="標楷體" w:hint="eastAsia"/>
          <w:color w:val="000000" w:themeColor="text1"/>
          <w:szCs w:val="24"/>
        </w:rPr>
        <w:t>萬</w:t>
      </w:r>
      <w:r w:rsidR="00426390" w:rsidRPr="00E74DA8">
        <w:rPr>
          <w:rFonts w:ascii="標楷體" w:eastAsia="標楷體" w:hAnsi="標楷體"/>
          <w:color w:val="000000" w:themeColor="text1"/>
          <w:szCs w:val="24"/>
        </w:rPr>
        <w:t>9,947</w:t>
      </w:r>
      <w:r w:rsidR="00C46BB7" w:rsidRPr="00E74DA8">
        <w:rPr>
          <w:rFonts w:ascii="標楷體" w:eastAsia="標楷體" w:hAnsi="標楷體" w:hint="eastAsia"/>
          <w:color w:val="000000" w:themeColor="text1"/>
          <w:szCs w:val="24"/>
        </w:rPr>
        <w:t>元</w:t>
      </w:r>
      <w:r w:rsidRPr="00E74DA8">
        <w:rPr>
          <w:rFonts w:ascii="標楷體" w:eastAsia="標楷體" w:hAnsi="標楷體"/>
          <w:color w:val="000000" w:themeColor="text1"/>
          <w:szCs w:val="24"/>
        </w:rPr>
        <w:t>，經本部審核分別修正</w:t>
      </w:r>
      <w:r w:rsidR="00426390" w:rsidRPr="00E74DA8">
        <w:rPr>
          <w:rFonts w:ascii="標楷體" w:eastAsia="標楷體" w:hAnsi="標楷體" w:hint="eastAsia"/>
          <w:color w:val="000000" w:themeColor="text1"/>
          <w:szCs w:val="24"/>
        </w:rPr>
        <w:t>減</w:t>
      </w:r>
      <w:r w:rsidRPr="00E74DA8">
        <w:rPr>
          <w:rFonts w:ascii="標楷體" w:eastAsia="標楷體" w:hAnsi="標楷體"/>
          <w:color w:val="000000" w:themeColor="text1"/>
          <w:szCs w:val="24"/>
        </w:rPr>
        <w:t>列收入</w:t>
      </w:r>
      <w:r w:rsidR="00426390" w:rsidRPr="00E74DA8">
        <w:rPr>
          <w:rFonts w:ascii="標楷體" w:eastAsia="標楷體" w:hAnsi="標楷體"/>
          <w:color w:val="000000" w:themeColor="text1"/>
          <w:szCs w:val="24"/>
        </w:rPr>
        <w:t>288</w:t>
      </w:r>
      <w:r w:rsidR="00C46BB7" w:rsidRPr="00E74DA8">
        <w:rPr>
          <w:rFonts w:ascii="標楷體" w:eastAsia="標楷體" w:hAnsi="標楷體" w:hint="eastAsia"/>
          <w:color w:val="000000" w:themeColor="text1"/>
          <w:szCs w:val="24"/>
        </w:rPr>
        <w:t>萬</w:t>
      </w:r>
      <w:r w:rsidR="00426390" w:rsidRPr="00E74DA8">
        <w:rPr>
          <w:rFonts w:ascii="標楷體" w:eastAsia="標楷體" w:hAnsi="標楷體"/>
          <w:color w:val="000000" w:themeColor="text1"/>
          <w:szCs w:val="24"/>
        </w:rPr>
        <w:t>7,</w:t>
      </w:r>
      <w:r w:rsidR="00426390" w:rsidRPr="00E74DA8">
        <w:rPr>
          <w:rFonts w:ascii="標楷體" w:eastAsia="標楷體" w:hAnsi="標楷體" w:hint="eastAsia"/>
          <w:color w:val="000000" w:themeColor="text1"/>
          <w:szCs w:val="24"/>
        </w:rPr>
        <w:t>0</w:t>
      </w:r>
      <w:r w:rsidR="00426390" w:rsidRPr="00E74DA8">
        <w:rPr>
          <w:rFonts w:ascii="標楷體" w:eastAsia="標楷體" w:hAnsi="標楷體"/>
          <w:color w:val="000000" w:themeColor="text1"/>
          <w:szCs w:val="24"/>
        </w:rPr>
        <w:t>62</w:t>
      </w:r>
      <w:r w:rsidRPr="00E74DA8">
        <w:rPr>
          <w:rFonts w:ascii="標楷體" w:eastAsia="標楷體" w:hAnsi="標楷體"/>
          <w:color w:val="000000" w:themeColor="text1"/>
          <w:szCs w:val="24"/>
        </w:rPr>
        <w:t>元</w:t>
      </w:r>
      <w:r w:rsidR="005A2B15" w:rsidRPr="00E74DA8">
        <w:rPr>
          <w:rFonts w:ascii="標楷體" w:eastAsia="標楷體" w:hAnsi="標楷體" w:hint="eastAsia"/>
          <w:color w:val="000000" w:themeColor="text1"/>
          <w:szCs w:val="24"/>
        </w:rPr>
        <w:t>、</w:t>
      </w:r>
      <w:r w:rsidR="00A455B7" w:rsidRPr="00E74DA8">
        <w:rPr>
          <w:rFonts w:ascii="標楷體" w:eastAsia="標楷體" w:hAnsi="標楷體" w:hint="eastAsia"/>
          <w:color w:val="000000" w:themeColor="text1"/>
          <w:szCs w:val="24"/>
        </w:rPr>
        <w:t>增列</w:t>
      </w:r>
      <w:r w:rsidRPr="00E74DA8">
        <w:rPr>
          <w:rFonts w:ascii="標楷體" w:eastAsia="標楷體" w:hAnsi="標楷體"/>
          <w:color w:val="000000" w:themeColor="text1"/>
          <w:szCs w:val="24"/>
        </w:rPr>
        <w:t>支出</w:t>
      </w:r>
      <w:r w:rsidR="00426390" w:rsidRPr="00E74DA8">
        <w:rPr>
          <w:rFonts w:ascii="標楷體" w:eastAsia="標楷體" w:hAnsi="標楷體"/>
          <w:color w:val="000000" w:themeColor="text1"/>
          <w:szCs w:val="24"/>
        </w:rPr>
        <w:t>685</w:t>
      </w:r>
      <w:r w:rsidR="00C46BB7" w:rsidRPr="00E74DA8">
        <w:rPr>
          <w:rFonts w:ascii="標楷體" w:eastAsia="標楷體" w:hAnsi="標楷體" w:hint="eastAsia"/>
          <w:color w:val="000000" w:themeColor="text1"/>
          <w:szCs w:val="24"/>
        </w:rPr>
        <w:t>萬</w:t>
      </w:r>
      <w:r w:rsidR="00426390" w:rsidRPr="00E74DA8">
        <w:rPr>
          <w:rFonts w:ascii="標楷體" w:eastAsia="標楷體" w:hAnsi="標楷體"/>
          <w:color w:val="000000" w:themeColor="text1"/>
          <w:szCs w:val="24"/>
        </w:rPr>
        <w:t>3,449</w:t>
      </w:r>
      <w:r w:rsidRPr="00E74DA8">
        <w:rPr>
          <w:rFonts w:ascii="標楷體" w:eastAsia="標楷體" w:hAnsi="標楷體"/>
          <w:color w:val="000000" w:themeColor="text1"/>
          <w:szCs w:val="24"/>
        </w:rPr>
        <w:t>元，綜</w:t>
      </w:r>
      <w:proofErr w:type="gramStart"/>
      <w:r w:rsidRPr="00E74DA8">
        <w:rPr>
          <w:rFonts w:ascii="標楷體" w:eastAsia="標楷體" w:hAnsi="標楷體"/>
          <w:color w:val="000000" w:themeColor="text1"/>
          <w:szCs w:val="24"/>
        </w:rPr>
        <w:t>計</w:t>
      </w:r>
      <w:r w:rsidR="00426390" w:rsidRPr="00E74DA8">
        <w:rPr>
          <w:rFonts w:ascii="標楷體" w:eastAsia="標楷體" w:hAnsi="標楷體" w:hint="eastAsia"/>
          <w:color w:val="000000" w:themeColor="text1"/>
          <w:szCs w:val="24"/>
        </w:rPr>
        <w:t>減</w:t>
      </w:r>
      <w:r w:rsidRPr="00E74DA8">
        <w:rPr>
          <w:rFonts w:ascii="標楷體" w:eastAsia="標楷體" w:hAnsi="標楷體"/>
          <w:color w:val="000000" w:themeColor="text1"/>
          <w:szCs w:val="24"/>
        </w:rPr>
        <w:t>列稅</w:t>
      </w:r>
      <w:proofErr w:type="gramEnd"/>
      <w:r w:rsidRPr="00E74DA8">
        <w:rPr>
          <w:rFonts w:ascii="標楷體" w:eastAsia="標楷體" w:hAnsi="標楷體"/>
          <w:color w:val="000000" w:themeColor="text1"/>
          <w:szCs w:val="24"/>
        </w:rPr>
        <w:t>前淨利</w:t>
      </w:r>
      <w:r w:rsidR="00426390" w:rsidRPr="00E74DA8">
        <w:rPr>
          <w:rFonts w:ascii="標楷體" w:eastAsia="標楷體" w:hAnsi="標楷體"/>
          <w:color w:val="000000" w:themeColor="text1"/>
          <w:szCs w:val="24"/>
        </w:rPr>
        <w:t>974</w:t>
      </w:r>
      <w:r w:rsidR="00C46BB7" w:rsidRPr="00E74DA8">
        <w:rPr>
          <w:rFonts w:ascii="標楷體" w:eastAsia="標楷體" w:hAnsi="標楷體" w:hint="eastAsia"/>
          <w:color w:val="000000" w:themeColor="text1"/>
          <w:szCs w:val="24"/>
        </w:rPr>
        <w:t>萬</w:t>
      </w:r>
      <w:r w:rsidR="00426390" w:rsidRPr="00E74DA8">
        <w:rPr>
          <w:rFonts w:ascii="標楷體" w:eastAsia="標楷體" w:hAnsi="標楷體"/>
          <w:color w:val="000000" w:themeColor="text1"/>
          <w:szCs w:val="24"/>
        </w:rPr>
        <w:t>511</w:t>
      </w:r>
      <w:r w:rsidR="00C46BB7" w:rsidRPr="00E74DA8">
        <w:rPr>
          <w:rFonts w:ascii="標楷體" w:eastAsia="標楷體" w:hAnsi="標楷體"/>
          <w:color w:val="000000" w:themeColor="text1"/>
          <w:szCs w:val="24"/>
        </w:rPr>
        <w:t>元</w:t>
      </w:r>
      <w:r w:rsidRPr="00E74DA8">
        <w:rPr>
          <w:rFonts w:ascii="標楷體" w:eastAsia="標楷體" w:hAnsi="標楷體"/>
          <w:color w:val="000000" w:themeColor="text1"/>
          <w:szCs w:val="24"/>
        </w:rPr>
        <w:t>，審定</w:t>
      </w:r>
      <w:proofErr w:type="gramStart"/>
      <w:r w:rsidR="00400567" w:rsidRPr="00E74DA8">
        <w:rPr>
          <w:rFonts w:ascii="標楷體" w:eastAsia="標楷體" w:hAnsi="標楷體" w:hint="eastAsia"/>
          <w:color w:val="000000" w:themeColor="text1"/>
          <w:szCs w:val="24"/>
        </w:rPr>
        <w:t>1</w:t>
      </w:r>
      <w:r w:rsidR="00D71E82" w:rsidRPr="00E74DA8">
        <w:rPr>
          <w:rFonts w:ascii="標楷體" w:eastAsia="標楷體" w:hAnsi="標楷體"/>
          <w:color w:val="000000" w:themeColor="text1"/>
          <w:szCs w:val="24"/>
        </w:rPr>
        <w:t>1</w:t>
      </w:r>
      <w:r w:rsidR="00426390" w:rsidRPr="00E74DA8">
        <w:rPr>
          <w:rFonts w:ascii="標楷體" w:eastAsia="標楷體" w:hAnsi="標楷體"/>
          <w:color w:val="000000" w:themeColor="text1"/>
          <w:szCs w:val="24"/>
        </w:rPr>
        <w:t>3</w:t>
      </w:r>
      <w:proofErr w:type="gramEnd"/>
      <w:r w:rsidRPr="00E74DA8">
        <w:rPr>
          <w:rFonts w:ascii="標楷體" w:eastAsia="標楷體" w:hAnsi="標楷體"/>
          <w:color w:val="000000" w:themeColor="text1"/>
          <w:szCs w:val="24"/>
        </w:rPr>
        <w:t>年度決算稅前淨利</w:t>
      </w:r>
      <w:r w:rsidR="00426390" w:rsidRPr="00E74DA8">
        <w:rPr>
          <w:rFonts w:ascii="標楷體" w:eastAsia="標楷體" w:hAnsi="標楷體"/>
          <w:color w:val="000000" w:themeColor="text1"/>
          <w:szCs w:val="24"/>
        </w:rPr>
        <w:t>326</w:t>
      </w:r>
      <w:r w:rsidR="007E23E3" w:rsidRPr="00E74DA8">
        <w:rPr>
          <w:rFonts w:ascii="標楷體" w:eastAsia="標楷體" w:hAnsi="標楷體" w:hint="eastAsia"/>
          <w:color w:val="000000" w:themeColor="text1"/>
          <w:spacing w:val="-4"/>
          <w:szCs w:val="24"/>
        </w:rPr>
        <w:t>億</w:t>
      </w:r>
      <w:r w:rsidR="00426390" w:rsidRPr="00E74DA8">
        <w:rPr>
          <w:rFonts w:ascii="標楷體" w:eastAsia="標楷體" w:hAnsi="標楷體"/>
          <w:color w:val="000000" w:themeColor="text1"/>
          <w:spacing w:val="-4"/>
          <w:szCs w:val="24"/>
        </w:rPr>
        <w:t>8,988</w:t>
      </w:r>
      <w:r w:rsidR="007E23E3" w:rsidRPr="00E74DA8">
        <w:rPr>
          <w:rFonts w:ascii="標楷體" w:eastAsia="標楷體" w:hAnsi="標楷體" w:hint="eastAsia"/>
          <w:color w:val="000000" w:themeColor="text1"/>
          <w:spacing w:val="-4"/>
          <w:szCs w:val="24"/>
        </w:rPr>
        <w:t>萬</w:t>
      </w:r>
      <w:r w:rsidR="00426390" w:rsidRPr="00E74DA8">
        <w:rPr>
          <w:rFonts w:ascii="標楷體" w:eastAsia="標楷體" w:hAnsi="標楷體"/>
          <w:color w:val="000000" w:themeColor="text1"/>
          <w:spacing w:val="-4"/>
          <w:szCs w:val="24"/>
        </w:rPr>
        <w:t>9,436</w:t>
      </w:r>
      <w:r w:rsidR="007E23E3" w:rsidRPr="00E74DA8">
        <w:rPr>
          <w:rFonts w:ascii="標楷體" w:eastAsia="標楷體" w:hAnsi="標楷體" w:hint="eastAsia"/>
          <w:color w:val="000000" w:themeColor="text1"/>
          <w:spacing w:val="-4"/>
          <w:szCs w:val="24"/>
        </w:rPr>
        <w:t>元</w:t>
      </w:r>
      <w:r w:rsidRPr="00E74DA8">
        <w:rPr>
          <w:rFonts w:ascii="標楷體" w:eastAsia="標楷體" w:hAnsi="標楷體"/>
          <w:color w:val="000000" w:themeColor="text1"/>
          <w:spacing w:val="-4"/>
          <w:szCs w:val="24"/>
        </w:rPr>
        <w:t>，</w:t>
      </w:r>
      <w:r w:rsidR="00C4345F" w:rsidRPr="00E74DA8">
        <w:rPr>
          <w:rFonts w:ascii="標楷體" w:eastAsia="標楷體" w:hAnsi="標楷體" w:hint="eastAsia"/>
          <w:color w:val="000000" w:themeColor="text1"/>
          <w:spacing w:val="-4"/>
          <w:szCs w:val="24"/>
        </w:rPr>
        <w:t>減除</w:t>
      </w:r>
      <w:r w:rsidRPr="00E74DA8">
        <w:rPr>
          <w:rFonts w:ascii="標楷體" w:eastAsia="標楷體" w:hAnsi="標楷體"/>
          <w:color w:val="000000" w:themeColor="text1"/>
          <w:spacing w:val="-4"/>
          <w:szCs w:val="24"/>
        </w:rPr>
        <w:t>所得稅</w:t>
      </w:r>
      <w:r w:rsidR="00C4345F" w:rsidRPr="00E74DA8">
        <w:rPr>
          <w:rFonts w:ascii="標楷體" w:eastAsia="標楷體" w:hAnsi="標楷體" w:hint="eastAsia"/>
          <w:color w:val="000000" w:themeColor="text1"/>
          <w:spacing w:val="-4"/>
          <w:szCs w:val="24"/>
        </w:rPr>
        <w:t>費用</w:t>
      </w:r>
      <w:r w:rsidR="00426390" w:rsidRPr="00E74DA8">
        <w:rPr>
          <w:rFonts w:ascii="標楷體" w:eastAsia="標楷體" w:hAnsi="標楷體"/>
          <w:color w:val="000000" w:themeColor="text1"/>
          <w:spacing w:val="-4"/>
          <w:szCs w:val="24"/>
        </w:rPr>
        <w:t>23</w:t>
      </w:r>
      <w:r w:rsidR="00620394" w:rsidRPr="00E74DA8">
        <w:rPr>
          <w:rFonts w:ascii="標楷體" w:eastAsia="標楷體" w:hAnsi="標楷體" w:hint="eastAsia"/>
          <w:color w:val="000000" w:themeColor="text1"/>
          <w:spacing w:val="-4"/>
          <w:szCs w:val="24"/>
        </w:rPr>
        <w:t>億</w:t>
      </w:r>
      <w:r w:rsidR="00426390" w:rsidRPr="00E74DA8">
        <w:rPr>
          <w:rFonts w:ascii="標楷體" w:eastAsia="標楷體" w:hAnsi="標楷體"/>
          <w:color w:val="000000" w:themeColor="text1"/>
          <w:spacing w:val="-4"/>
          <w:szCs w:val="24"/>
        </w:rPr>
        <w:t>460</w:t>
      </w:r>
      <w:r w:rsidR="00620394" w:rsidRPr="00E74DA8">
        <w:rPr>
          <w:rFonts w:ascii="標楷體" w:eastAsia="標楷體" w:hAnsi="標楷體" w:hint="eastAsia"/>
          <w:color w:val="000000" w:themeColor="text1"/>
          <w:spacing w:val="-4"/>
          <w:szCs w:val="24"/>
        </w:rPr>
        <w:t>萬</w:t>
      </w:r>
      <w:r w:rsidR="00D71E82" w:rsidRPr="00E74DA8">
        <w:rPr>
          <w:rFonts w:ascii="標楷體" w:eastAsia="標楷體" w:hAnsi="標楷體"/>
          <w:color w:val="000000" w:themeColor="text1"/>
          <w:spacing w:val="-4"/>
          <w:szCs w:val="24"/>
        </w:rPr>
        <w:t>7,</w:t>
      </w:r>
      <w:r w:rsidR="00426390" w:rsidRPr="00E74DA8">
        <w:rPr>
          <w:rFonts w:ascii="標楷體" w:eastAsia="標楷體" w:hAnsi="標楷體"/>
          <w:color w:val="000000" w:themeColor="text1"/>
          <w:spacing w:val="-4"/>
          <w:szCs w:val="24"/>
        </w:rPr>
        <w:t>864</w:t>
      </w:r>
      <w:r w:rsidRPr="00E74DA8">
        <w:rPr>
          <w:rFonts w:ascii="標楷體" w:eastAsia="標楷體" w:hAnsi="標楷體"/>
          <w:color w:val="000000" w:themeColor="text1"/>
          <w:spacing w:val="-4"/>
          <w:szCs w:val="24"/>
        </w:rPr>
        <w:t>元，</w:t>
      </w:r>
      <w:r w:rsidR="007A0F2B" w:rsidRPr="00E74DA8">
        <w:rPr>
          <w:rFonts w:ascii="標楷體" w:eastAsia="標楷體" w:hAnsi="標楷體" w:hint="eastAsia"/>
          <w:color w:val="000000" w:themeColor="text1"/>
          <w:spacing w:val="-4"/>
          <w:szCs w:val="24"/>
        </w:rPr>
        <w:t>本期</w:t>
      </w:r>
      <w:r w:rsidRPr="00E74DA8">
        <w:rPr>
          <w:rFonts w:ascii="標楷體" w:eastAsia="標楷體" w:hAnsi="標楷體"/>
          <w:color w:val="000000" w:themeColor="text1"/>
          <w:spacing w:val="-4"/>
          <w:szCs w:val="24"/>
        </w:rPr>
        <w:t>淨利</w:t>
      </w:r>
      <w:r w:rsidR="00426390" w:rsidRPr="00E74DA8">
        <w:rPr>
          <w:rFonts w:ascii="標楷體" w:eastAsia="標楷體"/>
          <w:color w:val="000000" w:themeColor="text1"/>
          <w:spacing w:val="-4"/>
          <w:szCs w:val="24"/>
        </w:rPr>
        <w:t>303</w:t>
      </w:r>
      <w:r w:rsidR="00652B27" w:rsidRPr="00E74DA8">
        <w:rPr>
          <w:rFonts w:ascii="標楷體" w:eastAsia="標楷體"/>
          <w:color w:val="000000" w:themeColor="text1"/>
          <w:spacing w:val="-4"/>
          <w:szCs w:val="24"/>
        </w:rPr>
        <w:t>億</w:t>
      </w:r>
      <w:r w:rsidR="00426390" w:rsidRPr="00E74DA8">
        <w:rPr>
          <w:rFonts w:ascii="標楷體" w:eastAsia="標楷體"/>
          <w:color w:val="000000" w:themeColor="text1"/>
          <w:spacing w:val="-4"/>
          <w:szCs w:val="24"/>
        </w:rPr>
        <w:t>8,528</w:t>
      </w:r>
      <w:r w:rsidR="00652B27" w:rsidRPr="00E74DA8">
        <w:rPr>
          <w:rFonts w:ascii="標楷體" w:eastAsia="標楷體"/>
          <w:color w:val="000000" w:themeColor="text1"/>
          <w:spacing w:val="-4"/>
          <w:szCs w:val="24"/>
        </w:rPr>
        <w:t>萬</w:t>
      </w:r>
      <w:r w:rsidR="00426390" w:rsidRPr="00E74DA8">
        <w:rPr>
          <w:rFonts w:ascii="標楷體" w:eastAsia="標楷體" w:hAnsi="標楷體"/>
          <w:color w:val="000000" w:themeColor="text1"/>
          <w:spacing w:val="-4"/>
          <w:szCs w:val="24"/>
        </w:rPr>
        <w:t>1,572</w:t>
      </w:r>
      <w:r w:rsidR="00B93EF2" w:rsidRPr="00E74DA8">
        <w:rPr>
          <w:rFonts w:ascii="標楷體" w:eastAsia="標楷體" w:hAnsi="標楷體" w:hint="eastAsia"/>
          <w:color w:val="000000" w:themeColor="text1"/>
          <w:spacing w:val="-4"/>
          <w:szCs w:val="24"/>
        </w:rPr>
        <w:t>元</w:t>
      </w:r>
      <w:r w:rsidRPr="00E74DA8">
        <w:rPr>
          <w:rFonts w:ascii="標楷體" w:eastAsia="標楷體" w:hAnsi="標楷體"/>
          <w:color w:val="000000" w:themeColor="text1"/>
          <w:spacing w:val="-4"/>
          <w:szCs w:val="24"/>
        </w:rPr>
        <w:t>。</w:t>
      </w:r>
    </w:p>
    <w:p w14:paraId="3912D165" w14:textId="0BDEF426" w:rsidR="00200AB8" w:rsidRPr="00E74DA8" w:rsidRDefault="00200AB8" w:rsidP="00BD684E">
      <w:pPr>
        <w:overflowPunct w:val="0"/>
        <w:snapToGrid w:val="0"/>
        <w:spacing w:line="490" w:lineRule="exact"/>
        <w:ind w:firstLineChars="450" w:firstLine="1081"/>
        <w:jc w:val="both"/>
        <w:rPr>
          <w:rFonts w:ascii="標楷體" w:eastAsia="標楷體" w:hAnsi="標楷體"/>
          <w:color w:val="000000" w:themeColor="text1"/>
          <w:sz w:val="32"/>
          <w:szCs w:val="24"/>
        </w:rPr>
      </w:pPr>
      <w:r w:rsidRPr="00E74DA8">
        <w:rPr>
          <w:rFonts w:ascii="標楷體" w:eastAsia="標楷體" w:hAnsi="標楷體"/>
          <w:b/>
          <w:color w:val="000000" w:themeColor="text1"/>
          <w:szCs w:val="24"/>
        </w:rPr>
        <w:t>2.</w:t>
      </w:r>
      <w:r w:rsidR="007C0472" w:rsidRPr="00E74DA8">
        <w:rPr>
          <w:rFonts w:ascii="標楷體" w:eastAsia="標楷體" w:hAnsi="標楷體"/>
          <w:b/>
          <w:color w:val="000000" w:themeColor="text1"/>
          <w:szCs w:val="24"/>
        </w:rPr>
        <w:t xml:space="preserve">　</w:t>
      </w:r>
      <w:r w:rsidRPr="00E74DA8">
        <w:rPr>
          <w:rFonts w:ascii="標楷體" w:eastAsia="標楷體" w:hAnsi="標楷體"/>
          <w:b/>
          <w:color w:val="000000" w:themeColor="text1"/>
          <w:szCs w:val="24"/>
        </w:rPr>
        <w:t xml:space="preserve">課稅所得之審定　</w:t>
      </w:r>
      <w:r w:rsidRPr="00E74DA8">
        <w:rPr>
          <w:rFonts w:ascii="標楷體" w:eastAsia="標楷體" w:hAnsi="標楷體"/>
          <w:color w:val="000000" w:themeColor="text1"/>
          <w:szCs w:val="24"/>
        </w:rPr>
        <w:t>上列稅前淨利，依行政院核定及本部審核結果，照稅法規定，</w:t>
      </w:r>
      <w:r w:rsidR="00644323" w:rsidRPr="00E74DA8">
        <w:rPr>
          <w:rFonts w:ascii="標楷體" w:eastAsia="標楷體" w:hAnsi="標楷體" w:hint="eastAsia"/>
          <w:color w:val="000000" w:themeColor="text1"/>
          <w:szCs w:val="24"/>
        </w:rPr>
        <w:t>課稅所得</w:t>
      </w:r>
      <w:r w:rsidR="00FA35AF" w:rsidRPr="00E74DA8">
        <w:rPr>
          <w:rFonts w:ascii="標楷體" w:eastAsia="標楷體" w:hAnsi="標楷體"/>
          <w:color w:val="000000" w:themeColor="text1"/>
          <w:szCs w:val="24"/>
        </w:rPr>
        <w:t>53</w:t>
      </w:r>
      <w:r w:rsidR="007E23E3" w:rsidRPr="00E74DA8">
        <w:rPr>
          <w:rFonts w:ascii="標楷體" w:eastAsia="標楷體" w:hAnsi="標楷體" w:hint="eastAsia"/>
          <w:color w:val="000000" w:themeColor="text1"/>
          <w:szCs w:val="24"/>
        </w:rPr>
        <w:t>億</w:t>
      </w:r>
      <w:r w:rsidR="00FA35AF" w:rsidRPr="00E74DA8">
        <w:rPr>
          <w:rFonts w:ascii="標楷體" w:eastAsia="標楷體" w:hAnsi="標楷體"/>
          <w:color w:val="000000" w:themeColor="text1"/>
          <w:szCs w:val="24"/>
        </w:rPr>
        <w:t>2,060</w:t>
      </w:r>
      <w:r w:rsidR="007E23E3" w:rsidRPr="00E74DA8">
        <w:rPr>
          <w:rFonts w:ascii="標楷體" w:eastAsia="標楷體" w:hAnsi="標楷體" w:hint="eastAsia"/>
          <w:color w:val="000000" w:themeColor="text1"/>
          <w:szCs w:val="24"/>
        </w:rPr>
        <w:t>萬</w:t>
      </w:r>
      <w:r w:rsidR="00FA35AF" w:rsidRPr="00E74DA8">
        <w:rPr>
          <w:rFonts w:ascii="標楷體" w:eastAsia="標楷體" w:hAnsi="標楷體"/>
          <w:color w:val="000000" w:themeColor="text1"/>
          <w:szCs w:val="24"/>
        </w:rPr>
        <w:t>7,087</w:t>
      </w:r>
      <w:r w:rsidR="007E23E3" w:rsidRPr="00E74DA8">
        <w:rPr>
          <w:rFonts w:ascii="標楷體" w:eastAsia="標楷體" w:hAnsi="標楷體"/>
          <w:color w:val="000000" w:themeColor="text1"/>
          <w:szCs w:val="24"/>
        </w:rPr>
        <w:t>元</w:t>
      </w:r>
      <w:r w:rsidR="009A6C0D" w:rsidRPr="00E74DA8">
        <w:rPr>
          <w:rFonts w:ascii="標楷體" w:eastAsia="標楷體" w:hAnsi="標楷體" w:hint="eastAsia"/>
          <w:color w:val="000000" w:themeColor="text1"/>
          <w:szCs w:val="24"/>
        </w:rPr>
        <w:t>（</w:t>
      </w:r>
      <w:r w:rsidR="009A6C0D" w:rsidRPr="00E74DA8">
        <w:rPr>
          <w:rFonts w:ascii="標楷體" w:eastAsia="標楷體" w:hAnsi="標楷體"/>
          <w:color w:val="000000" w:themeColor="text1"/>
          <w:szCs w:val="24"/>
        </w:rPr>
        <w:t>含</w:t>
      </w:r>
      <w:r w:rsidR="009A6C0D" w:rsidRPr="00E74DA8">
        <w:rPr>
          <w:rFonts w:ascii="標楷體" w:eastAsia="標楷體" w:hAnsi="標楷體" w:hint="eastAsia"/>
          <w:color w:val="000000" w:themeColor="text1"/>
          <w:szCs w:val="24"/>
        </w:rPr>
        <w:t>未適用金融控股公司連結稅制之孫公司</w:t>
      </w:r>
      <w:proofErr w:type="gramStart"/>
      <w:r w:rsidR="009A6C0D" w:rsidRPr="00E74DA8">
        <w:rPr>
          <w:rFonts w:ascii="標楷體" w:eastAsia="標楷體" w:hAnsi="標楷體" w:hint="eastAsia"/>
          <w:color w:val="000000" w:themeColor="text1"/>
          <w:szCs w:val="24"/>
        </w:rPr>
        <w:t>臺</w:t>
      </w:r>
      <w:proofErr w:type="gramEnd"/>
      <w:r w:rsidR="009A6C0D" w:rsidRPr="00E74DA8">
        <w:rPr>
          <w:rFonts w:ascii="標楷體" w:eastAsia="標楷體" w:hAnsi="標楷體" w:hint="eastAsia"/>
          <w:color w:val="000000" w:themeColor="text1"/>
          <w:szCs w:val="24"/>
        </w:rPr>
        <w:t>銀綜合保險經紀人公司課稅所得</w:t>
      </w:r>
      <w:r w:rsidR="009A6C0D" w:rsidRPr="00E74DA8">
        <w:rPr>
          <w:rFonts w:ascii="標楷體" w:eastAsia="標楷體" w:hAnsi="標楷體"/>
          <w:color w:val="000000" w:themeColor="text1"/>
          <w:szCs w:val="24"/>
        </w:rPr>
        <w:t>3</w:t>
      </w:r>
      <w:r w:rsidR="000C14E1" w:rsidRPr="00E74DA8">
        <w:rPr>
          <w:rFonts w:ascii="標楷體" w:eastAsia="標楷體" w:hAnsi="標楷體"/>
          <w:color w:val="000000" w:themeColor="text1"/>
          <w:szCs w:val="24"/>
        </w:rPr>
        <w:t>,</w:t>
      </w:r>
      <w:r w:rsidR="009A6C0D" w:rsidRPr="00E74DA8">
        <w:rPr>
          <w:rFonts w:ascii="標楷體" w:eastAsia="標楷體" w:hAnsi="標楷體"/>
          <w:color w:val="000000" w:themeColor="text1"/>
          <w:szCs w:val="24"/>
        </w:rPr>
        <w:t>902</w:t>
      </w:r>
      <w:r w:rsidR="000C14E1" w:rsidRPr="00E74DA8">
        <w:rPr>
          <w:rFonts w:ascii="標楷體" w:eastAsia="標楷體" w:hAnsi="標楷體"/>
          <w:color w:val="000000" w:themeColor="text1"/>
          <w:szCs w:val="24"/>
        </w:rPr>
        <w:t>萬</w:t>
      </w:r>
      <w:r w:rsidR="009A6C0D" w:rsidRPr="00E74DA8">
        <w:rPr>
          <w:rFonts w:ascii="標楷體" w:eastAsia="標楷體" w:hAnsi="標楷體"/>
          <w:color w:val="000000" w:themeColor="text1"/>
          <w:szCs w:val="24"/>
        </w:rPr>
        <w:t>6,203元</w:t>
      </w:r>
      <w:r w:rsidR="009A6C0D" w:rsidRPr="00E74DA8">
        <w:rPr>
          <w:rFonts w:ascii="標楷體" w:eastAsia="標楷體" w:hAnsi="標楷體" w:hint="eastAsia"/>
          <w:color w:val="000000" w:themeColor="text1"/>
          <w:szCs w:val="24"/>
        </w:rPr>
        <w:t>）</w:t>
      </w:r>
      <w:r w:rsidRPr="00E74DA8">
        <w:rPr>
          <w:rFonts w:ascii="標楷體" w:eastAsia="標楷體" w:hAnsi="標楷體"/>
          <w:color w:val="000000" w:themeColor="text1"/>
          <w:szCs w:val="24"/>
        </w:rPr>
        <w:t>，應繳納所得稅為</w:t>
      </w:r>
      <w:r w:rsidR="00FA35AF" w:rsidRPr="00E74DA8">
        <w:rPr>
          <w:rFonts w:ascii="標楷體" w:eastAsia="標楷體" w:hAnsi="標楷體"/>
          <w:color w:val="000000" w:themeColor="text1"/>
          <w:szCs w:val="24"/>
        </w:rPr>
        <w:t>17</w:t>
      </w:r>
      <w:r w:rsidR="0059485B" w:rsidRPr="00E74DA8">
        <w:rPr>
          <w:rFonts w:ascii="標楷體" w:eastAsia="標楷體" w:hAnsi="標楷體" w:hint="eastAsia"/>
          <w:color w:val="000000" w:themeColor="text1"/>
          <w:szCs w:val="24"/>
        </w:rPr>
        <w:t>億</w:t>
      </w:r>
      <w:r w:rsidR="00FA35AF" w:rsidRPr="00E74DA8">
        <w:rPr>
          <w:rFonts w:ascii="標楷體" w:eastAsia="標楷體" w:hAnsi="標楷體"/>
          <w:color w:val="000000" w:themeColor="text1"/>
          <w:szCs w:val="24"/>
        </w:rPr>
        <w:t>1,280</w:t>
      </w:r>
      <w:r w:rsidR="0059485B" w:rsidRPr="00E74DA8">
        <w:rPr>
          <w:rFonts w:ascii="標楷體" w:eastAsia="標楷體" w:hAnsi="標楷體" w:hint="eastAsia"/>
          <w:color w:val="000000" w:themeColor="text1"/>
          <w:szCs w:val="24"/>
        </w:rPr>
        <w:t>萬</w:t>
      </w:r>
      <w:r w:rsidR="00FA35AF" w:rsidRPr="00E74DA8">
        <w:rPr>
          <w:rFonts w:ascii="標楷體" w:eastAsia="標楷體" w:hAnsi="標楷體"/>
          <w:color w:val="000000" w:themeColor="text1"/>
          <w:szCs w:val="24"/>
        </w:rPr>
        <w:t>778</w:t>
      </w:r>
      <w:r w:rsidR="0059485B" w:rsidRPr="00E74DA8">
        <w:rPr>
          <w:rFonts w:ascii="標楷體" w:eastAsia="標楷體" w:hAnsi="標楷體"/>
          <w:color w:val="000000" w:themeColor="text1"/>
          <w:szCs w:val="24"/>
        </w:rPr>
        <w:t>元</w:t>
      </w:r>
      <w:r w:rsidRPr="00E74DA8">
        <w:rPr>
          <w:rFonts w:ascii="標楷體" w:eastAsia="標楷體" w:hAnsi="標楷體" w:hint="eastAsia"/>
          <w:color w:val="000000" w:themeColor="text1"/>
          <w:szCs w:val="24"/>
        </w:rPr>
        <w:t>（</w:t>
      </w:r>
      <w:r w:rsidRPr="00E74DA8">
        <w:rPr>
          <w:rFonts w:ascii="標楷體" w:eastAsia="標楷體" w:hAnsi="標楷體"/>
          <w:color w:val="000000" w:themeColor="text1"/>
          <w:szCs w:val="24"/>
        </w:rPr>
        <w:t>含外國政府所得稅</w:t>
      </w:r>
      <w:r w:rsidR="00FA35AF" w:rsidRPr="00E74DA8">
        <w:rPr>
          <w:rFonts w:ascii="標楷體" w:eastAsia="標楷體" w:hAnsi="標楷體"/>
          <w:color w:val="000000" w:themeColor="text1"/>
          <w:szCs w:val="24"/>
        </w:rPr>
        <w:t>6</w:t>
      </w:r>
      <w:r w:rsidR="0059485B" w:rsidRPr="00E74DA8">
        <w:rPr>
          <w:rFonts w:ascii="標楷體" w:eastAsia="標楷體" w:hAnsi="標楷體" w:hint="eastAsia"/>
          <w:color w:val="000000" w:themeColor="text1"/>
          <w:szCs w:val="24"/>
        </w:rPr>
        <w:t>億</w:t>
      </w:r>
      <w:r w:rsidR="00F72277" w:rsidRPr="00E74DA8">
        <w:rPr>
          <w:rFonts w:ascii="標楷體" w:eastAsia="標楷體" w:hAnsi="標楷體"/>
          <w:color w:val="000000" w:themeColor="text1"/>
          <w:szCs w:val="24"/>
        </w:rPr>
        <w:t>4,86</w:t>
      </w:r>
      <w:r w:rsidR="00FA35AF" w:rsidRPr="00E74DA8">
        <w:rPr>
          <w:rFonts w:ascii="標楷體" w:eastAsia="標楷體" w:hAnsi="標楷體"/>
          <w:color w:val="000000" w:themeColor="text1"/>
          <w:szCs w:val="24"/>
        </w:rPr>
        <w:t>7</w:t>
      </w:r>
      <w:r w:rsidR="0059485B" w:rsidRPr="00E74DA8">
        <w:rPr>
          <w:rFonts w:ascii="標楷體" w:eastAsia="標楷體" w:hAnsi="標楷體" w:hint="eastAsia"/>
          <w:color w:val="000000" w:themeColor="text1"/>
          <w:szCs w:val="24"/>
        </w:rPr>
        <w:t>萬</w:t>
      </w:r>
      <w:r w:rsidR="00FA35AF" w:rsidRPr="00E74DA8">
        <w:rPr>
          <w:rFonts w:ascii="標楷體" w:eastAsia="標楷體" w:hAnsi="標楷體"/>
          <w:color w:val="000000" w:themeColor="text1"/>
          <w:szCs w:val="24"/>
        </w:rPr>
        <w:t>9,361</w:t>
      </w:r>
      <w:r w:rsidR="0059485B" w:rsidRPr="00E74DA8">
        <w:rPr>
          <w:rFonts w:ascii="標楷體" w:eastAsia="標楷體" w:hAnsi="標楷體"/>
          <w:color w:val="000000" w:themeColor="text1"/>
          <w:szCs w:val="24"/>
        </w:rPr>
        <w:t>元</w:t>
      </w:r>
      <w:r w:rsidRPr="00E74DA8">
        <w:rPr>
          <w:rFonts w:ascii="標楷體" w:eastAsia="標楷體" w:hAnsi="標楷體" w:hint="eastAsia"/>
          <w:color w:val="000000" w:themeColor="text1"/>
          <w:szCs w:val="24"/>
        </w:rPr>
        <w:t>）</w:t>
      </w:r>
      <w:r w:rsidRPr="00E74DA8">
        <w:rPr>
          <w:rFonts w:ascii="標楷體" w:eastAsia="標楷體" w:hAnsi="標楷體"/>
          <w:color w:val="000000" w:themeColor="text1"/>
          <w:szCs w:val="24"/>
        </w:rPr>
        <w:t>。</w:t>
      </w:r>
    </w:p>
    <w:p w14:paraId="21F7E809" w14:textId="2FC3F9BE" w:rsidR="00200AB8" w:rsidRPr="00E74DA8" w:rsidRDefault="00200AB8" w:rsidP="00BD684E">
      <w:pPr>
        <w:overflowPunct w:val="0"/>
        <w:snapToGrid w:val="0"/>
        <w:spacing w:line="490" w:lineRule="exact"/>
        <w:ind w:firstLineChars="450" w:firstLine="1081"/>
        <w:jc w:val="both"/>
        <w:rPr>
          <w:rFonts w:ascii="標楷體" w:eastAsia="標楷體" w:hAnsi="標楷體"/>
          <w:color w:val="000000" w:themeColor="text1"/>
          <w:szCs w:val="24"/>
        </w:rPr>
      </w:pPr>
      <w:r w:rsidRPr="00E74DA8">
        <w:rPr>
          <w:rFonts w:ascii="標楷體" w:eastAsia="標楷體" w:hAnsi="標楷體"/>
          <w:b/>
          <w:color w:val="000000" w:themeColor="text1"/>
          <w:szCs w:val="24"/>
        </w:rPr>
        <w:t>3.</w:t>
      </w:r>
      <w:r w:rsidR="007C0472" w:rsidRPr="00E74DA8">
        <w:rPr>
          <w:rFonts w:ascii="標楷體" w:eastAsia="標楷體" w:hAnsi="標楷體"/>
          <w:b/>
          <w:color w:val="000000" w:themeColor="text1"/>
          <w:szCs w:val="24"/>
        </w:rPr>
        <w:t xml:space="preserve">　</w:t>
      </w:r>
      <w:r w:rsidRPr="00E74DA8">
        <w:rPr>
          <w:rFonts w:ascii="標楷體" w:eastAsia="標楷體" w:hAnsi="標楷體"/>
          <w:b/>
          <w:color w:val="000000" w:themeColor="text1"/>
          <w:szCs w:val="24"/>
        </w:rPr>
        <w:t>盈虧撥補</w:t>
      </w:r>
      <w:r w:rsidRPr="00E74DA8">
        <w:rPr>
          <w:rFonts w:ascii="標楷體" w:eastAsia="標楷體" w:hAnsi="標楷體"/>
          <w:color w:val="000000" w:themeColor="text1"/>
          <w:szCs w:val="24"/>
        </w:rPr>
        <w:t xml:space="preserve">　</w:t>
      </w:r>
      <w:proofErr w:type="gramStart"/>
      <w:r w:rsidR="006F6DC3" w:rsidRPr="00E74DA8">
        <w:rPr>
          <w:rFonts w:ascii="標楷體" w:eastAsia="標楷體" w:hAnsi="標楷體" w:hint="eastAsia"/>
          <w:color w:val="000000" w:themeColor="text1"/>
          <w:szCs w:val="24"/>
        </w:rPr>
        <w:t>1</w:t>
      </w:r>
      <w:r w:rsidR="009C147E" w:rsidRPr="00E74DA8">
        <w:rPr>
          <w:rFonts w:ascii="標楷體" w:eastAsia="標楷體" w:hAnsi="標楷體" w:hint="eastAsia"/>
          <w:color w:val="000000" w:themeColor="text1"/>
          <w:szCs w:val="24"/>
        </w:rPr>
        <w:t>1</w:t>
      </w:r>
      <w:r w:rsidR="00DA2A8E" w:rsidRPr="00E74DA8">
        <w:rPr>
          <w:rFonts w:ascii="標楷體" w:eastAsia="標楷體" w:hAnsi="標楷體"/>
          <w:color w:val="000000" w:themeColor="text1"/>
          <w:szCs w:val="24"/>
        </w:rPr>
        <w:t>3</w:t>
      </w:r>
      <w:proofErr w:type="gramEnd"/>
      <w:r w:rsidRPr="00E74DA8">
        <w:rPr>
          <w:rFonts w:ascii="標楷體" w:eastAsia="標楷體" w:hAnsi="標楷體"/>
          <w:color w:val="000000" w:themeColor="text1"/>
          <w:szCs w:val="24"/>
        </w:rPr>
        <w:t>年度審定</w:t>
      </w:r>
      <w:r w:rsidR="007A0F2B" w:rsidRPr="00E74DA8">
        <w:rPr>
          <w:rFonts w:ascii="標楷體" w:eastAsia="標楷體" w:hAnsi="標楷體" w:hint="eastAsia"/>
          <w:color w:val="000000" w:themeColor="text1"/>
          <w:szCs w:val="24"/>
        </w:rPr>
        <w:t>本期</w:t>
      </w:r>
      <w:r w:rsidRPr="00E74DA8">
        <w:rPr>
          <w:rFonts w:ascii="標楷體" w:eastAsia="標楷體" w:hAnsi="標楷體"/>
          <w:color w:val="000000" w:themeColor="text1"/>
          <w:szCs w:val="24"/>
        </w:rPr>
        <w:t>淨利</w:t>
      </w:r>
      <w:r w:rsidR="00DA2A8E" w:rsidRPr="00E74DA8">
        <w:rPr>
          <w:rFonts w:ascii="標楷體" w:eastAsia="標楷體"/>
          <w:color w:val="000000" w:themeColor="text1"/>
          <w:szCs w:val="24"/>
        </w:rPr>
        <w:t>303</w:t>
      </w:r>
      <w:r w:rsidR="009C147E" w:rsidRPr="00E74DA8">
        <w:rPr>
          <w:rFonts w:ascii="標楷體" w:eastAsia="標楷體"/>
          <w:color w:val="000000" w:themeColor="text1"/>
          <w:szCs w:val="24"/>
        </w:rPr>
        <w:t>億</w:t>
      </w:r>
      <w:r w:rsidR="00DA2A8E" w:rsidRPr="00E74DA8">
        <w:rPr>
          <w:rFonts w:ascii="標楷體" w:eastAsia="標楷體"/>
          <w:color w:val="000000" w:themeColor="text1"/>
          <w:szCs w:val="24"/>
        </w:rPr>
        <w:t>8,528</w:t>
      </w:r>
      <w:r w:rsidR="009C147E" w:rsidRPr="00E74DA8">
        <w:rPr>
          <w:rFonts w:ascii="標楷體" w:eastAsia="標楷體"/>
          <w:color w:val="000000" w:themeColor="text1"/>
          <w:szCs w:val="24"/>
        </w:rPr>
        <w:t>萬</w:t>
      </w:r>
      <w:r w:rsidR="00DA2A8E" w:rsidRPr="00E74DA8">
        <w:rPr>
          <w:rFonts w:ascii="標楷體" w:eastAsia="標楷體" w:hAnsi="標楷體"/>
          <w:color w:val="000000" w:themeColor="text1"/>
          <w:szCs w:val="24"/>
        </w:rPr>
        <w:t>1,572</w:t>
      </w:r>
      <w:r w:rsidR="009C147E" w:rsidRPr="00E74DA8">
        <w:rPr>
          <w:rFonts w:ascii="標楷體" w:eastAsia="標楷體" w:hAnsi="標楷體" w:hint="eastAsia"/>
          <w:color w:val="000000" w:themeColor="text1"/>
          <w:szCs w:val="24"/>
        </w:rPr>
        <w:t>元</w:t>
      </w:r>
      <w:r w:rsidRPr="00E74DA8">
        <w:rPr>
          <w:rFonts w:ascii="標楷體" w:eastAsia="標楷體" w:hAnsi="標楷體"/>
          <w:color w:val="000000" w:themeColor="text1"/>
          <w:szCs w:val="24"/>
        </w:rPr>
        <w:t>，連同累積盈餘</w:t>
      </w:r>
      <w:r w:rsidR="00DA2A8E" w:rsidRPr="00E74DA8">
        <w:rPr>
          <w:rFonts w:ascii="標楷體" w:eastAsia="標楷體"/>
          <w:color w:val="000000" w:themeColor="text1"/>
          <w:szCs w:val="24"/>
        </w:rPr>
        <w:t>214</w:t>
      </w:r>
      <w:r w:rsidR="00DE6484" w:rsidRPr="00E74DA8">
        <w:rPr>
          <w:rFonts w:ascii="標楷體" w:eastAsia="標楷體"/>
          <w:color w:val="000000" w:themeColor="text1"/>
          <w:szCs w:val="24"/>
        </w:rPr>
        <w:t>億</w:t>
      </w:r>
      <w:r w:rsidR="00DA2A8E" w:rsidRPr="00E74DA8">
        <w:rPr>
          <w:rFonts w:ascii="標楷體" w:eastAsia="標楷體"/>
          <w:color w:val="000000" w:themeColor="text1"/>
          <w:szCs w:val="24"/>
        </w:rPr>
        <w:t>8,473</w:t>
      </w:r>
      <w:r w:rsidR="00DE6484" w:rsidRPr="00E74DA8">
        <w:rPr>
          <w:rFonts w:ascii="標楷體" w:eastAsia="標楷體"/>
          <w:color w:val="000000" w:themeColor="text1"/>
          <w:szCs w:val="24"/>
        </w:rPr>
        <w:t>萬</w:t>
      </w:r>
      <w:r w:rsidR="00DA2A8E" w:rsidRPr="00E74DA8">
        <w:rPr>
          <w:rFonts w:ascii="標楷體" w:eastAsia="標楷體"/>
          <w:color w:val="000000" w:themeColor="text1"/>
          <w:szCs w:val="24"/>
        </w:rPr>
        <w:t>8,236</w:t>
      </w:r>
      <w:r w:rsidR="00DE6484" w:rsidRPr="00E74DA8">
        <w:rPr>
          <w:rFonts w:ascii="標楷體" w:eastAsia="標楷體"/>
          <w:color w:val="000000" w:themeColor="text1"/>
          <w:szCs w:val="24"/>
        </w:rPr>
        <w:t>元</w:t>
      </w:r>
      <w:r w:rsidR="001237C8" w:rsidRPr="00E74DA8">
        <w:rPr>
          <w:rFonts w:ascii="標楷體" w:eastAsia="標楷體" w:hint="eastAsia"/>
          <w:color w:val="000000" w:themeColor="text1"/>
          <w:szCs w:val="24"/>
        </w:rPr>
        <w:t>及</w:t>
      </w:r>
      <w:r w:rsidR="00565918" w:rsidRPr="00E74DA8">
        <w:rPr>
          <w:rFonts w:ascii="標楷體" w:eastAsia="標楷體" w:hint="eastAsia"/>
          <w:color w:val="000000" w:themeColor="text1"/>
          <w:szCs w:val="24"/>
        </w:rPr>
        <w:t>其他綜合損益轉入</w:t>
      </w:r>
      <w:r w:rsidR="001237C8" w:rsidRPr="00E74DA8">
        <w:rPr>
          <w:rFonts w:ascii="標楷體" w:eastAsia="標楷體" w:hint="eastAsia"/>
          <w:color w:val="000000" w:themeColor="text1"/>
          <w:szCs w:val="24"/>
        </w:rPr>
        <w:t>數</w:t>
      </w:r>
      <w:r w:rsidR="00DA2A8E" w:rsidRPr="00E74DA8">
        <w:rPr>
          <w:rFonts w:ascii="標楷體" w:eastAsia="標楷體"/>
          <w:color w:val="000000" w:themeColor="text1"/>
          <w:szCs w:val="24"/>
        </w:rPr>
        <w:t>10</w:t>
      </w:r>
      <w:r w:rsidR="00565918" w:rsidRPr="00E74DA8">
        <w:rPr>
          <w:rFonts w:ascii="標楷體" w:eastAsia="標楷體" w:hint="eastAsia"/>
          <w:color w:val="000000" w:themeColor="text1"/>
          <w:szCs w:val="24"/>
        </w:rPr>
        <w:t>億</w:t>
      </w:r>
      <w:r w:rsidR="00DA2A8E" w:rsidRPr="00E74DA8">
        <w:rPr>
          <w:rFonts w:ascii="標楷體" w:eastAsia="標楷體"/>
          <w:color w:val="000000" w:themeColor="text1"/>
          <w:szCs w:val="24"/>
        </w:rPr>
        <w:t>2,603</w:t>
      </w:r>
      <w:r w:rsidR="001237C8" w:rsidRPr="00E74DA8">
        <w:rPr>
          <w:rFonts w:ascii="標楷體" w:eastAsia="標楷體" w:hint="eastAsia"/>
          <w:color w:val="000000" w:themeColor="text1"/>
          <w:szCs w:val="24"/>
        </w:rPr>
        <w:t>萬</w:t>
      </w:r>
      <w:r w:rsidR="00DA2A8E" w:rsidRPr="00E74DA8">
        <w:rPr>
          <w:rFonts w:ascii="標楷體" w:eastAsia="標楷體"/>
          <w:color w:val="000000" w:themeColor="text1"/>
          <w:szCs w:val="24"/>
        </w:rPr>
        <w:t>7,086</w:t>
      </w:r>
      <w:r w:rsidR="001237C8" w:rsidRPr="00E74DA8">
        <w:rPr>
          <w:rFonts w:ascii="標楷體" w:eastAsia="標楷體" w:hint="eastAsia"/>
          <w:color w:val="000000" w:themeColor="text1"/>
          <w:szCs w:val="24"/>
        </w:rPr>
        <w:t>元</w:t>
      </w:r>
      <w:r w:rsidRPr="00E74DA8">
        <w:rPr>
          <w:rFonts w:ascii="標楷體" w:eastAsia="標楷體" w:hAnsi="標楷體"/>
          <w:color w:val="000000" w:themeColor="text1"/>
          <w:szCs w:val="24"/>
        </w:rPr>
        <w:t>，合計</w:t>
      </w:r>
      <w:r w:rsidR="00DA2A8E" w:rsidRPr="00E74DA8">
        <w:rPr>
          <w:rFonts w:ascii="標楷體" w:eastAsia="標楷體"/>
          <w:color w:val="000000" w:themeColor="text1"/>
          <w:szCs w:val="24"/>
        </w:rPr>
        <w:t>528</w:t>
      </w:r>
      <w:r w:rsidR="00DE6484" w:rsidRPr="00E74DA8">
        <w:rPr>
          <w:rFonts w:ascii="標楷體" w:eastAsia="標楷體"/>
          <w:color w:val="000000" w:themeColor="text1"/>
          <w:szCs w:val="24"/>
        </w:rPr>
        <w:t>億</w:t>
      </w:r>
      <w:r w:rsidR="00DA2A8E" w:rsidRPr="00E74DA8">
        <w:rPr>
          <w:rFonts w:ascii="標楷體" w:eastAsia="標楷體"/>
          <w:color w:val="000000" w:themeColor="text1"/>
          <w:szCs w:val="24"/>
        </w:rPr>
        <w:t>9,605</w:t>
      </w:r>
      <w:r w:rsidR="00DE6484" w:rsidRPr="00E74DA8">
        <w:rPr>
          <w:rFonts w:ascii="標楷體" w:eastAsia="標楷體"/>
          <w:color w:val="000000" w:themeColor="text1"/>
          <w:szCs w:val="24"/>
        </w:rPr>
        <w:t>萬</w:t>
      </w:r>
      <w:r w:rsidR="00DA2A8E" w:rsidRPr="00E74DA8">
        <w:rPr>
          <w:rFonts w:ascii="標楷體" w:eastAsia="標楷體"/>
          <w:color w:val="000000" w:themeColor="text1"/>
          <w:szCs w:val="24"/>
        </w:rPr>
        <w:t>6,894</w:t>
      </w:r>
      <w:r w:rsidR="00DE6484" w:rsidRPr="00E74DA8">
        <w:rPr>
          <w:rFonts w:ascii="標楷體" w:eastAsia="標楷體"/>
          <w:color w:val="000000" w:themeColor="text1"/>
          <w:szCs w:val="24"/>
        </w:rPr>
        <w:t>元</w:t>
      </w:r>
      <w:r w:rsidRPr="00E74DA8">
        <w:rPr>
          <w:rFonts w:ascii="標楷體" w:eastAsia="標楷體" w:hAnsi="標楷體"/>
          <w:color w:val="000000" w:themeColor="text1"/>
          <w:szCs w:val="24"/>
        </w:rPr>
        <w:t>，依法分配如次：（1）提列公積</w:t>
      </w:r>
      <w:r w:rsidR="00DA2A8E" w:rsidRPr="00E74DA8">
        <w:rPr>
          <w:rFonts w:ascii="標楷體" w:eastAsia="標楷體" w:hAnsi="標楷體"/>
          <w:color w:val="000000" w:themeColor="text1"/>
          <w:szCs w:val="24"/>
        </w:rPr>
        <w:t>219</w:t>
      </w:r>
      <w:r w:rsidR="0038014C" w:rsidRPr="00E74DA8">
        <w:rPr>
          <w:rFonts w:ascii="標楷體" w:eastAsia="標楷體" w:hAnsi="標楷體" w:hint="eastAsia"/>
          <w:color w:val="000000" w:themeColor="text1"/>
          <w:szCs w:val="24"/>
        </w:rPr>
        <w:t>億</w:t>
      </w:r>
      <w:r w:rsidR="00DA2A8E" w:rsidRPr="00E74DA8">
        <w:rPr>
          <w:rFonts w:ascii="標楷體" w:eastAsia="標楷體" w:hAnsi="標楷體"/>
          <w:color w:val="000000" w:themeColor="text1"/>
          <w:szCs w:val="24"/>
        </w:rPr>
        <w:t>8,792</w:t>
      </w:r>
      <w:r w:rsidR="0038014C" w:rsidRPr="00E74DA8">
        <w:rPr>
          <w:rFonts w:ascii="標楷體" w:eastAsia="標楷體" w:hAnsi="標楷體" w:hint="eastAsia"/>
          <w:color w:val="000000" w:themeColor="text1"/>
          <w:szCs w:val="24"/>
        </w:rPr>
        <w:t>萬</w:t>
      </w:r>
      <w:r w:rsidR="00DA2A8E" w:rsidRPr="00E74DA8">
        <w:rPr>
          <w:rFonts w:ascii="標楷體" w:eastAsia="標楷體" w:hAnsi="標楷體"/>
          <w:color w:val="000000" w:themeColor="text1"/>
          <w:szCs w:val="24"/>
        </w:rPr>
        <w:t>3,061</w:t>
      </w:r>
      <w:r w:rsidRPr="00E74DA8">
        <w:rPr>
          <w:rFonts w:ascii="標楷體" w:eastAsia="標楷體" w:hAnsi="標楷體" w:hint="eastAsia"/>
          <w:color w:val="000000" w:themeColor="text1"/>
          <w:szCs w:val="24"/>
        </w:rPr>
        <w:t>元</w:t>
      </w:r>
      <w:r w:rsidRPr="00E74DA8">
        <w:rPr>
          <w:rFonts w:ascii="標楷體" w:eastAsia="標楷體" w:hAnsi="標楷體"/>
          <w:color w:val="000000" w:themeColor="text1"/>
          <w:szCs w:val="24"/>
        </w:rPr>
        <w:t>，其中法定</w:t>
      </w:r>
      <w:r w:rsidRPr="00E74DA8">
        <w:rPr>
          <w:rFonts w:ascii="標楷體" w:eastAsia="標楷體" w:hAnsi="標楷體"/>
          <w:color w:val="000000" w:themeColor="text1"/>
          <w:spacing w:val="-4"/>
          <w:szCs w:val="24"/>
        </w:rPr>
        <w:t>公積</w:t>
      </w:r>
      <w:r w:rsidR="00DA2A8E" w:rsidRPr="00E74DA8">
        <w:rPr>
          <w:rFonts w:ascii="標楷體" w:eastAsia="標楷體" w:hAnsi="標楷體"/>
          <w:color w:val="000000" w:themeColor="text1"/>
          <w:spacing w:val="-4"/>
          <w:szCs w:val="24"/>
        </w:rPr>
        <w:t>31</w:t>
      </w:r>
      <w:r w:rsidR="0038014C" w:rsidRPr="00E74DA8">
        <w:rPr>
          <w:rFonts w:ascii="標楷體" w:eastAsia="標楷體" w:hAnsi="標楷體" w:hint="eastAsia"/>
          <w:color w:val="000000" w:themeColor="text1"/>
          <w:spacing w:val="-4"/>
          <w:szCs w:val="24"/>
        </w:rPr>
        <w:t>億</w:t>
      </w:r>
      <w:r w:rsidR="00DA2A8E" w:rsidRPr="00E74DA8">
        <w:rPr>
          <w:rFonts w:ascii="標楷體" w:eastAsia="標楷體" w:hAnsi="標楷體"/>
          <w:color w:val="000000" w:themeColor="text1"/>
          <w:spacing w:val="-4"/>
          <w:szCs w:val="24"/>
        </w:rPr>
        <w:t>4,113</w:t>
      </w:r>
      <w:r w:rsidR="0038014C" w:rsidRPr="00E74DA8">
        <w:rPr>
          <w:rFonts w:ascii="標楷體" w:eastAsia="標楷體" w:hAnsi="標楷體" w:hint="eastAsia"/>
          <w:color w:val="000000" w:themeColor="text1"/>
          <w:spacing w:val="-4"/>
          <w:szCs w:val="24"/>
        </w:rPr>
        <w:t>萬</w:t>
      </w:r>
      <w:r w:rsidR="00DA2A8E" w:rsidRPr="00E74DA8">
        <w:rPr>
          <w:rFonts w:ascii="標楷體" w:eastAsia="標楷體" w:hAnsi="標楷體"/>
          <w:color w:val="000000" w:themeColor="text1"/>
          <w:spacing w:val="-4"/>
          <w:szCs w:val="24"/>
        </w:rPr>
        <w:t>1,866</w:t>
      </w:r>
      <w:r w:rsidRPr="00E74DA8">
        <w:rPr>
          <w:rFonts w:ascii="標楷體" w:eastAsia="標楷體" w:hAnsi="標楷體"/>
          <w:color w:val="000000" w:themeColor="text1"/>
          <w:spacing w:val="-4"/>
          <w:szCs w:val="24"/>
        </w:rPr>
        <w:t>元、特別公積</w:t>
      </w:r>
      <w:r w:rsidR="00DA2A8E" w:rsidRPr="00E74DA8">
        <w:rPr>
          <w:rFonts w:ascii="標楷體" w:eastAsia="標楷體" w:hAnsi="標楷體"/>
          <w:color w:val="000000" w:themeColor="text1"/>
          <w:spacing w:val="-4"/>
          <w:szCs w:val="24"/>
        </w:rPr>
        <w:t>188</w:t>
      </w:r>
      <w:r w:rsidR="0038014C" w:rsidRPr="00E74DA8">
        <w:rPr>
          <w:rFonts w:ascii="標楷體" w:eastAsia="標楷體" w:hAnsi="標楷體" w:hint="eastAsia"/>
          <w:color w:val="000000" w:themeColor="text1"/>
          <w:spacing w:val="-4"/>
          <w:szCs w:val="24"/>
        </w:rPr>
        <w:t>億</w:t>
      </w:r>
      <w:r w:rsidR="00DA2A8E" w:rsidRPr="00E74DA8">
        <w:rPr>
          <w:rFonts w:ascii="標楷體" w:eastAsia="標楷體" w:hAnsi="標楷體"/>
          <w:color w:val="000000" w:themeColor="text1"/>
          <w:spacing w:val="-4"/>
          <w:szCs w:val="24"/>
        </w:rPr>
        <w:t>4,679</w:t>
      </w:r>
      <w:r w:rsidR="0038014C" w:rsidRPr="00E74DA8">
        <w:rPr>
          <w:rFonts w:ascii="標楷體" w:eastAsia="標楷體" w:hAnsi="標楷體" w:hint="eastAsia"/>
          <w:color w:val="000000" w:themeColor="text1"/>
          <w:spacing w:val="-4"/>
          <w:szCs w:val="24"/>
        </w:rPr>
        <w:t>萬</w:t>
      </w:r>
      <w:r w:rsidR="00DA2A8E" w:rsidRPr="00E74DA8">
        <w:rPr>
          <w:rFonts w:ascii="標楷體" w:eastAsia="標楷體" w:hAnsi="標楷體"/>
          <w:color w:val="000000" w:themeColor="text1"/>
          <w:spacing w:val="-4"/>
          <w:szCs w:val="24"/>
        </w:rPr>
        <w:t>1,195</w:t>
      </w:r>
      <w:r w:rsidRPr="00E74DA8">
        <w:rPr>
          <w:rFonts w:ascii="標楷體" w:eastAsia="標楷體" w:hAnsi="標楷體"/>
          <w:color w:val="000000" w:themeColor="text1"/>
          <w:spacing w:val="-4"/>
          <w:szCs w:val="24"/>
        </w:rPr>
        <w:t>元；（</w:t>
      </w:r>
      <w:r w:rsidR="00233C73" w:rsidRPr="00E74DA8">
        <w:rPr>
          <w:rFonts w:ascii="標楷體" w:eastAsia="標楷體" w:hAnsi="標楷體"/>
          <w:color w:val="000000" w:themeColor="text1"/>
          <w:spacing w:val="-4"/>
          <w:szCs w:val="24"/>
        </w:rPr>
        <w:t>2</w:t>
      </w:r>
      <w:r w:rsidRPr="00E74DA8">
        <w:rPr>
          <w:rFonts w:ascii="標楷體" w:eastAsia="標楷體" w:hAnsi="標楷體"/>
          <w:color w:val="000000" w:themeColor="text1"/>
          <w:spacing w:val="-4"/>
          <w:szCs w:val="24"/>
        </w:rPr>
        <w:t>）</w:t>
      </w:r>
      <w:r w:rsidR="0038014C" w:rsidRPr="00E74DA8">
        <w:rPr>
          <w:rFonts w:ascii="標楷體" w:eastAsia="標楷體" w:hAnsi="標楷體" w:hint="eastAsia"/>
          <w:color w:val="000000" w:themeColor="text1"/>
          <w:spacing w:val="-4"/>
          <w:szCs w:val="24"/>
        </w:rPr>
        <w:t>分配中央政府股息紅利</w:t>
      </w:r>
      <w:r w:rsidR="00DA2A8E" w:rsidRPr="00E74DA8">
        <w:rPr>
          <w:rFonts w:ascii="標楷體" w:eastAsia="標楷體" w:hAnsi="標楷體"/>
          <w:color w:val="000000" w:themeColor="text1"/>
          <w:spacing w:val="-4"/>
          <w:szCs w:val="24"/>
        </w:rPr>
        <w:t>21</w:t>
      </w:r>
      <w:r w:rsidR="0038014C" w:rsidRPr="00E74DA8">
        <w:rPr>
          <w:rFonts w:ascii="標楷體" w:eastAsia="標楷體" w:hAnsi="標楷體" w:hint="eastAsia"/>
          <w:color w:val="000000" w:themeColor="text1"/>
          <w:spacing w:val="-4"/>
          <w:szCs w:val="24"/>
        </w:rPr>
        <w:t>億</w:t>
      </w:r>
      <w:r w:rsidR="001D51F0" w:rsidRPr="00E74DA8">
        <w:rPr>
          <w:rFonts w:ascii="標楷體" w:eastAsia="標楷體" w:hAnsi="標楷體" w:hint="eastAsia"/>
          <w:color w:val="000000" w:themeColor="text1"/>
          <w:spacing w:val="-4"/>
          <w:szCs w:val="24"/>
        </w:rPr>
        <w:t>5</w:t>
      </w:r>
      <w:r w:rsidR="001D51F0" w:rsidRPr="00E74DA8">
        <w:rPr>
          <w:rFonts w:ascii="標楷體" w:eastAsia="標楷體" w:hAnsi="標楷體"/>
          <w:color w:val="000000" w:themeColor="text1"/>
          <w:spacing w:val="-4"/>
          <w:szCs w:val="24"/>
        </w:rPr>
        <w:t>,000</w:t>
      </w:r>
      <w:r w:rsidR="001D51F0" w:rsidRPr="00E74DA8">
        <w:rPr>
          <w:rFonts w:ascii="標楷體" w:eastAsia="標楷體" w:hAnsi="標楷體" w:hint="eastAsia"/>
          <w:color w:val="000000" w:themeColor="text1"/>
          <w:spacing w:val="-4"/>
          <w:szCs w:val="24"/>
        </w:rPr>
        <w:t>萬</w:t>
      </w:r>
      <w:r w:rsidR="0038014C" w:rsidRPr="00E74DA8">
        <w:rPr>
          <w:rFonts w:ascii="標楷體" w:eastAsia="標楷體" w:hAnsi="標楷體"/>
          <w:color w:val="000000" w:themeColor="text1"/>
          <w:spacing w:val="-4"/>
          <w:szCs w:val="24"/>
        </w:rPr>
        <w:t>元</w:t>
      </w:r>
      <w:r w:rsidR="00FF472F" w:rsidRPr="00E74DA8">
        <w:rPr>
          <w:rFonts w:ascii="標楷體" w:eastAsia="標楷體" w:hAnsi="標楷體" w:hint="eastAsia"/>
          <w:color w:val="000000" w:themeColor="text1"/>
          <w:spacing w:val="-4"/>
          <w:szCs w:val="24"/>
        </w:rPr>
        <w:t>；</w:t>
      </w:r>
      <w:r w:rsidR="007D18F8" w:rsidRPr="00E74DA8">
        <w:rPr>
          <w:rFonts w:ascii="標楷體" w:eastAsia="標楷體" w:hAnsi="標楷體"/>
          <w:color w:val="000000" w:themeColor="text1"/>
          <w:spacing w:val="-4"/>
          <w:szCs w:val="24"/>
        </w:rPr>
        <w:t>（</w:t>
      </w:r>
      <w:r w:rsidR="00233C73" w:rsidRPr="00E74DA8">
        <w:rPr>
          <w:rFonts w:ascii="標楷體" w:eastAsia="標楷體" w:hAnsi="標楷體"/>
          <w:color w:val="000000" w:themeColor="text1"/>
          <w:spacing w:val="-4"/>
          <w:szCs w:val="24"/>
        </w:rPr>
        <w:t>3</w:t>
      </w:r>
      <w:r w:rsidR="007D18F8" w:rsidRPr="00E74DA8">
        <w:rPr>
          <w:rFonts w:ascii="標楷體" w:eastAsia="標楷體" w:hAnsi="標楷體"/>
          <w:color w:val="000000" w:themeColor="text1"/>
          <w:spacing w:val="-4"/>
          <w:szCs w:val="24"/>
        </w:rPr>
        <w:t>）</w:t>
      </w:r>
      <w:r w:rsidRPr="00E74DA8">
        <w:rPr>
          <w:rFonts w:ascii="標楷體" w:eastAsia="標楷體" w:hAnsi="標楷體"/>
          <w:color w:val="000000" w:themeColor="text1"/>
          <w:spacing w:val="-4"/>
          <w:szCs w:val="24"/>
        </w:rPr>
        <w:t>未分配盈餘</w:t>
      </w:r>
      <w:r w:rsidR="00DA2A8E" w:rsidRPr="00E74DA8">
        <w:rPr>
          <w:rFonts w:ascii="標楷體" w:eastAsia="標楷體" w:hAnsi="標楷體"/>
          <w:color w:val="000000" w:themeColor="text1"/>
          <w:spacing w:val="-4"/>
          <w:szCs w:val="24"/>
        </w:rPr>
        <w:t>287</w:t>
      </w:r>
      <w:r w:rsidR="0038014C" w:rsidRPr="00E74DA8">
        <w:rPr>
          <w:rFonts w:ascii="標楷體" w:eastAsia="標楷體" w:hAnsi="標楷體" w:hint="eastAsia"/>
          <w:color w:val="000000" w:themeColor="text1"/>
          <w:spacing w:val="-4"/>
          <w:szCs w:val="24"/>
        </w:rPr>
        <w:t>億</w:t>
      </w:r>
      <w:r w:rsidR="00DA2A8E" w:rsidRPr="00E74DA8">
        <w:rPr>
          <w:rFonts w:ascii="標楷體" w:eastAsia="標楷體" w:hAnsi="標楷體"/>
          <w:color w:val="000000" w:themeColor="text1"/>
          <w:spacing w:val="-4"/>
          <w:szCs w:val="24"/>
        </w:rPr>
        <w:t>5,813</w:t>
      </w:r>
      <w:r w:rsidR="0038014C" w:rsidRPr="00E74DA8">
        <w:rPr>
          <w:rFonts w:ascii="標楷體" w:eastAsia="標楷體" w:hAnsi="標楷體" w:hint="eastAsia"/>
          <w:color w:val="000000" w:themeColor="text1"/>
          <w:spacing w:val="-4"/>
          <w:szCs w:val="24"/>
        </w:rPr>
        <w:t>萬</w:t>
      </w:r>
      <w:r w:rsidR="00DA2A8E" w:rsidRPr="00E74DA8">
        <w:rPr>
          <w:rFonts w:ascii="標楷體" w:eastAsia="標楷體" w:hAnsi="標楷體"/>
          <w:color w:val="000000" w:themeColor="text1"/>
          <w:spacing w:val="-4"/>
          <w:szCs w:val="24"/>
        </w:rPr>
        <w:t>3,833</w:t>
      </w:r>
      <w:r w:rsidR="0038014C" w:rsidRPr="00E74DA8">
        <w:rPr>
          <w:rFonts w:ascii="標楷體" w:eastAsia="標楷體" w:hAnsi="標楷體" w:hint="eastAsia"/>
          <w:color w:val="000000" w:themeColor="text1"/>
          <w:spacing w:val="-4"/>
          <w:szCs w:val="24"/>
        </w:rPr>
        <w:t>元</w:t>
      </w:r>
      <w:r w:rsidRPr="00E74DA8">
        <w:rPr>
          <w:rFonts w:ascii="標楷體" w:eastAsia="標楷體" w:hAnsi="標楷體"/>
          <w:color w:val="000000" w:themeColor="text1"/>
          <w:spacing w:val="-4"/>
          <w:szCs w:val="24"/>
        </w:rPr>
        <w:t>係按行政院核定暫列，留待以後年度分配。</w:t>
      </w:r>
    </w:p>
    <w:p w14:paraId="3E8D5AAA" w14:textId="77777777" w:rsidR="00200AB8" w:rsidRPr="00E74DA8" w:rsidRDefault="009955A2" w:rsidP="000659C6">
      <w:pPr>
        <w:overflowPunct w:val="0"/>
        <w:spacing w:beforeLines="10" w:before="36" w:afterLines="20" w:after="72" w:line="500" w:lineRule="exact"/>
        <w:ind w:firstLineChars="200" w:firstLine="561"/>
        <w:jc w:val="both"/>
        <w:rPr>
          <w:rFonts w:ascii="標楷體" w:eastAsia="標楷體" w:hAnsi="Arial"/>
          <w:b/>
          <w:bCs/>
          <w:color w:val="000000" w:themeColor="text1"/>
          <w:kern w:val="0"/>
          <w:sz w:val="28"/>
          <w:szCs w:val="28"/>
        </w:rPr>
      </w:pPr>
      <w:r w:rsidRPr="00E74DA8">
        <w:rPr>
          <w:rFonts w:ascii="標楷體" w:eastAsia="標楷體" w:hAnsi="Arial"/>
          <w:b/>
          <w:bCs/>
          <w:color w:val="000000" w:themeColor="text1"/>
          <w:kern w:val="0"/>
          <w:sz w:val="28"/>
          <w:szCs w:val="28"/>
        </w:rPr>
        <w:t>（</w:t>
      </w:r>
      <w:r w:rsidR="00E9352A" w:rsidRPr="00E74DA8">
        <w:rPr>
          <w:rFonts w:ascii="標楷體" w:eastAsia="標楷體" w:hAnsi="Arial" w:hint="eastAsia"/>
          <w:b/>
          <w:bCs/>
          <w:color w:val="000000" w:themeColor="text1"/>
          <w:kern w:val="0"/>
          <w:sz w:val="28"/>
          <w:szCs w:val="28"/>
        </w:rPr>
        <w:t>四</w:t>
      </w:r>
      <w:r w:rsidRPr="00E74DA8">
        <w:rPr>
          <w:rFonts w:ascii="標楷體" w:eastAsia="標楷體" w:hAnsi="Arial" w:hint="eastAsia"/>
          <w:b/>
          <w:bCs/>
          <w:color w:val="000000" w:themeColor="text1"/>
          <w:kern w:val="0"/>
          <w:sz w:val="28"/>
          <w:szCs w:val="28"/>
        </w:rPr>
        <w:t>）</w:t>
      </w:r>
      <w:r w:rsidR="004427FF" w:rsidRPr="00E74DA8">
        <w:rPr>
          <w:rFonts w:ascii="標楷體" w:eastAsia="標楷體" w:hAnsi="Arial"/>
          <w:b/>
          <w:bCs/>
          <w:color w:val="000000" w:themeColor="text1"/>
          <w:kern w:val="0"/>
          <w:sz w:val="28"/>
          <w:szCs w:val="28"/>
        </w:rPr>
        <w:t xml:space="preserve">　</w:t>
      </w:r>
      <w:r w:rsidR="00200AB8" w:rsidRPr="00E74DA8">
        <w:rPr>
          <w:rFonts w:ascii="標楷體" w:eastAsia="標楷體" w:hAnsi="Arial"/>
          <w:b/>
          <w:bCs/>
          <w:color w:val="000000" w:themeColor="text1"/>
          <w:kern w:val="0"/>
          <w:sz w:val="28"/>
          <w:szCs w:val="28"/>
        </w:rPr>
        <w:t>現金流量之查核</w:t>
      </w:r>
    </w:p>
    <w:p w14:paraId="4FDC0AD7" w14:textId="7B65B579" w:rsidR="00200AB8" w:rsidRPr="00E74DA8" w:rsidRDefault="0065671F" w:rsidP="000659C6">
      <w:pPr>
        <w:overflowPunct w:val="0"/>
        <w:snapToGrid w:val="0"/>
        <w:spacing w:line="480" w:lineRule="exact"/>
        <w:ind w:firstLineChars="200" w:firstLine="480"/>
        <w:jc w:val="both"/>
        <w:rPr>
          <w:rFonts w:ascii="標楷體" w:eastAsia="標楷體" w:hAnsi="標楷體"/>
          <w:color w:val="000000" w:themeColor="text1"/>
          <w:szCs w:val="28"/>
          <w:highlight w:val="yellow"/>
        </w:rPr>
      </w:pPr>
      <w:proofErr w:type="gramStart"/>
      <w:r w:rsidRPr="00E74DA8">
        <w:rPr>
          <w:rFonts w:ascii="標楷體" w:eastAsia="標楷體" w:hAnsi="標楷體" w:hint="eastAsia"/>
          <w:color w:val="000000" w:themeColor="text1"/>
          <w:szCs w:val="28"/>
        </w:rPr>
        <w:t>1</w:t>
      </w:r>
      <w:r w:rsidR="000D056A" w:rsidRPr="00E74DA8">
        <w:rPr>
          <w:rFonts w:ascii="標楷體" w:eastAsia="標楷體" w:hAnsi="標楷體" w:hint="eastAsia"/>
          <w:color w:val="000000" w:themeColor="text1"/>
          <w:szCs w:val="28"/>
        </w:rPr>
        <w:t>1</w:t>
      </w:r>
      <w:r w:rsidR="001F1936" w:rsidRPr="00E74DA8">
        <w:rPr>
          <w:rFonts w:ascii="標楷體" w:eastAsia="標楷體" w:hAnsi="標楷體"/>
          <w:color w:val="000000" w:themeColor="text1"/>
          <w:szCs w:val="28"/>
        </w:rPr>
        <w:t>3</w:t>
      </w:r>
      <w:proofErr w:type="gramEnd"/>
      <w:r w:rsidR="00200AB8" w:rsidRPr="00E74DA8">
        <w:rPr>
          <w:rFonts w:ascii="標楷體" w:eastAsia="標楷體" w:hAnsi="標楷體"/>
          <w:color w:val="000000" w:themeColor="text1"/>
          <w:szCs w:val="28"/>
        </w:rPr>
        <w:t>年度期初現金及約當現金</w:t>
      </w:r>
      <w:r w:rsidR="001F1936" w:rsidRPr="00E74DA8">
        <w:rPr>
          <w:rFonts w:ascii="標楷體" w:eastAsia="標楷體" w:hAnsi="標楷體" w:hint="eastAsia"/>
          <w:color w:val="000000" w:themeColor="text1"/>
          <w:szCs w:val="28"/>
        </w:rPr>
        <w:t>1兆219億732</w:t>
      </w:r>
      <w:r w:rsidR="001D51F0" w:rsidRPr="00E74DA8">
        <w:rPr>
          <w:rFonts w:ascii="標楷體" w:eastAsia="標楷體" w:hAnsi="標楷體"/>
          <w:color w:val="000000" w:themeColor="text1"/>
          <w:szCs w:val="28"/>
        </w:rPr>
        <w:t>萬餘元</w:t>
      </w:r>
      <w:r w:rsidR="00200AB8" w:rsidRPr="00E74DA8">
        <w:rPr>
          <w:rFonts w:ascii="標楷體" w:eastAsia="標楷體" w:hAnsi="標楷體"/>
          <w:color w:val="000000" w:themeColor="text1"/>
          <w:szCs w:val="28"/>
        </w:rPr>
        <w:t>，經營業、投資、籌資活動及匯率變動影響，現金及約當</w:t>
      </w:r>
      <w:proofErr w:type="gramStart"/>
      <w:r w:rsidR="00200AB8" w:rsidRPr="00E74DA8">
        <w:rPr>
          <w:rFonts w:ascii="標楷體" w:eastAsia="標楷體" w:hAnsi="標楷體"/>
          <w:color w:val="000000" w:themeColor="text1"/>
          <w:szCs w:val="28"/>
        </w:rPr>
        <w:t>現金淨</w:t>
      </w:r>
      <w:r w:rsidR="001F1936" w:rsidRPr="00E74DA8">
        <w:rPr>
          <w:rFonts w:ascii="標楷體" w:eastAsia="標楷體" w:hAnsi="標楷體" w:hint="eastAsia"/>
          <w:color w:val="000000" w:themeColor="text1"/>
          <w:szCs w:val="28"/>
        </w:rPr>
        <w:t>減</w:t>
      </w:r>
      <w:proofErr w:type="gramEnd"/>
      <w:r w:rsidR="001F1936" w:rsidRPr="00E74DA8">
        <w:rPr>
          <w:rFonts w:ascii="標楷體" w:eastAsia="標楷體" w:hAnsi="標楷體"/>
          <w:color w:val="000000" w:themeColor="text1"/>
          <w:szCs w:val="28"/>
        </w:rPr>
        <w:t>1,780</w:t>
      </w:r>
      <w:r w:rsidR="00200AB8" w:rsidRPr="00E74DA8">
        <w:rPr>
          <w:rFonts w:ascii="標楷體" w:eastAsia="標楷體" w:hAnsi="標楷體"/>
          <w:color w:val="000000" w:themeColor="text1"/>
          <w:szCs w:val="28"/>
        </w:rPr>
        <w:t>億</w:t>
      </w:r>
      <w:r w:rsidR="001F1936" w:rsidRPr="00E74DA8">
        <w:rPr>
          <w:rFonts w:ascii="標楷體" w:eastAsia="標楷體" w:hAnsi="標楷體"/>
          <w:color w:val="000000" w:themeColor="text1"/>
          <w:szCs w:val="28"/>
        </w:rPr>
        <w:t>7,259</w:t>
      </w:r>
      <w:r w:rsidR="00200AB8" w:rsidRPr="00E74DA8">
        <w:rPr>
          <w:rFonts w:ascii="標楷體" w:eastAsia="標楷體" w:hAnsi="標楷體"/>
          <w:color w:val="000000" w:themeColor="text1"/>
          <w:szCs w:val="28"/>
        </w:rPr>
        <w:t>萬餘元，期末現金及約當現金為</w:t>
      </w:r>
      <w:r w:rsidR="001F1936" w:rsidRPr="00E74DA8">
        <w:rPr>
          <w:rFonts w:ascii="標楷體" w:eastAsia="標楷體" w:hAnsi="標楷體" w:hint="eastAsia"/>
          <w:color w:val="000000" w:themeColor="text1"/>
          <w:szCs w:val="28"/>
        </w:rPr>
        <w:t>8</w:t>
      </w:r>
      <w:r w:rsidR="001F1936" w:rsidRPr="00E74DA8">
        <w:rPr>
          <w:rFonts w:ascii="標楷體" w:eastAsia="標楷體" w:hAnsi="標楷體"/>
          <w:color w:val="000000" w:themeColor="text1"/>
          <w:szCs w:val="28"/>
        </w:rPr>
        <w:t>,438</w:t>
      </w:r>
      <w:r w:rsidR="00200AB8" w:rsidRPr="00E74DA8">
        <w:rPr>
          <w:rFonts w:ascii="標楷體" w:eastAsia="標楷體" w:hAnsi="標楷體"/>
          <w:color w:val="000000" w:themeColor="text1"/>
          <w:szCs w:val="28"/>
        </w:rPr>
        <w:t>億</w:t>
      </w:r>
      <w:r w:rsidR="001F1936" w:rsidRPr="00E74DA8">
        <w:rPr>
          <w:rFonts w:ascii="標楷體" w:eastAsia="標楷體" w:hAnsi="標楷體"/>
          <w:color w:val="000000" w:themeColor="text1"/>
          <w:szCs w:val="28"/>
        </w:rPr>
        <w:t>3,473</w:t>
      </w:r>
      <w:r w:rsidR="00200AB8" w:rsidRPr="00E74DA8">
        <w:rPr>
          <w:rFonts w:ascii="標楷體" w:eastAsia="標楷體" w:hAnsi="標楷體"/>
          <w:color w:val="000000" w:themeColor="text1"/>
          <w:szCs w:val="28"/>
        </w:rPr>
        <w:t>萬餘元。</w:t>
      </w:r>
      <w:r w:rsidR="00200AB8" w:rsidRPr="00E74DA8">
        <w:rPr>
          <w:rFonts w:ascii="標楷體" w:eastAsia="標楷體" w:hAnsi="標楷體"/>
          <w:color w:val="000000" w:themeColor="text1"/>
          <w:szCs w:val="28"/>
        </w:rPr>
        <w:lastRenderedPageBreak/>
        <w:t>其現金及約當現金淨</w:t>
      </w:r>
      <w:r w:rsidR="001F1936" w:rsidRPr="00E74DA8">
        <w:rPr>
          <w:rFonts w:ascii="標楷體" w:eastAsia="標楷體" w:hAnsi="標楷體"/>
          <w:color w:val="000000" w:themeColor="text1"/>
          <w:szCs w:val="28"/>
        </w:rPr>
        <w:t>減</w:t>
      </w:r>
      <w:r w:rsidR="00200AB8" w:rsidRPr="00E74DA8">
        <w:rPr>
          <w:rFonts w:ascii="標楷體" w:eastAsia="標楷體" w:hAnsi="標楷體"/>
          <w:color w:val="000000" w:themeColor="text1"/>
          <w:szCs w:val="28"/>
        </w:rPr>
        <w:t>數</w:t>
      </w:r>
      <w:r w:rsidR="001F1936" w:rsidRPr="00E74DA8">
        <w:rPr>
          <w:rFonts w:ascii="標楷體" w:eastAsia="標楷體" w:hAnsi="標楷體" w:hint="eastAsia"/>
          <w:color w:val="000000" w:themeColor="text1"/>
          <w:szCs w:val="28"/>
        </w:rPr>
        <w:t>較</w:t>
      </w:r>
      <w:r w:rsidR="00200AB8" w:rsidRPr="00E74DA8">
        <w:rPr>
          <w:rFonts w:ascii="標楷體" w:eastAsia="標楷體" w:hAnsi="標楷體"/>
          <w:color w:val="000000" w:themeColor="text1"/>
          <w:szCs w:val="28"/>
        </w:rPr>
        <w:t>預算淨</w:t>
      </w:r>
      <w:r w:rsidR="00632386" w:rsidRPr="00E74DA8">
        <w:rPr>
          <w:rFonts w:ascii="標楷體" w:eastAsia="標楷體" w:hAnsi="標楷體" w:hint="eastAsia"/>
          <w:color w:val="000000" w:themeColor="text1"/>
          <w:szCs w:val="28"/>
        </w:rPr>
        <w:t>減</w:t>
      </w:r>
      <w:r w:rsidR="00200AB8" w:rsidRPr="00E74DA8">
        <w:rPr>
          <w:rFonts w:ascii="標楷體" w:eastAsia="標楷體" w:hAnsi="標楷體"/>
          <w:color w:val="000000" w:themeColor="text1"/>
          <w:szCs w:val="28"/>
        </w:rPr>
        <w:t>數</w:t>
      </w:r>
      <w:r w:rsidR="001F1936" w:rsidRPr="00E74DA8">
        <w:rPr>
          <w:rFonts w:ascii="標楷體" w:eastAsia="標楷體" w:hAnsi="標楷體"/>
          <w:color w:val="000000" w:themeColor="text1"/>
          <w:szCs w:val="28"/>
        </w:rPr>
        <w:t>22</w:t>
      </w:r>
      <w:r w:rsidR="00200AB8" w:rsidRPr="00E74DA8">
        <w:rPr>
          <w:rFonts w:ascii="標楷體" w:eastAsia="標楷體" w:hAnsi="標楷體"/>
          <w:color w:val="000000" w:themeColor="text1"/>
          <w:szCs w:val="28"/>
        </w:rPr>
        <w:t>億</w:t>
      </w:r>
      <w:r w:rsidR="001F1936" w:rsidRPr="00E74DA8">
        <w:rPr>
          <w:rFonts w:ascii="標楷體" w:eastAsia="標楷體" w:hAnsi="標楷體"/>
          <w:color w:val="000000" w:themeColor="text1"/>
          <w:szCs w:val="28"/>
        </w:rPr>
        <w:t>7,502</w:t>
      </w:r>
      <w:r w:rsidR="00200AB8" w:rsidRPr="00E74DA8">
        <w:rPr>
          <w:rFonts w:ascii="標楷體" w:eastAsia="標楷體" w:hAnsi="標楷體"/>
          <w:color w:val="000000" w:themeColor="text1"/>
          <w:szCs w:val="28"/>
        </w:rPr>
        <w:t>萬餘元，</w:t>
      </w:r>
      <w:r w:rsidR="001E6402" w:rsidRPr="00E74DA8">
        <w:rPr>
          <w:rFonts w:ascii="標楷體" w:eastAsia="標楷體" w:hAnsi="標楷體" w:hint="eastAsia"/>
          <w:color w:val="000000" w:themeColor="text1"/>
          <w:szCs w:val="28"/>
        </w:rPr>
        <w:t>增加</w:t>
      </w:r>
      <w:r w:rsidR="001E6402" w:rsidRPr="00E74DA8">
        <w:rPr>
          <w:rFonts w:ascii="標楷體" w:eastAsia="標楷體" w:hAnsi="標楷體"/>
          <w:color w:val="000000" w:themeColor="text1"/>
          <w:szCs w:val="28"/>
        </w:rPr>
        <w:t>1,757</w:t>
      </w:r>
      <w:r w:rsidR="00200AB8" w:rsidRPr="00E74DA8">
        <w:rPr>
          <w:rFonts w:ascii="標楷體" w:eastAsia="標楷體" w:hAnsi="標楷體"/>
          <w:color w:val="000000" w:themeColor="text1"/>
          <w:szCs w:val="28"/>
        </w:rPr>
        <w:t>億</w:t>
      </w:r>
      <w:r w:rsidR="001E6402" w:rsidRPr="00E74DA8">
        <w:rPr>
          <w:rFonts w:ascii="標楷體" w:eastAsia="標楷體" w:hAnsi="標楷體"/>
          <w:color w:val="000000" w:themeColor="text1"/>
          <w:szCs w:val="28"/>
        </w:rPr>
        <w:t>9,756</w:t>
      </w:r>
      <w:r w:rsidR="00200AB8" w:rsidRPr="00E74DA8">
        <w:rPr>
          <w:rFonts w:ascii="標楷體" w:eastAsia="標楷體" w:hAnsi="標楷體"/>
          <w:color w:val="000000" w:themeColor="text1"/>
          <w:szCs w:val="28"/>
        </w:rPr>
        <w:t>萬餘元，主要係</w:t>
      </w:r>
      <w:r w:rsidR="00E81FB6" w:rsidRPr="00E74DA8">
        <w:rPr>
          <w:rFonts w:ascii="標楷體" w:eastAsia="標楷體" w:hAnsi="標楷體" w:hint="eastAsia"/>
          <w:color w:val="000000" w:themeColor="text1"/>
          <w:szCs w:val="28"/>
        </w:rPr>
        <w:t>新增債券投資</w:t>
      </w:r>
      <w:r w:rsidR="00986F3F" w:rsidRPr="00E74DA8">
        <w:rPr>
          <w:rFonts w:ascii="標楷體" w:eastAsia="標楷體" w:hAnsi="標楷體" w:hint="eastAsia"/>
          <w:color w:val="000000" w:themeColor="text1"/>
          <w:szCs w:val="28"/>
        </w:rPr>
        <w:t>較預計增加</w:t>
      </w:r>
      <w:r w:rsidR="00200AB8" w:rsidRPr="00E74DA8">
        <w:rPr>
          <w:rFonts w:ascii="標楷體" w:eastAsia="標楷體" w:hAnsi="標楷體"/>
          <w:color w:val="000000" w:themeColor="text1"/>
          <w:szCs w:val="28"/>
        </w:rPr>
        <w:t>。又營業活動之淨現金流</w:t>
      </w:r>
      <w:r w:rsidR="00E81FB6" w:rsidRPr="00E74DA8">
        <w:rPr>
          <w:rFonts w:ascii="標楷體" w:eastAsia="標楷體" w:hAnsi="標楷體" w:hint="eastAsia"/>
          <w:color w:val="000000" w:themeColor="text1"/>
          <w:szCs w:val="28"/>
        </w:rPr>
        <w:t>出</w:t>
      </w:r>
      <w:r w:rsidR="00E81FB6" w:rsidRPr="00E74DA8">
        <w:rPr>
          <w:rFonts w:ascii="標楷體" w:eastAsia="標楷體" w:hAnsi="標楷體"/>
          <w:color w:val="000000" w:themeColor="text1"/>
          <w:szCs w:val="28"/>
        </w:rPr>
        <w:t>632</w:t>
      </w:r>
      <w:r w:rsidR="00200AB8" w:rsidRPr="00E74DA8">
        <w:rPr>
          <w:rFonts w:ascii="標楷體" w:eastAsia="標楷體" w:hAnsi="標楷體"/>
          <w:color w:val="000000" w:themeColor="text1"/>
          <w:szCs w:val="28"/>
        </w:rPr>
        <w:t>億</w:t>
      </w:r>
      <w:r w:rsidR="00E81FB6" w:rsidRPr="00E74DA8">
        <w:rPr>
          <w:rFonts w:ascii="標楷體" w:eastAsia="標楷體" w:hAnsi="標楷體"/>
          <w:color w:val="000000" w:themeColor="text1"/>
          <w:szCs w:val="28"/>
        </w:rPr>
        <w:t>8,283</w:t>
      </w:r>
      <w:r w:rsidR="00200AB8" w:rsidRPr="00E74DA8">
        <w:rPr>
          <w:rFonts w:ascii="標楷體" w:eastAsia="標楷體" w:hAnsi="標楷體"/>
          <w:color w:val="000000" w:themeColor="text1"/>
          <w:szCs w:val="28"/>
        </w:rPr>
        <w:t>萬餘元，主要係</w:t>
      </w:r>
      <w:r w:rsidR="004133E5" w:rsidRPr="00E74DA8">
        <w:rPr>
          <w:rFonts w:ascii="標楷體" w:eastAsia="標楷體" w:hAnsi="標楷體" w:hint="eastAsia"/>
          <w:color w:val="000000" w:themeColor="text1"/>
          <w:szCs w:val="28"/>
        </w:rPr>
        <w:t>放款較預計增加</w:t>
      </w:r>
      <w:r w:rsidR="00200AB8" w:rsidRPr="00E74DA8">
        <w:rPr>
          <w:rFonts w:ascii="標楷體" w:eastAsia="標楷體" w:hAnsi="標楷體"/>
          <w:color w:val="000000" w:themeColor="text1"/>
          <w:szCs w:val="28"/>
        </w:rPr>
        <w:t>；投資活動之淨現金流</w:t>
      </w:r>
      <w:r w:rsidR="009A25A5" w:rsidRPr="00E74DA8">
        <w:rPr>
          <w:rFonts w:ascii="標楷體" w:eastAsia="標楷體" w:hAnsi="標楷體" w:hint="eastAsia"/>
          <w:color w:val="000000" w:themeColor="text1"/>
          <w:szCs w:val="28"/>
        </w:rPr>
        <w:t>出</w:t>
      </w:r>
      <w:r w:rsidR="004133E5" w:rsidRPr="00E74DA8">
        <w:rPr>
          <w:rFonts w:ascii="標楷體" w:eastAsia="標楷體" w:hAnsi="標楷體"/>
          <w:color w:val="000000" w:themeColor="text1"/>
          <w:szCs w:val="28"/>
        </w:rPr>
        <w:t>892</w:t>
      </w:r>
      <w:r w:rsidR="00200AB8" w:rsidRPr="00E74DA8">
        <w:rPr>
          <w:rFonts w:ascii="標楷體" w:eastAsia="標楷體" w:hAnsi="標楷體"/>
          <w:color w:val="000000" w:themeColor="text1"/>
          <w:szCs w:val="28"/>
        </w:rPr>
        <w:t>億</w:t>
      </w:r>
      <w:r w:rsidR="004133E5" w:rsidRPr="00E74DA8">
        <w:rPr>
          <w:rFonts w:ascii="標楷體" w:eastAsia="標楷體" w:hAnsi="標楷體"/>
          <w:color w:val="000000" w:themeColor="text1"/>
          <w:szCs w:val="28"/>
        </w:rPr>
        <w:t>5,973</w:t>
      </w:r>
      <w:r w:rsidR="00200AB8" w:rsidRPr="00E74DA8">
        <w:rPr>
          <w:rFonts w:ascii="標楷體" w:eastAsia="標楷體" w:hAnsi="標楷體"/>
          <w:color w:val="000000" w:themeColor="text1"/>
          <w:szCs w:val="28"/>
        </w:rPr>
        <w:t>萬餘元，主要係</w:t>
      </w:r>
      <w:r w:rsidR="004133E5" w:rsidRPr="00E74DA8">
        <w:rPr>
          <w:rFonts w:ascii="標楷體" w:eastAsia="標楷體" w:hAnsi="標楷體" w:hint="eastAsia"/>
          <w:color w:val="000000" w:themeColor="text1"/>
          <w:szCs w:val="28"/>
        </w:rPr>
        <w:t>新增債券投資較預計增加</w:t>
      </w:r>
      <w:r w:rsidR="00200AB8" w:rsidRPr="00E74DA8">
        <w:rPr>
          <w:rFonts w:ascii="標楷體" w:eastAsia="標楷體" w:hAnsi="標楷體"/>
          <w:color w:val="000000" w:themeColor="text1"/>
          <w:szCs w:val="28"/>
        </w:rPr>
        <w:t>；籌資活動之淨現金流</w:t>
      </w:r>
      <w:r w:rsidR="002E2BC5" w:rsidRPr="00E74DA8">
        <w:rPr>
          <w:rFonts w:ascii="標楷體" w:eastAsia="標楷體" w:hAnsi="標楷體" w:hint="eastAsia"/>
          <w:color w:val="000000" w:themeColor="text1"/>
          <w:szCs w:val="28"/>
        </w:rPr>
        <w:t>出</w:t>
      </w:r>
      <w:r w:rsidR="004133E5" w:rsidRPr="00E74DA8">
        <w:rPr>
          <w:rFonts w:ascii="標楷體" w:eastAsia="標楷體" w:hAnsi="標楷體"/>
          <w:color w:val="000000" w:themeColor="text1"/>
          <w:szCs w:val="28"/>
        </w:rPr>
        <w:t>114</w:t>
      </w:r>
      <w:r w:rsidR="00200AB8" w:rsidRPr="00E74DA8">
        <w:rPr>
          <w:rFonts w:ascii="標楷體" w:eastAsia="標楷體" w:hAnsi="標楷體"/>
          <w:color w:val="000000" w:themeColor="text1"/>
          <w:szCs w:val="28"/>
        </w:rPr>
        <w:t>億</w:t>
      </w:r>
      <w:r w:rsidR="004133E5" w:rsidRPr="00E74DA8">
        <w:rPr>
          <w:rFonts w:ascii="標楷體" w:eastAsia="標楷體" w:hAnsi="標楷體"/>
          <w:color w:val="000000" w:themeColor="text1"/>
          <w:szCs w:val="28"/>
        </w:rPr>
        <w:t>4,430</w:t>
      </w:r>
      <w:r w:rsidR="00200AB8" w:rsidRPr="00E74DA8">
        <w:rPr>
          <w:rFonts w:ascii="標楷體" w:eastAsia="標楷體" w:hAnsi="標楷體"/>
          <w:color w:val="000000" w:themeColor="text1"/>
          <w:szCs w:val="28"/>
        </w:rPr>
        <w:t>萬餘元，</w:t>
      </w:r>
      <w:r w:rsidR="000E22C3" w:rsidRPr="00E74DA8">
        <w:rPr>
          <w:rFonts w:ascii="標楷體" w:eastAsia="標楷體" w:hAnsi="標楷體"/>
          <w:color w:val="000000" w:themeColor="text1"/>
          <w:szCs w:val="28"/>
        </w:rPr>
        <w:t>主要係</w:t>
      </w:r>
      <w:r w:rsidR="00A63E5E" w:rsidRPr="00E74DA8">
        <w:rPr>
          <w:rFonts w:ascii="標楷體" w:eastAsia="標楷體" w:hAnsi="標楷體" w:hint="eastAsia"/>
          <w:color w:val="000000" w:themeColor="text1"/>
          <w:szCs w:val="28"/>
        </w:rPr>
        <w:t>償還金融債券</w:t>
      </w:r>
      <w:r w:rsidR="000E22C3" w:rsidRPr="00E74DA8">
        <w:rPr>
          <w:rFonts w:ascii="標楷體" w:eastAsia="標楷體" w:hAnsi="標楷體" w:hint="eastAsia"/>
          <w:color w:val="000000" w:themeColor="text1"/>
          <w:szCs w:val="28"/>
        </w:rPr>
        <w:t>所致。</w:t>
      </w:r>
    </w:p>
    <w:p w14:paraId="4798C733" w14:textId="1453117C" w:rsidR="004A5016" w:rsidRPr="00E74DA8" w:rsidRDefault="00200AB8" w:rsidP="000659C6">
      <w:pPr>
        <w:overflowPunct w:val="0"/>
        <w:snapToGrid w:val="0"/>
        <w:spacing w:line="480" w:lineRule="exact"/>
        <w:ind w:firstLineChars="200" w:firstLine="480"/>
        <w:jc w:val="both"/>
        <w:rPr>
          <w:rFonts w:ascii="標楷體" w:eastAsia="標楷體" w:hAnsi="標楷體"/>
          <w:color w:val="000000" w:themeColor="text1"/>
          <w:szCs w:val="28"/>
        </w:rPr>
      </w:pPr>
      <w:r w:rsidRPr="00E74DA8">
        <w:rPr>
          <w:rFonts w:ascii="標楷體" w:eastAsia="標楷體" w:hAnsi="標楷體"/>
          <w:color w:val="000000" w:themeColor="text1"/>
          <w:szCs w:val="28"/>
        </w:rPr>
        <w:t>另</w:t>
      </w:r>
      <w:proofErr w:type="gramStart"/>
      <w:r w:rsidR="006B07E8" w:rsidRPr="00E74DA8">
        <w:rPr>
          <w:rFonts w:ascii="標楷體" w:eastAsia="標楷體" w:hAnsi="標楷體" w:hint="eastAsia"/>
          <w:color w:val="000000" w:themeColor="text1"/>
          <w:szCs w:val="28"/>
        </w:rPr>
        <w:t>1</w:t>
      </w:r>
      <w:r w:rsidR="00E91F64" w:rsidRPr="00E74DA8">
        <w:rPr>
          <w:rFonts w:ascii="標楷體" w:eastAsia="標楷體" w:hAnsi="標楷體" w:hint="eastAsia"/>
          <w:color w:val="000000" w:themeColor="text1"/>
          <w:szCs w:val="28"/>
        </w:rPr>
        <w:t>1</w:t>
      </w:r>
      <w:r w:rsidR="004133E5" w:rsidRPr="00E74DA8">
        <w:rPr>
          <w:rFonts w:ascii="標楷體" w:eastAsia="標楷體" w:hAnsi="標楷體"/>
          <w:color w:val="000000" w:themeColor="text1"/>
          <w:szCs w:val="28"/>
        </w:rPr>
        <w:t>3</w:t>
      </w:r>
      <w:proofErr w:type="gramEnd"/>
      <w:r w:rsidRPr="00E74DA8">
        <w:rPr>
          <w:rFonts w:ascii="標楷體" w:eastAsia="標楷體" w:hAnsi="標楷體"/>
          <w:color w:val="000000" w:themeColor="text1"/>
          <w:szCs w:val="28"/>
        </w:rPr>
        <w:t>年度長期借款</w:t>
      </w:r>
      <w:proofErr w:type="gramStart"/>
      <w:r w:rsidRPr="00E74DA8">
        <w:rPr>
          <w:rFonts w:ascii="標楷體" w:eastAsia="標楷體" w:hAnsi="標楷體"/>
          <w:color w:val="000000" w:themeColor="text1"/>
          <w:szCs w:val="28"/>
        </w:rPr>
        <w:t>舉借可用</w:t>
      </w:r>
      <w:proofErr w:type="gramEnd"/>
      <w:r w:rsidRPr="00E74DA8">
        <w:rPr>
          <w:rFonts w:ascii="標楷體" w:eastAsia="標楷體" w:hAnsi="標楷體"/>
          <w:color w:val="000000" w:themeColor="text1"/>
          <w:szCs w:val="28"/>
        </w:rPr>
        <w:t>預算數</w:t>
      </w:r>
      <w:r w:rsidR="00DA6432" w:rsidRPr="00E74DA8">
        <w:rPr>
          <w:rFonts w:ascii="標楷體" w:eastAsia="標楷體" w:hAnsi="標楷體"/>
          <w:color w:val="000000" w:themeColor="text1"/>
          <w:szCs w:val="28"/>
        </w:rPr>
        <w:t>421</w:t>
      </w:r>
      <w:r w:rsidRPr="00E74DA8">
        <w:rPr>
          <w:rFonts w:ascii="標楷體" w:eastAsia="標楷體" w:hAnsi="標楷體"/>
          <w:color w:val="000000" w:themeColor="text1"/>
          <w:szCs w:val="28"/>
        </w:rPr>
        <w:t>億元</w:t>
      </w:r>
      <w:r w:rsidR="006B07E8" w:rsidRPr="00E74DA8">
        <w:rPr>
          <w:rFonts w:ascii="標楷體" w:eastAsia="標楷體" w:hAnsi="標楷體" w:hint="eastAsia"/>
          <w:color w:val="000000" w:themeColor="text1"/>
          <w:szCs w:val="28"/>
        </w:rPr>
        <w:t>（</w:t>
      </w:r>
      <w:r w:rsidR="00CB509F" w:rsidRPr="00E74DA8">
        <w:rPr>
          <w:rFonts w:ascii="標楷體" w:eastAsia="標楷體" w:hAnsi="標楷體" w:hint="eastAsia"/>
          <w:color w:val="000000" w:themeColor="text1"/>
          <w:szCs w:val="28"/>
        </w:rPr>
        <w:t>含</w:t>
      </w:r>
      <w:r w:rsidRPr="00E74DA8">
        <w:rPr>
          <w:rFonts w:ascii="標楷體" w:eastAsia="標楷體" w:hAnsi="標楷體"/>
          <w:color w:val="000000" w:themeColor="text1"/>
          <w:szCs w:val="28"/>
        </w:rPr>
        <w:t>以前年度保留數</w:t>
      </w:r>
      <w:r w:rsidR="00CB509F" w:rsidRPr="00E74DA8">
        <w:rPr>
          <w:rFonts w:ascii="標楷體" w:eastAsia="標楷體" w:hAnsi="標楷體" w:hint="eastAsia"/>
          <w:color w:val="000000" w:themeColor="text1"/>
          <w:szCs w:val="28"/>
        </w:rPr>
        <w:t>3</w:t>
      </w:r>
      <w:r w:rsidR="00DA6432" w:rsidRPr="00E74DA8">
        <w:rPr>
          <w:rFonts w:ascii="標楷體" w:eastAsia="標楷體" w:hAnsi="標楷體"/>
          <w:color w:val="000000" w:themeColor="text1"/>
          <w:szCs w:val="28"/>
        </w:rPr>
        <w:t>8</w:t>
      </w:r>
      <w:r w:rsidR="00CB509F" w:rsidRPr="00E74DA8">
        <w:rPr>
          <w:rFonts w:ascii="標楷體" w:eastAsia="標楷體" w:hAnsi="標楷體"/>
          <w:color w:val="000000" w:themeColor="text1"/>
          <w:szCs w:val="28"/>
        </w:rPr>
        <w:t>1</w:t>
      </w:r>
      <w:r w:rsidR="00CB509F" w:rsidRPr="00E74DA8">
        <w:rPr>
          <w:rFonts w:ascii="標楷體" w:eastAsia="標楷體" w:hAnsi="標楷體" w:hint="eastAsia"/>
          <w:color w:val="000000" w:themeColor="text1"/>
          <w:szCs w:val="28"/>
        </w:rPr>
        <w:t>億元</w:t>
      </w:r>
      <w:r w:rsidRPr="00E74DA8">
        <w:rPr>
          <w:rFonts w:ascii="標楷體" w:eastAsia="標楷體" w:hAnsi="標楷體" w:hint="eastAsia"/>
          <w:color w:val="000000" w:themeColor="text1"/>
          <w:szCs w:val="28"/>
        </w:rPr>
        <w:t>）</w:t>
      </w:r>
      <w:r w:rsidRPr="00E74DA8">
        <w:rPr>
          <w:rFonts w:ascii="標楷體" w:eastAsia="標楷體" w:hAnsi="標楷體"/>
          <w:color w:val="000000" w:themeColor="text1"/>
          <w:szCs w:val="28"/>
        </w:rPr>
        <w:t>，因考量市場資金成本，改以短期借款支應資金需求，</w:t>
      </w:r>
      <w:proofErr w:type="gramStart"/>
      <w:r w:rsidR="0052280A" w:rsidRPr="00E74DA8">
        <w:rPr>
          <w:rFonts w:ascii="標楷體" w:eastAsia="標楷體" w:hAnsi="標楷體" w:hint="eastAsia"/>
          <w:color w:val="000000" w:themeColor="text1"/>
          <w:szCs w:val="28"/>
        </w:rPr>
        <w:t>1</w:t>
      </w:r>
      <w:r w:rsidR="00E9352A" w:rsidRPr="00E74DA8">
        <w:rPr>
          <w:rFonts w:ascii="標楷體" w:eastAsia="標楷體" w:hAnsi="標楷體" w:hint="eastAsia"/>
          <w:color w:val="000000" w:themeColor="text1"/>
          <w:szCs w:val="28"/>
        </w:rPr>
        <w:t>1</w:t>
      </w:r>
      <w:r w:rsidR="00DA6432" w:rsidRPr="00E74DA8">
        <w:rPr>
          <w:rFonts w:ascii="標楷體" w:eastAsia="標楷體" w:hAnsi="標楷體"/>
          <w:color w:val="000000" w:themeColor="text1"/>
          <w:szCs w:val="28"/>
        </w:rPr>
        <w:t>3</w:t>
      </w:r>
      <w:proofErr w:type="gramEnd"/>
      <w:r w:rsidRPr="00E74DA8">
        <w:rPr>
          <w:rFonts w:ascii="標楷體" w:eastAsia="標楷體" w:hAnsi="標楷體"/>
          <w:color w:val="000000" w:themeColor="text1"/>
          <w:szCs w:val="28"/>
        </w:rPr>
        <w:t>年度</w:t>
      </w:r>
      <w:r w:rsidR="00613E75" w:rsidRPr="00E74DA8">
        <w:rPr>
          <w:rFonts w:ascii="標楷體" w:eastAsia="標楷體" w:hAnsi="標楷體" w:hint="eastAsia"/>
          <w:color w:val="000000" w:themeColor="text1"/>
          <w:szCs w:val="28"/>
        </w:rPr>
        <w:t>無</w:t>
      </w:r>
      <w:r w:rsidRPr="00E74DA8">
        <w:rPr>
          <w:rFonts w:ascii="標楷體" w:eastAsia="標楷體" w:hAnsi="標楷體"/>
          <w:color w:val="000000" w:themeColor="text1"/>
          <w:szCs w:val="28"/>
        </w:rPr>
        <w:t>執行數。</w:t>
      </w:r>
    </w:p>
    <w:p w14:paraId="4B1EDB59" w14:textId="48907B14" w:rsidR="00E20AD8" w:rsidRPr="00E74DA8" w:rsidRDefault="00FE21A5" w:rsidP="000659C6">
      <w:pPr>
        <w:overflowPunct w:val="0"/>
        <w:spacing w:beforeLines="20" w:before="72" w:afterLines="20" w:after="72" w:line="460" w:lineRule="exact"/>
        <w:ind w:firstLineChars="200" w:firstLine="561"/>
        <w:jc w:val="both"/>
        <w:rPr>
          <w:rFonts w:ascii="標楷體" w:eastAsia="標楷體" w:hAnsi="Arial"/>
          <w:b/>
          <w:bCs/>
          <w:color w:val="000000" w:themeColor="text1"/>
          <w:kern w:val="0"/>
          <w:sz w:val="28"/>
          <w:szCs w:val="28"/>
        </w:rPr>
      </w:pPr>
      <w:r w:rsidRPr="00E74DA8">
        <w:rPr>
          <w:rFonts w:ascii="標楷體" w:eastAsia="標楷體" w:hAnsi="Arial" w:hint="eastAsia"/>
          <w:b/>
          <w:bCs/>
          <w:color w:val="000000" w:themeColor="text1"/>
          <w:kern w:val="0"/>
          <w:sz w:val="28"/>
          <w:szCs w:val="28"/>
        </w:rPr>
        <w:t>（</w:t>
      </w:r>
      <w:r w:rsidR="007F778E" w:rsidRPr="00E74DA8">
        <w:rPr>
          <w:rFonts w:ascii="標楷體" w:eastAsia="標楷體" w:hAnsi="Arial" w:hint="eastAsia"/>
          <w:b/>
          <w:bCs/>
          <w:color w:val="000000" w:themeColor="text1"/>
          <w:kern w:val="0"/>
          <w:sz w:val="28"/>
          <w:szCs w:val="28"/>
        </w:rPr>
        <w:t>五</w:t>
      </w:r>
      <w:r w:rsidRPr="00E74DA8">
        <w:rPr>
          <w:rFonts w:ascii="標楷體" w:eastAsia="標楷體" w:hAnsi="Arial" w:hint="eastAsia"/>
          <w:b/>
          <w:bCs/>
          <w:color w:val="000000" w:themeColor="text1"/>
          <w:kern w:val="0"/>
          <w:sz w:val="28"/>
          <w:szCs w:val="28"/>
        </w:rPr>
        <w:t>）</w:t>
      </w:r>
      <w:r w:rsidR="004427FF" w:rsidRPr="00E74DA8">
        <w:rPr>
          <w:rFonts w:ascii="標楷體" w:eastAsia="標楷體" w:hAnsi="Arial"/>
          <w:b/>
          <w:bCs/>
          <w:color w:val="000000" w:themeColor="text1"/>
          <w:kern w:val="0"/>
          <w:sz w:val="28"/>
          <w:szCs w:val="28"/>
        </w:rPr>
        <w:t xml:space="preserve">　</w:t>
      </w:r>
      <w:r w:rsidR="00E20AD8" w:rsidRPr="00E74DA8">
        <w:rPr>
          <w:rFonts w:ascii="標楷體" w:eastAsia="標楷體" w:hAnsi="Arial" w:hint="eastAsia"/>
          <w:b/>
          <w:bCs/>
          <w:color w:val="000000" w:themeColor="text1"/>
          <w:kern w:val="0"/>
          <w:sz w:val="28"/>
          <w:szCs w:val="28"/>
        </w:rPr>
        <w:t>重要</w:t>
      </w:r>
      <w:r w:rsidR="007F778E" w:rsidRPr="00E74DA8">
        <w:rPr>
          <w:rFonts w:ascii="標楷體" w:eastAsia="標楷體" w:hAnsi="Arial" w:hint="eastAsia"/>
          <w:b/>
          <w:bCs/>
          <w:color w:val="000000" w:themeColor="text1"/>
          <w:kern w:val="0"/>
          <w:sz w:val="28"/>
          <w:szCs w:val="28"/>
        </w:rPr>
        <w:t>審核意見</w:t>
      </w:r>
    </w:p>
    <w:p w14:paraId="4D1E86E8" w14:textId="3FAF0AAC" w:rsidR="008C6108" w:rsidRPr="00014453" w:rsidRDefault="008C6108" w:rsidP="005D5F19">
      <w:pPr>
        <w:pStyle w:val="02A45"/>
        <w:spacing w:line="480" w:lineRule="exact"/>
        <w:ind w:firstLine="1261"/>
        <w:rPr>
          <w:sz w:val="28"/>
          <w:szCs w:val="28"/>
        </w:rPr>
      </w:pPr>
      <w:bookmarkStart w:id="0" w:name="_Toc536178734"/>
      <w:bookmarkStart w:id="1" w:name="_Toc503443553"/>
      <w:r w:rsidRPr="00014453">
        <w:rPr>
          <w:sz w:val="28"/>
          <w:szCs w:val="28"/>
        </w:rPr>
        <w:t>1.</w:t>
      </w:r>
      <w:r w:rsidRPr="00014453">
        <w:rPr>
          <w:rFonts w:hint="eastAsia"/>
          <w:sz w:val="28"/>
          <w:szCs w:val="28"/>
        </w:rPr>
        <w:t xml:space="preserve">　臺灣銀行公司</w:t>
      </w:r>
      <w:r w:rsidR="00EF5D46" w:rsidRPr="00014453">
        <w:rPr>
          <w:rFonts w:hint="eastAsia"/>
          <w:sz w:val="28"/>
          <w:szCs w:val="28"/>
        </w:rPr>
        <w:t>為</w:t>
      </w:r>
      <w:proofErr w:type="gramStart"/>
      <w:r w:rsidR="00EF5D46" w:rsidRPr="00014453">
        <w:rPr>
          <w:rFonts w:hint="eastAsia"/>
          <w:sz w:val="28"/>
          <w:szCs w:val="28"/>
        </w:rPr>
        <w:t>增裕營收</w:t>
      </w:r>
      <w:proofErr w:type="gramEnd"/>
      <w:r w:rsidR="00EF5D46" w:rsidRPr="00014453">
        <w:rPr>
          <w:rFonts w:hint="eastAsia"/>
          <w:sz w:val="28"/>
          <w:szCs w:val="28"/>
        </w:rPr>
        <w:t>，推動多元理財服務</w:t>
      </w:r>
      <w:r w:rsidRPr="00014453">
        <w:rPr>
          <w:rFonts w:hint="eastAsia"/>
          <w:sz w:val="28"/>
          <w:szCs w:val="28"/>
        </w:rPr>
        <w:t>，並積極強化信用卡品牌競爭力，惟</w:t>
      </w:r>
      <w:r w:rsidR="00351A7D" w:rsidRPr="00014453">
        <w:rPr>
          <w:rFonts w:hint="eastAsia"/>
          <w:sz w:val="28"/>
          <w:szCs w:val="28"/>
        </w:rPr>
        <w:t>手續費淨收益占比下降，</w:t>
      </w:r>
      <w:r w:rsidR="00EF5D46" w:rsidRPr="00014453">
        <w:rPr>
          <w:rFonts w:hint="eastAsia"/>
          <w:sz w:val="28"/>
          <w:szCs w:val="28"/>
        </w:rPr>
        <w:t>且</w:t>
      </w:r>
      <w:r w:rsidR="00351A7D" w:rsidRPr="00014453">
        <w:rPr>
          <w:rFonts w:hint="eastAsia"/>
          <w:sz w:val="28"/>
          <w:szCs w:val="28"/>
        </w:rPr>
        <w:t>尚未開辦高資產客戶財富管理業務</w:t>
      </w:r>
      <w:r w:rsidRPr="00014453">
        <w:rPr>
          <w:rFonts w:hint="eastAsia"/>
          <w:sz w:val="28"/>
          <w:szCs w:val="28"/>
        </w:rPr>
        <w:t>，</w:t>
      </w:r>
      <w:r w:rsidR="00EF5D46" w:rsidRPr="00014453">
        <w:rPr>
          <w:rFonts w:hint="eastAsia"/>
          <w:sz w:val="28"/>
          <w:szCs w:val="28"/>
        </w:rPr>
        <w:t>又</w:t>
      </w:r>
      <w:r w:rsidRPr="00014453">
        <w:rPr>
          <w:rFonts w:hint="eastAsia"/>
          <w:sz w:val="28"/>
          <w:szCs w:val="28"/>
        </w:rPr>
        <w:t>信用卡業務尚有</w:t>
      </w:r>
      <w:r w:rsidR="00EF5D46" w:rsidRPr="00014453">
        <w:rPr>
          <w:rFonts w:hint="eastAsia"/>
          <w:sz w:val="28"/>
          <w:szCs w:val="28"/>
        </w:rPr>
        <w:t>精進</w:t>
      </w:r>
      <w:r w:rsidR="00933BD4" w:rsidRPr="00014453">
        <w:rPr>
          <w:rFonts w:hint="eastAsia"/>
          <w:sz w:val="28"/>
          <w:szCs w:val="28"/>
        </w:rPr>
        <w:t>發展</w:t>
      </w:r>
      <w:r w:rsidRPr="00014453">
        <w:rPr>
          <w:rFonts w:hint="eastAsia"/>
          <w:sz w:val="28"/>
          <w:szCs w:val="28"/>
        </w:rPr>
        <w:t>空間，允宜</w:t>
      </w:r>
      <w:proofErr w:type="gramStart"/>
      <w:r w:rsidRPr="00014453">
        <w:rPr>
          <w:rFonts w:hint="eastAsia"/>
          <w:sz w:val="28"/>
          <w:szCs w:val="28"/>
        </w:rPr>
        <w:t>研</w:t>
      </w:r>
      <w:proofErr w:type="gramEnd"/>
      <w:r w:rsidRPr="00014453">
        <w:rPr>
          <w:rFonts w:hint="eastAsia"/>
          <w:sz w:val="28"/>
          <w:szCs w:val="28"/>
        </w:rPr>
        <w:t>謀強化高資產客戶</w:t>
      </w:r>
      <w:r w:rsidR="00A50A6A" w:rsidRPr="00014453">
        <w:rPr>
          <w:rFonts w:hint="eastAsia"/>
          <w:sz w:val="28"/>
          <w:szCs w:val="28"/>
        </w:rPr>
        <w:t>理財</w:t>
      </w:r>
      <w:r w:rsidRPr="00014453">
        <w:rPr>
          <w:rFonts w:hint="eastAsia"/>
          <w:sz w:val="28"/>
          <w:szCs w:val="28"/>
        </w:rPr>
        <w:t>服務及提升</w:t>
      </w:r>
      <w:proofErr w:type="gramStart"/>
      <w:r w:rsidRPr="00014453">
        <w:rPr>
          <w:rFonts w:hint="eastAsia"/>
          <w:sz w:val="28"/>
          <w:szCs w:val="28"/>
        </w:rPr>
        <w:t>信用卡動卡率</w:t>
      </w:r>
      <w:proofErr w:type="gramEnd"/>
      <w:r w:rsidRPr="00014453">
        <w:rPr>
          <w:rFonts w:hint="eastAsia"/>
          <w:sz w:val="28"/>
          <w:szCs w:val="28"/>
        </w:rPr>
        <w:t>，以增加銀行競爭力。</w:t>
      </w:r>
    </w:p>
    <w:p w14:paraId="272A45D4" w14:textId="054E8392" w:rsidR="008C6108" w:rsidRPr="00E74DA8" w:rsidRDefault="008C6108" w:rsidP="005D5F19">
      <w:pPr>
        <w:overflowPunct w:val="0"/>
        <w:adjustRightInd w:val="0"/>
        <w:snapToGrid w:val="0"/>
        <w:spacing w:line="460" w:lineRule="exact"/>
        <w:ind w:firstLineChars="200" w:firstLine="480"/>
        <w:jc w:val="both"/>
        <w:rPr>
          <w:rFonts w:ascii="標楷體" w:eastAsia="標楷體" w:hAnsi="標楷體"/>
          <w:snapToGrid w:val="0"/>
          <w:color w:val="000000" w:themeColor="text1"/>
          <w:kern w:val="0"/>
          <w:szCs w:val="24"/>
        </w:rPr>
      </w:pPr>
      <w:r w:rsidRPr="00E74DA8">
        <w:rPr>
          <w:rFonts w:ascii="標楷體" w:eastAsia="標楷體" w:hAnsi="標楷體" w:hint="eastAsia"/>
          <w:color w:val="000000" w:themeColor="text1"/>
          <w:szCs w:val="24"/>
        </w:rPr>
        <w:t>臺灣銀行公司為提升行銷動能及增裕收入，透過信託、財務、貴金屬等商品部門，引進多元</w:t>
      </w:r>
      <w:r w:rsidR="00A17218" w:rsidRPr="00E74DA8">
        <w:rPr>
          <w:rFonts w:ascii="標楷體" w:eastAsia="標楷體" w:hAnsi="標楷體" w:hint="eastAsia"/>
          <w:color w:val="000000" w:themeColor="text1"/>
          <w:szCs w:val="24"/>
        </w:rPr>
        <w:t>化</w:t>
      </w:r>
      <w:r w:rsidRPr="00E74DA8">
        <w:rPr>
          <w:rFonts w:ascii="標楷體" w:eastAsia="標楷體" w:hAnsi="標楷體" w:hint="eastAsia"/>
          <w:color w:val="000000" w:themeColor="text1"/>
          <w:szCs w:val="24"/>
        </w:rPr>
        <w:t>金融或保險</w:t>
      </w:r>
      <w:r w:rsidRPr="00E74DA8">
        <w:rPr>
          <w:rFonts w:ascii="標楷體" w:eastAsia="標楷體" w:hAnsi="標楷體" w:hint="eastAsia"/>
          <w:snapToGrid w:val="0"/>
          <w:color w:val="000000" w:themeColor="text1"/>
          <w:spacing w:val="-4"/>
          <w:kern w:val="0"/>
          <w:szCs w:val="24"/>
        </w:rPr>
        <w:t>商品</w:t>
      </w:r>
      <w:r w:rsidRPr="00E74DA8">
        <w:rPr>
          <w:rFonts w:ascii="標楷體" w:eastAsia="標楷體" w:hAnsi="標楷體" w:hint="eastAsia"/>
          <w:color w:val="000000" w:themeColor="text1"/>
          <w:szCs w:val="24"/>
        </w:rPr>
        <w:t>，提供理財服務，並結合房貸、信託及數位存款帳戶等業務，提供信用卡優惠方案，強化該公司信用卡品牌形象，以提升刷卡金額</w:t>
      </w:r>
      <w:proofErr w:type="gramStart"/>
      <w:r w:rsidRPr="00E74DA8">
        <w:rPr>
          <w:rFonts w:ascii="標楷體" w:eastAsia="標楷體" w:hAnsi="標楷體" w:hint="eastAsia"/>
          <w:color w:val="000000" w:themeColor="text1"/>
          <w:szCs w:val="24"/>
        </w:rPr>
        <w:t>及動卡率</w:t>
      </w:r>
      <w:proofErr w:type="gramEnd"/>
      <w:r w:rsidRPr="00E74DA8">
        <w:rPr>
          <w:rFonts w:ascii="標楷體" w:eastAsia="標楷體" w:hAnsi="標楷體" w:hint="eastAsia"/>
          <w:color w:val="000000" w:themeColor="text1"/>
          <w:szCs w:val="24"/>
        </w:rPr>
        <w:t>。經查臺灣銀行公司財富管理及信用卡業務推動情形，核有下列事項：</w:t>
      </w:r>
    </w:p>
    <w:p w14:paraId="1BC59DCD" w14:textId="708CBA5E" w:rsidR="008C6108" w:rsidRPr="00E74DA8" w:rsidRDefault="009E5C72" w:rsidP="00845524">
      <w:pPr>
        <w:pStyle w:val="Web"/>
        <w:overflowPunct w:val="0"/>
        <w:adjustRightInd w:val="0"/>
        <w:snapToGrid w:val="0"/>
        <w:spacing w:before="0" w:beforeAutospacing="0" w:after="0" w:afterAutospacing="0" w:line="480" w:lineRule="exact"/>
        <w:ind w:firstLineChars="600" w:firstLine="1440"/>
        <w:jc w:val="both"/>
        <w:rPr>
          <w:rFonts w:ascii="標楷體" w:eastAsia="標楷體" w:hAnsi="標楷體"/>
          <w:color w:val="000000" w:themeColor="text1"/>
        </w:rPr>
      </w:pPr>
      <w:r w:rsidRPr="00E74DA8">
        <w:rPr>
          <w:rFonts w:ascii="標楷體" w:eastAsia="標楷體" w:hAnsi="標楷體"/>
          <w:noProof/>
          <w:color w:val="000000" w:themeColor="text1"/>
        </w:rPr>
        <mc:AlternateContent>
          <mc:Choice Requires="wps">
            <w:drawing>
              <wp:anchor distT="45720" distB="45720" distL="114300" distR="114300" simplePos="0" relativeHeight="251666432" behindDoc="0" locked="0" layoutInCell="1" allowOverlap="1" wp14:anchorId="7B7F2042" wp14:editId="2215F290">
                <wp:simplePos x="0" y="0"/>
                <wp:positionH relativeFrom="margin">
                  <wp:posOffset>3246755</wp:posOffset>
                </wp:positionH>
                <wp:positionV relativeFrom="paragraph">
                  <wp:posOffset>1405255</wp:posOffset>
                </wp:positionV>
                <wp:extent cx="3230880" cy="3040380"/>
                <wp:effectExtent l="0" t="0" r="7620" b="7620"/>
                <wp:wrapSquare wrapText="bothSides"/>
                <wp:docPr id="2"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30880" cy="3040380"/>
                        </a:xfrm>
                        <a:prstGeom prst="rect">
                          <a:avLst/>
                        </a:prstGeom>
                        <a:solidFill>
                          <a:srgbClr val="FFFFFF"/>
                        </a:solidFill>
                        <a:ln w="9525">
                          <a:noFill/>
                          <a:miter lim="800000"/>
                          <a:headEnd/>
                          <a:tailEnd/>
                        </a:ln>
                      </wps:spPr>
                      <wps:txbx>
                        <w:txbxContent>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056"/>
                              <w:gridCol w:w="556"/>
                              <w:gridCol w:w="556"/>
                              <w:gridCol w:w="556"/>
                              <w:gridCol w:w="556"/>
                              <w:gridCol w:w="556"/>
                            </w:tblGrid>
                            <w:tr w:rsidR="008C6108" w:rsidRPr="00154922" w14:paraId="174393C2" w14:textId="77777777" w:rsidTr="006C09B8">
                              <w:trPr>
                                <w:trHeight w:val="345"/>
                              </w:trPr>
                              <w:tc>
                                <w:tcPr>
                                  <w:tcW w:w="0" w:type="auto"/>
                                  <w:gridSpan w:val="6"/>
                                  <w:tcBorders>
                                    <w:top w:val="nil"/>
                                    <w:left w:val="nil"/>
                                    <w:bottom w:val="single" w:sz="4" w:space="0" w:color="auto"/>
                                    <w:right w:val="nil"/>
                                    <w:tl2br w:val="nil"/>
                                  </w:tcBorders>
                                  <w:noWrap/>
                                  <w:vAlign w:val="center"/>
                                </w:tcPr>
                                <w:p w14:paraId="59B84E71" w14:textId="4E1DE12B" w:rsidR="008C6108" w:rsidRPr="004944D6" w:rsidRDefault="008C6108" w:rsidP="004E36B5">
                                  <w:pPr>
                                    <w:widowControl/>
                                    <w:snapToGrid w:val="0"/>
                                    <w:spacing w:line="240" w:lineRule="atLeast"/>
                                    <w:jc w:val="center"/>
                                    <w:rPr>
                                      <w:rFonts w:ascii="標楷體" w:eastAsia="標楷體" w:hAnsi="標楷體" w:cs="新細明體"/>
                                      <w:b/>
                                      <w:color w:val="000000"/>
                                      <w:kern w:val="0"/>
                                      <w:szCs w:val="24"/>
                                    </w:rPr>
                                  </w:pPr>
                                  <w:r w:rsidRPr="004944D6">
                                    <w:rPr>
                                      <w:rFonts w:ascii="標楷體" w:eastAsia="標楷體" w:hAnsi="標楷體" w:cs="新細明體" w:hint="eastAsia"/>
                                      <w:b/>
                                      <w:color w:val="000000"/>
                                      <w:kern w:val="0"/>
                                      <w:szCs w:val="24"/>
                                    </w:rPr>
                                    <w:t>表</w:t>
                                  </w:r>
                                  <w:r>
                                    <w:rPr>
                                      <w:rFonts w:ascii="標楷體" w:eastAsia="標楷體" w:hAnsi="標楷體" w:cs="新細明體"/>
                                      <w:b/>
                                      <w:color w:val="000000"/>
                                      <w:kern w:val="0"/>
                                      <w:szCs w:val="24"/>
                                    </w:rPr>
                                    <w:t>1</w:t>
                                  </w:r>
                                  <w:r w:rsidR="00054B5D">
                                    <w:rPr>
                                      <w:rFonts w:ascii="標楷體" w:eastAsia="標楷體" w:hAnsi="標楷體" w:cs="新細明體" w:hint="eastAsia"/>
                                      <w:b/>
                                      <w:color w:val="000000"/>
                                      <w:kern w:val="0"/>
                                      <w:szCs w:val="24"/>
                                    </w:rPr>
                                    <w:t xml:space="preserve">　</w:t>
                                  </w:r>
                                  <w:r w:rsidRPr="004944D6">
                                    <w:rPr>
                                      <w:rFonts w:ascii="標楷體" w:eastAsia="標楷體" w:hAnsi="標楷體" w:cs="新細明體" w:hint="eastAsia"/>
                                      <w:b/>
                                      <w:color w:val="000000"/>
                                      <w:kern w:val="0"/>
                                      <w:szCs w:val="24"/>
                                    </w:rPr>
                                    <w:t>八大公股銀</w:t>
                                  </w:r>
                                  <w:r w:rsidRPr="004944D6">
                                    <w:rPr>
                                      <w:rFonts w:ascii="標楷體" w:eastAsia="標楷體" w:hAnsi="標楷體" w:cs="新細明體"/>
                                      <w:b/>
                                      <w:color w:val="000000"/>
                                      <w:kern w:val="0"/>
                                      <w:szCs w:val="24"/>
                                    </w:rPr>
                                    <w:t>行</w:t>
                                  </w:r>
                                  <w:r w:rsidRPr="004944D6">
                                    <w:rPr>
                                      <w:rFonts w:ascii="標楷體" w:eastAsia="標楷體" w:hAnsi="標楷體" w:hint="eastAsia"/>
                                      <w:b/>
                                      <w:szCs w:val="24"/>
                                    </w:rPr>
                                    <w:t>手續費淨收益占</w:t>
                                  </w:r>
                                  <w:r>
                                    <w:rPr>
                                      <w:rFonts w:ascii="標楷體" w:eastAsia="標楷體" w:hAnsi="標楷體" w:hint="eastAsia"/>
                                      <w:b/>
                                      <w:szCs w:val="24"/>
                                    </w:rPr>
                                    <w:t>比</w:t>
                                  </w:r>
                                </w:p>
                                <w:p w14:paraId="0EA6276F" w14:textId="77777777" w:rsidR="008C6108" w:rsidRPr="00E64592" w:rsidRDefault="008C6108" w:rsidP="004E36B5">
                                  <w:pPr>
                                    <w:widowControl/>
                                    <w:snapToGrid w:val="0"/>
                                    <w:spacing w:line="240" w:lineRule="atLeast"/>
                                    <w:jc w:val="right"/>
                                    <w:rPr>
                                      <w:rFonts w:ascii="標楷體" w:eastAsia="標楷體" w:hAnsi="標楷體" w:cs="新細明體"/>
                                      <w:color w:val="000000"/>
                                      <w:kern w:val="0"/>
                                      <w:sz w:val="20"/>
                                    </w:rPr>
                                  </w:pPr>
                                  <w:r w:rsidRPr="00E64592">
                                    <w:rPr>
                                      <w:rFonts w:ascii="標楷體" w:eastAsia="標楷體" w:hAnsi="標楷體" w:cs="新細明體" w:hint="eastAsia"/>
                                      <w:color w:val="000000"/>
                                      <w:kern w:val="0"/>
                                      <w:sz w:val="20"/>
                                    </w:rPr>
                                    <w:t>單</w:t>
                                  </w:r>
                                  <w:r w:rsidRPr="00E64592">
                                    <w:rPr>
                                      <w:rFonts w:ascii="標楷體" w:eastAsia="標楷體" w:hAnsi="標楷體" w:cs="新細明體"/>
                                      <w:color w:val="000000"/>
                                      <w:kern w:val="0"/>
                                      <w:sz w:val="20"/>
                                    </w:rPr>
                                    <w:t>位：％</w:t>
                                  </w:r>
                                </w:p>
                              </w:tc>
                            </w:tr>
                            <w:tr w:rsidR="008C6108" w:rsidRPr="00154922" w14:paraId="323FD834" w14:textId="77777777" w:rsidTr="006C09B8">
                              <w:trPr>
                                <w:trHeight w:val="345"/>
                              </w:trPr>
                              <w:tc>
                                <w:tcPr>
                                  <w:tcW w:w="0" w:type="auto"/>
                                  <w:tcBorders>
                                    <w:top w:val="single" w:sz="4" w:space="0" w:color="auto"/>
                                    <w:bottom w:val="single" w:sz="4" w:space="0" w:color="auto"/>
                                    <w:tl2br w:val="single" w:sz="4" w:space="0" w:color="auto"/>
                                  </w:tcBorders>
                                  <w:noWrap/>
                                  <w:vAlign w:val="center"/>
                                  <w:hideMark/>
                                </w:tcPr>
                                <w:p w14:paraId="1688496E" w14:textId="77777777" w:rsidR="008C6108" w:rsidRPr="004944D6" w:rsidRDefault="008C6108" w:rsidP="008A399B">
                                  <w:pPr>
                                    <w:widowControl/>
                                    <w:snapToGrid w:val="0"/>
                                    <w:jc w:val="right"/>
                                    <w:rPr>
                                      <w:rFonts w:ascii="標楷體" w:eastAsia="標楷體" w:hAnsi="標楷體" w:cs="新細明體"/>
                                      <w:color w:val="000000"/>
                                      <w:kern w:val="0"/>
                                      <w:sz w:val="20"/>
                                    </w:rPr>
                                  </w:pPr>
                                  <w:r w:rsidRPr="004944D6">
                                    <w:rPr>
                                      <w:rFonts w:ascii="標楷體" w:eastAsia="標楷體" w:hAnsi="標楷體" w:cs="新細明體" w:hint="eastAsia"/>
                                      <w:color w:val="000000"/>
                                      <w:kern w:val="0"/>
                                      <w:sz w:val="20"/>
                                    </w:rPr>
                                    <w:t xml:space="preserve">         年度</w:t>
                                  </w:r>
                                </w:p>
                                <w:p w14:paraId="0575AD2C" w14:textId="77777777" w:rsidR="008C6108" w:rsidRPr="004944D6" w:rsidRDefault="008C6108" w:rsidP="008A399B">
                                  <w:pPr>
                                    <w:widowControl/>
                                    <w:snapToGrid w:val="0"/>
                                    <w:rPr>
                                      <w:rFonts w:ascii="標楷體" w:eastAsia="標楷體" w:hAnsi="標楷體" w:cs="新細明體"/>
                                      <w:color w:val="000000"/>
                                      <w:kern w:val="0"/>
                                      <w:sz w:val="20"/>
                                    </w:rPr>
                                  </w:pPr>
                                  <w:r w:rsidRPr="004944D6">
                                    <w:rPr>
                                      <w:rFonts w:ascii="標楷體" w:eastAsia="標楷體" w:hAnsi="標楷體" w:cs="新細明體" w:hint="eastAsia"/>
                                      <w:color w:val="000000"/>
                                      <w:kern w:val="0"/>
                                      <w:sz w:val="20"/>
                                    </w:rPr>
                                    <w:t>銀</w:t>
                                  </w:r>
                                  <w:r w:rsidRPr="004944D6">
                                    <w:rPr>
                                      <w:rFonts w:ascii="標楷體" w:eastAsia="標楷體" w:hAnsi="標楷體" w:cs="新細明體"/>
                                      <w:color w:val="000000"/>
                                      <w:kern w:val="0"/>
                                      <w:sz w:val="20"/>
                                    </w:rPr>
                                    <w:t>行別</w:t>
                                  </w:r>
                                </w:p>
                              </w:tc>
                              <w:tc>
                                <w:tcPr>
                                  <w:tcW w:w="0" w:type="auto"/>
                                  <w:tcBorders>
                                    <w:top w:val="single" w:sz="4" w:space="0" w:color="auto"/>
                                    <w:bottom w:val="single" w:sz="4" w:space="0" w:color="auto"/>
                                    <w:tl2br w:val="nil"/>
                                  </w:tcBorders>
                                  <w:noWrap/>
                                  <w:vAlign w:val="center"/>
                                  <w:hideMark/>
                                </w:tcPr>
                                <w:p w14:paraId="0E812AE8" w14:textId="77777777" w:rsidR="008C6108" w:rsidRPr="004944D6" w:rsidRDefault="008C6108" w:rsidP="008A399B">
                                  <w:pPr>
                                    <w:widowControl/>
                                    <w:snapToGrid w:val="0"/>
                                    <w:jc w:val="center"/>
                                    <w:rPr>
                                      <w:rFonts w:ascii="標楷體" w:eastAsia="標楷體" w:hAnsi="標楷體" w:cs="新細明體"/>
                                      <w:color w:val="000000"/>
                                      <w:kern w:val="0"/>
                                      <w:sz w:val="20"/>
                                    </w:rPr>
                                  </w:pPr>
                                  <w:r w:rsidRPr="004944D6">
                                    <w:rPr>
                                      <w:rFonts w:ascii="標楷體" w:eastAsia="標楷體" w:hAnsi="標楷體" w:cs="新細明體" w:hint="eastAsia"/>
                                      <w:color w:val="000000"/>
                                      <w:kern w:val="0"/>
                                      <w:sz w:val="20"/>
                                    </w:rPr>
                                    <w:t>109</w:t>
                                  </w:r>
                                </w:p>
                              </w:tc>
                              <w:tc>
                                <w:tcPr>
                                  <w:tcW w:w="0" w:type="auto"/>
                                  <w:tcBorders>
                                    <w:top w:val="single" w:sz="4" w:space="0" w:color="auto"/>
                                    <w:bottom w:val="single" w:sz="4" w:space="0" w:color="auto"/>
                                    <w:tl2br w:val="nil"/>
                                  </w:tcBorders>
                                  <w:noWrap/>
                                  <w:vAlign w:val="center"/>
                                  <w:hideMark/>
                                </w:tcPr>
                                <w:p w14:paraId="0C57C96C" w14:textId="77777777" w:rsidR="008C6108" w:rsidRPr="004944D6" w:rsidRDefault="008C6108" w:rsidP="008A399B">
                                  <w:pPr>
                                    <w:widowControl/>
                                    <w:snapToGrid w:val="0"/>
                                    <w:jc w:val="center"/>
                                    <w:rPr>
                                      <w:rFonts w:ascii="標楷體" w:eastAsia="標楷體" w:hAnsi="標楷體" w:cs="新細明體"/>
                                      <w:color w:val="000000"/>
                                      <w:kern w:val="0"/>
                                      <w:sz w:val="20"/>
                                    </w:rPr>
                                  </w:pPr>
                                  <w:r w:rsidRPr="004944D6">
                                    <w:rPr>
                                      <w:rFonts w:ascii="標楷體" w:eastAsia="標楷體" w:hAnsi="標楷體" w:cs="新細明體" w:hint="eastAsia"/>
                                      <w:color w:val="000000"/>
                                      <w:kern w:val="0"/>
                                      <w:sz w:val="20"/>
                                    </w:rPr>
                                    <w:t>110</w:t>
                                  </w:r>
                                </w:p>
                              </w:tc>
                              <w:tc>
                                <w:tcPr>
                                  <w:tcW w:w="0" w:type="auto"/>
                                  <w:tcBorders>
                                    <w:top w:val="single" w:sz="4" w:space="0" w:color="auto"/>
                                    <w:bottom w:val="single" w:sz="4" w:space="0" w:color="auto"/>
                                    <w:tl2br w:val="nil"/>
                                  </w:tcBorders>
                                  <w:noWrap/>
                                  <w:vAlign w:val="center"/>
                                  <w:hideMark/>
                                </w:tcPr>
                                <w:p w14:paraId="1ED6DE1F" w14:textId="77777777" w:rsidR="008C6108" w:rsidRPr="004944D6" w:rsidRDefault="008C6108" w:rsidP="008A399B">
                                  <w:pPr>
                                    <w:widowControl/>
                                    <w:snapToGrid w:val="0"/>
                                    <w:jc w:val="center"/>
                                    <w:rPr>
                                      <w:rFonts w:ascii="標楷體" w:eastAsia="標楷體" w:hAnsi="標楷體" w:cs="新細明體"/>
                                      <w:color w:val="000000"/>
                                      <w:kern w:val="0"/>
                                      <w:sz w:val="20"/>
                                    </w:rPr>
                                  </w:pPr>
                                  <w:r w:rsidRPr="004944D6">
                                    <w:rPr>
                                      <w:rFonts w:ascii="標楷體" w:eastAsia="標楷體" w:hAnsi="標楷體" w:cs="新細明體" w:hint="eastAsia"/>
                                      <w:color w:val="000000"/>
                                      <w:kern w:val="0"/>
                                      <w:sz w:val="20"/>
                                    </w:rPr>
                                    <w:t>111</w:t>
                                  </w:r>
                                </w:p>
                              </w:tc>
                              <w:tc>
                                <w:tcPr>
                                  <w:tcW w:w="0" w:type="auto"/>
                                  <w:tcBorders>
                                    <w:top w:val="single" w:sz="4" w:space="0" w:color="auto"/>
                                    <w:bottom w:val="single" w:sz="4" w:space="0" w:color="auto"/>
                                    <w:tl2br w:val="nil"/>
                                  </w:tcBorders>
                                  <w:noWrap/>
                                  <w:vAlign w:val="center"/>
                                  <w:hideMark/>
                                </w:tcPr>
                                <w:p w14:paraId="34141358" w14:textId="77777777" w:rsidR="008C6108" w:rsidRPr="004944D6" w:rsidRDefault="008C6108" w:rsidP="008A399B">
                                  <w:pPr>
                                    <w:widowControl/>
                                    <w:snapToGrid w:val="0"/>
                                    <w:jc w:val="center"/>
                                    <w:rPr>
                                      <w:rFonts w:ascii="標楷體" w:eastAsia="標楷體" w:hAnsi="標楷體" w:cs="新細明體"/>
                                      <w:color w:val="000000"/>
                                      <w:kern w:val="0"/>
                                      <w:sz w:val="20"/>
                                    </w:rPr>
                                  </w:pPr>
                                  <w:r w:rsidRPr="004944D6">
                                    <w:rPr>
                                      <w:rFonts w:ascii="標楷體" w:eastAsia="標楷體" w:hAnsi="標楷體" w:cs="新細明體" w:hint="eastAsia"/>
                                      <w:color w:val="000000"/>
                                      <w:kern w:val="0"/>
                                      <w:sz w:val="20"/>
                                    </w:rPr>
                                    <w:t>112</w:t>
                                  </w:r>
                                </w:p>
                              </w:tc>
                              <w:tc>
                                <w:tcPr>
                                  <w:tcW w:w="0" w:type="auto"/>
                                  <w:tcBorders>
                                    <w:top w:val="single" w:sz="4" w:space="0" w:color="auto"/>
                                    <w:bottom w:val="single" w:sz="4" w:space="0" w:color="auto"/>
                                    <w:tl2br w:val="nil"/>
                                  </w:tcBorders>
                                  <w:noWrap/>
                                  <w:vAlign w:val="center"/>
                                  <w:hideMark/>
                                </w:tcPr>
                                <w:p w14:paraId="0136E6C6" w14:textId="77777777" w:rsidR="008C6108" w:rsidRPr="00761072" w:rsidRDefault="008C6108" w:rsidP="008A399B">
                                  <w:pPr>
                                    <w:widowControl/>
                                    <w:snapToGrid w:val="0"/>
                                    <w:jc w:val="center"/>
                                    <w:rPr>
                                      <w:rFonts w:ascii="標楷體" w:eastAsia="標楷體" w:hAnsi="標楷體" w:cs="新細明體"/>
                                      <w:color w:val="000000"/>
                                      <w:kern w:val="0"/>
                                      <w:sz w:val="20"/>
                                    </w:rPr>
                                  </w:pPr>
                                  <w:r w:rsidRPr="00761072">
                                    <w:rPr>
                                      <w:rFonts w:ascii="標楷體" w:eastAsia="標楷體" w:hAnsi="標楷體" w:cs="新細明體" w:hint="eastAsia"/>
                                      <w:color w:val="000000"/>
                                      <w:kern w:val="0"/>
                                      <w:sz w:val="20"/>
                                    </w:rPr>
                                    <w:t>113</w:t>
                                  </w:r>
                                </w:p>
                              </w:tc>
                            </w:tr>
                            <w:tr w:rsidR="008C6108" w:rsidRPr="00154922" w14:paraId="7B1E4826" w14:textId="77777777" w:rsidTr="006C09B8">
                              <w:trPr>
                                <w:trHeight w:val="345"/>
                              </w:trPr>
                              <w:tc>
                                <w:tcPr>
                                  <w:tcW w:w="0" w:type="auto"/>
                                  <w:tcBorders>
                                    <w:top w:val="single" w:sz="4" w:space="0" w:color="auto"/>
                                    <w:bottom w:val="double" w:sz="4" w:space="0" w:color="auto"/>
                                  </w:tcBorders>
                                  <w:noWrap/>
                                  <w:vAlign w:val="center"/>
                                  <w:hideMark/>
                                </w:tcPr>
                                <w:p w14:paraId="5656050D" w14:textId="77777777" w:rsidR="008C6108" w:rsidRPr="004944D6" w:rsidRDefault="008C6108" w:rsidP="008A399B">
                                  <w:pPr>
                                    <w:widowControl/>
                                    <w:snapToGrid w:val="0"/>
                                    <w:rPr>
                                      <w:rFonts w:ascii="標楷體" w:eastAsia="標楷體" w:hAnsi="標楷體" w:cs="新細明體"/>
                                      <w:color w:val="000000"/>
                                      <w:kern w:val="0"/>
                                      <w:sz w:val="20"/>
                                    </w:rPr>
                                  </w:pPr>
                                  <w:r w:rsidRPr="004944D6">
                                    <w:rPr>
                                      <w:rFonts w:ascii="標楷體" w:eastAsia="標楷體" w:hAnsi="標楷體" w:cs="新細明體" w:hint="eastAsia"/>
                                      <w:color w:val="000000"/>
                                      <w:kern w:val="0"/>
                                      <w:sz w:val="20"/>
                                    </w:rPr>
                                    <w:t>本國銀行平均</w:t>
                                  </w:r>
                                </w:p>
                              </w:tc>
                              <w:tc>
                                <w:tcPr>
                                  <w:tcW w:w="0" w:type="auto"/>
                                  <w:tcBorders>
                                    <w:top w:val="single" w:sz="4" w:space="0" w:color="auto"/>
                                    <w:bottom w:val="double" w:sz="4" w:space="0" w:color="auto"/>
                                  </w:tcBorders>
                                  <w:noWrap/>
                                  <w:vAlign w:val="center"/>
                                  <w:hideMark/>
                                </w:tcPr>
                                <w:p w14:paraId="3D0CB7F9" w14:textId="77777777" w:rsidR="008C6108" w:rsidRPr="004944D6" w:rsidRDefault="008C6108" w:rsidP="008A399B">
                                  <w:pPr>
                                    <w:widowControl/>
                                    <w:snapToGrid w:val="0"/>
                                    <w:jc w:val="right"/>
                                    <w:rPr>
                                      <w:rFonts w:ascii="標楷體" w:eastAsia="標楷體" w:hAnsi="標楷體" w:cs="新細明體"/>
                                      <w:color w:val="000000"/>
                                      <w:kern w:val="0"/>
                                      <w:sz w:val="20"/>
                                    </w:rPr>
                                  </w:pPr>
                                  <w:r w:rsidRPr="004944D6">
                                    <w:rPr>
                                      <w:rFonts w:ascii="標楷體" w:eastAsia="標楷體" w:hAnsi="標楷體" w:cs="新細明體" w:hint="eastAsia"/>
                                      <w:color w:val="000000"/>
                                      <w:kern w:val="0"/>
                                      <w:sz w:val="20"/>
                                    </w:rPr>
                                    <w:t>23.64</w:t>
                                  </w:r>
                                </w:p>
                              </w:tc>
                              <w:tc>
                                <w:tcPr>
                                  <w:tcW w:w="0" w:type="auto"/>
                                  <w:tcBorders>
                                    <w:top w:val="single" w:sz="4" w:space="0" w:color="auto"/>
                                    <w:bottom w:val="double" w:sz="4" w:space="0" w:color="auto"/>
                                  </w:tcBorders>
                                  <w:noWrap/>
                                  <w:vAlign w:val="center"/>
                                  <w:hideMark/>
                                </w:tcPr>
                                <w:p w14:paraId="2BFAB15C" w14:textId="77777777" w:rsidR="008C6108" w:rsidRPr="004944D6" w:rsidRDefault="008C6108" w:rsidP="008A399B">
                                  <w:pPr>
                                    <w:widowControl/>
                                    <w:snapToGrid w:val="0"/>
                                    <w:jc w:val="right"/>
                                    <w:rPr>
                                      <w:rFonts w:ascii="標楷體" w:eastAsia="標楷體" w:hAnsi="標楷體" w:cs="新細明體"/>
                                      <w:color w:val="000000"/>
                                      <w:kern w:val="0"/>
                                      <w:sz w:val="20"/>
                                    </w:rPr>
                                  </w:pPr>
                                  <w:r w:rsidRPr="004944D6">
                                    <w:rPr>
                                      <w:rFonts w:ascii="標楷體" w:eastAsia="標楷體" w:hAnsi="標楷體" w:cs="新細明體" w:hint="eastAsia"/>
                                      <w:color w:val="000000"/>
                                      <w:kern w:val="0"/>
                                      <w:sz w:val="20"/>
                                    </w:rPr>
                                    <w:t>23.88</w:t>
                                  </w:r>
                                </w:p>
                              </w:tc>
                              <w:tc>
                                <w:tcPr>
                                  <w:tcW w:w="0" w:type="auto"/>
                                  <w:tcBorders>
                                    <w:top w:val="single" w:sz="4" w:space="0" w:color="auto"/>
                                    <w:bottom w:val="double" w:sz="4" w:space="0" w:color="auto"/>
                                  </w:tcBorders>
                                  <w:noWrap/>
                                  <w:vAlign w:val="center"/>
                                  <w:hideMark/>
                                </w:tcPr>
                                <w:p w14:paraId="4B72F176" w14:textId="77777777" w:rsidR="008C6108" w:rsidRPr="004944D6" w:rsidRDefault="008C6108" w:rsidP="008A399B">
                                  <w:pPr>
                                    <w:widowControl/>
                                    <w:snapToGrid w:val="0"/>
                                    <w:jc w:val="right"/>
                                    <w:rPr>
                                      <w:rFonts w:ascii="標楷體" w:eastAsia="標楷體" w:hAnsi="標楷體" w:cs="新細明體"/>
                                      <w:color w:val="000000"/>
                                      <w:kern w:val="0"/>
                                      <w:sz w:val="20"/>
                                    </w:rPr>
                                  </w:pPr>
                                  <w:r w:rsidRPr="004944D6">
                                    <w:rPr>
                                      <w:rFonts w:ascii="標楷體" w:eastAsia="標楷體" w:hAnsi="標楷體" w:cs="新細明體" w:hint="eastAsia"/>
                                      <w:color w:val="000000"/>
                                      <w:kern w:val="0"/>
                                      <w:sz w:val="20"/>
                                    </w:rPr>
                                    <w:t>20.25</w:t>
                                  </w:r>
                                </w:p>
                              </w:tc>
                              <w:tc>
                                <w:tcPr>
                                  <w:tcW w:w="0" w:type="auto"/>
                                  <w:tcBorders>
                                    <w:top w:val="single" w:sz="4" w:space="0" w:color="auto"/>
                                    <w:bottom w:val="double" w:sz="4" w:space="0" w:color="auto"/>
                                  </w:tcBorders>
                                  <w:noWrap/>
                                  <w:vAlign w:val="center"/>
                                  <w:hideMark/>
                                </w:tcPr>
                                <w:p w14:paraId="13A609F2" w14:textId="77777777" w:rsidR="008C6108" w:rsidRPr="004944D6" w:rsidRDefault="008C6108" w:rsidP="008A399B">
                                  <w:pPr>
                                    <w:widowControl/>
                                    <w:snapToGrid w:val="0"/>
                                    <w:jc w:val="right"/>
                                    <w:rPr>
                                      <w:rFonts w:ascii="標楷體" w:eastAsia="標楷體" w:hAnsi="標楷體" w:cs="新細明體"/>
                                      <w:color w:val="000000"/>
                                      <w:kern w:val="0"/>
                                      <w:sz w:val="20"/>
                                    </w:rPr>
                                  </w:pPr>
                                  <w:r w:rsidRPr="004944D6">
                                    <w:rPr>
                                      <w:rFonts w:ascii="標楷體" w:eastAsia="標楷體" w:hAnsi="標楷體" w:cs="新細明體" w:hint="eastAsia"/>
                                      <w:color w:val="000000"/>
                                      <w:kern w:val="0"/>
                                      <w:sz w:val="20"/>
                                    </w:rPr>
                                    <w:t>19.46</w:t>
                                  </w:r>
                                </w:p>
                              </w:tc>
                              <w:tc>
                                <w:tcPr>
                                  <w:tcW w:w="0" w:type="auto"/>
                                  <w:tcBorders>
                                    <w:top w:val="single" w:sz="4" w:space="0" w:color="auto"/>
                                    <w:bottom w:val="double" w:sz="4" w:space="0" w:color="auto"/>
                                  </w:tcBorders>
                                  <w:noWrap/>
                                  <w:vAlign w:val="center"/>
                                  <w:hideMark/>
                                </w:tcPr>
                                <w:p w14:paraId="63D846BA" w14:textId="77777777" w:rsidR="008C6108" w:rsidRPr="00761072" w:rsidRDefault="008C6108" w:rsidP="008A399B">
                                  <w:pPr>
                                    <w:widowControl/>
                                    <w:snapToGrid w:val="0"/>
                                    <w:jc w:val="right"/>
                                    <w:rPr>
                                      <w:rFonts w:ascii="標楷體" w:eastAsia="標楷體" w:hAnsi="標楷體" w:cs="新細明體"/>
                                      <w:color w:val="000000"/>
                                      <w:kern w:val="0"/>
                                      <w:sz w:val="20"/>
                                    </w:rPr>
                                  </w:pPr>
                                  <w:r w:rsidRPr="00761072">
                                    <w:rPr>
                                      <w:rFonts w:ascii="標楷體" w:eastAsia="標楷體" w:hAnsi="標楷體" w:cs="新細明體" w:hint="eastAsia"/>
                                      <w:color w:val="000000"/>
                                      <w:kern w:val="0"/>
                                      <w:sz w:val="20"/>
                                    </w:rPr>
                                    <w:t>23.</w:t>
                                  </w:r>
                                  <w:r w:rsidRPr="00761072">
                                    <w:rPr>
                                      <w:rFonts w:ascii="標楷體" w:eastAsia="標楷體" w:hAnsi="標楷體" w:cs="新細明體"/>
                                      <w:color w:val="000000"/>
                                      <w:kern w:val="0"/>
                                      <w:sz w:val="20"/>
                                    </w:rPr>
                                    <w:t>1</w:t>
                                  </w:r>
                                  <w:r>
                                    <w:rPr>
                                      <w:rFonts w:ascii="標楷體" w:eastAsia="標楷體" w:hAnsi="標楷體" w:cs="新細明體"/>
                                      <w:color w:val="000000"/>
                                      <w:kern w:val="0"/>
                                      <w:sz w:val="20"/>
                                    </w:rPr>
                                    <w:t>9</w:t>
                                  </w:r>
                                </w:p>
                              </w:tc>
                            </w:tr>
                            <w:tr w:rsidR="008C6108" w:rsidRPr="00154922" w14:paraId="37D9A278" w14:textId="77777777" w:rsidTr="005D5F19">
                              <w:trPr>
                                <w:trHeight w:val="361"/>
                              </w:trPr>
                              <w:tc>
                                <w:tcPr>
                                  <w:tcW w:w="0" w:type="auto"/>
                                  <w:tcBorders>
                                    <w:top w:val="double" w:sz="4" w:space="0" w:color="auto"/>
                                    <w:bottom w:val="single" w:sz="4" w:space="0" w:color="auto"/>
                                  </w:tcBorders>
                                  <w:shd w:val="clear" w:color="auto" w:fill="D9D9D9" w:themeFill="background1" w:themeFillShade="D9"/>
                                  <w:noWrap/>
                                  <w:vAlign w:val="center"/>
                                  <w:hideMark/>
                                </w:tcPr>
                                <w:p w14:paraId="53C2E04D" w14:textId="7C522157" w:rsidR="008C6108" w:rsidRPr="004944D6" w:rsidRDefault="008C6108" w:rsidP="008A399B">
                                  <w:pPr>
                                    <w:widowControl/>
                                    <w:snapToGrid w:val="0"/>
                                    <w:rPr>
                                      <w:rFonts w:ascii="標楷體" w:eastAsia="標楷體" w:hAnsi="標楷體" w:cs="新細明體"/>
                                      <w:color w:val="000000"/>
                                      <w:kern w:val="0"/>
                                      <w:sz w:val="20"/>
                                    </w:rPr>
                                  </w:pPr>
                                  <w:r w:rsidRPr="004944D6">
                                    <w:rPr>
                                      <w:rFonts w:ascii="標楷體" w:eastAsia="標楷體" w:hAnsi="標楷體" w:cs="新細明體" w:hint="eastAsia"/>
                                      <w:color w:val="000000"/>
                                      <w:kern w:val="0"/>
                                      <w:sz w:val="20"/>
                                    </w:rPr>
                                    <w:t>臺灣銀行</w:t>
                                  </w:r>
                                  <w:r w:rsidR="00A50A6A">
                                    <w:rPr>
                                      <w:rFonts w:ascii="標楷體" w:eastAsia="標楷體" w:hAnsi="標楷體" w:cs="新細明體" w:hint="eastAsia"/>
                                      <w:color w:val="000000"/>
                                      <w:kern w:val="0"/>
                                      <w:sz w:val="20"/>
                                    </w:rPr>
                                    <w:t>公司</w:t>
                                  </w:r>
                                </w:p>
                              </w:tc>
                              <w:tc>
                                <w:tcPr>
                                  <w:tcW w:w="0" w:type="auto"/>
                                  <w:tcBorders>
                                    <w:top w:val="double" w:sz="4" w:space="0" w:color="auto"/>
                                    <w:bottom w:val="single" w:sz="4" w:space="0" w:color="auto"/>
                                  </w:tcBorders>
                                  <w:shd w:val="clear" w:color="auto" w:fill="D9D9D9" w:themeFill="background1" w:themeFillShade="D9"/>
                                  <w:noWrap/>
                                  <w:vAlign w:val="center"/>
                                  <w:hideMark/>
                                </w:tcPr>
                                <w:p w14:paraId="7623C59B" w14:textId="77777777" w:rsidR="008C6108" w:rsidRPr="004944D6" w:rsidRDefault="008C6108" w:rsidP="008A399B">
                                  <w:pPr>
                                    <w:widowControl/>
                                    <w:snapToGrid w:val="0"/>
                                    <w:jc w:val="right"/>
                                    <w:rPr>
                                      <w:rFonts w:ascii="標楷體" w:eastAsia="標楷體" w:hAnsi="標楷體" w:cs="新細明體"/>
                                      <w:color w:val="000000"/>
                                      <w:kern w:val="0"/>
                                      <w:sz w:val="20"/>
                                    </w:rPr>
                                  </w:pPr>
                                  <w:r w:rsidRPr="004944D6">
                                    <w:rPr>
                                      <w:rFonts w:ascii="標楷體" w:eastAsia="標楷體" w:hAnsi="標楷體" w:cs="新細明體" w:hint="eastAsia"/>
                                      <w:color w:val="000000"/>
                                      <w:kern w:val="0"/>
                                      <w:sz w:val="20"/>
                                    </w:rPr>
                                    <w:t>13.64</w:t>
                                  </w:r>
                                </w:p>
                              </w:tc>
                              <w:tc>
                                <w:tcPr>
                                  <w:tcW w:w="0" w:type="auto"/>
                                  <w:tcBorders>
                                    <w:top w:val="double" w:sz="4" w:space="0" w:color="auto"/>
                                    <w:bottom w:val="single" w:sz="4" w:space="0" w:color="auto"/>
                                  </w:tcBorders>
                                  <w:shd w:val="clear" w:color="auto" w:fill="D9D9D9" w:themeFill="background1" w:themeFillShade="D9"/>
                                  <w:noWrap/>
                                  <w:vAlign w:val="center"/>
                                  <w:hideMark/>
                                </w:tcPr>
                                <w:p w14:paraId="5560D121" w14:textId="77777777" w:rsidR="008C6108" w:rsidRPr="004944D6" w:rsidRDefault="008C6108" w:rsidP="008A399B">
                                  <w:pPr>
                                    <w:widowControl/>
                                    <w:snapToGrid w:val="0"/>
                                    <w:jc w:val="right"/>
                                    <w:rPr>
                                      <w:rFonts w:ascii="標楷體" w:eastAsia="標楷體" w:hAnsi="標楷體" w:cs="新細明體"/>
                                      <w:color w:val="000000"/>
                                      <w:kern w:val="0"/>
                                      <w:sz w:val="20"/>
                                    </w:rPr>
                                  </w:pPr>
                                  <w:r w:rsidRPr="004944D6">
                                    <w:rPr>
                                      <w:rFonts w:ascii="標楷體" w:eastAsia="標楷體" w:hAnsi="標楷體" w:cs="新細明體" w:hint="eastAsia"/>
                                      <w:color w:val="000000"/>
                                      <w:kern w:val="0"/>
                                      <w:sz w:val="20"/>
                                    </w:rPr>
                                    <w:t>11.11</w:t>
                                  </w:r>
                                </w:p>
                              </w:tc>
                              <w:tc>
                                <w:tcPr>
                                  <w:tcW w:w="0" w:type="auto"/>
                                  <w:tcBorders>
                                    <w:top w:val="double" w:sz="4" w:space="0" w:color="auto"/>
                                    <w:bottom w:val="single" w:sz="4" w:space="0" w:color="auto"/>
                                  </w:tcBorders>
                                  <w:shd w:val="clear" w:color="auto" w:fill="D9D9D9" w:themeFill="background1" w:themeFillShade="D9"/>
                                  <w:noWrap/>
                                  <w:vAlign w:val="center"/>
                                  <w:hideMark/>
                                </w:tcPr>
                                <w:p w14:paraId="7E43C8B5" w14:textId="77777777" w:rsidR="008C6108" w:rsidRPr="004944D6" w:rsidRDefault="008C6108" w:rsidP="008A399B">
                                  <w:pPr>
                                    <w:widowControl/>
                                    <w:snapToGrid w:val="0"/>
                                    <w:jc w:val="right"/>
                                    <w:rPr>
                                      <w:rFonts w:ascii="標楷體" w:eastAsia="標楷體" w:hAnsi="標楷體" w:cs="新細明體"/>
                                      <w:color w:val="000000"/>
                                      <w:kern w:val="0"/>
                                      <w:sz w:val="20"/>
                                    </w:rPr>
                                  </w:pPr>
                                  <w:r w:rsidRPr="004944D6">
                                    <w:rPr>
                                      <w:rFonts w:ascii="標楷體" w:eastAsia="標楷體" w:hAnsi="標楷體" w:cs="新細明體" w:hint="eastAsia"/>
                                      <w:color w:val="000000"/>
                                      <w:kern w:val="0"/>
                                      <w:sz w:val="20"/>
                                    </w:rPr>
                                    <w:t>9.30</w:t>
                                  </w:r>
                                </w:p>
                              </w:tc>
                              <w:tc>
                                <w:tcPr>
                                  <w:tcW w:w="0" w:type="auto"/>
                                  <w:tcBorders>
                                    <w:top w:val="double" w:sz="4" w:space="0" w:color="auto"/>
                                    <w:bottom w:val="single" w:sz="4" w:space="0" w:color="auto"/>
                                  </w:tcBorders>
                                  <w:shd w:val="clear" w:color="auto" w:fill="D9D9D9" w:themeFill="background1" w:themeFillShade="D9"/>
                                  <w:noWrap/>
                                  <w:vAlign w:val="center"/>
                                  <w:hideMark/>
                                </w:tcPr>
                                <w:p w14:paraId="0977D346" w14:textId="77777777" w:rsidR="008C6108" w:rsidRPr="004944D6" w:rsidRDefault="008C6108" w:rsidP="008A399B">
                                  <w:pPr>
                                    <w:widowControl/>
                                    <w:snapToGrid w:val="0"/>
                                    <w:jc w:val="right"/>
                                    <w:rPr>
                                      <w:rFonts w:ascii="標楷體" w:eastAsia="標楷體" w:hAnsi="標楷體" w:cs="新細明體"/>
                                      <w:color w:val="000000"/>
                                      <w:kern w:val="0"/>
                                      <w:sz w:val="20"/>
                                    </w:rPr>
                                  </w:pPr>
                                  <w:r w:rsidRPr="004944D6">
                                    <w:rPr>
                                      <w:rFonts w:ascii="標楷體" w:eastAsia="標楷體" w:hAnsi="標楷體" w:cs="新細明體" w:hint="eastAsia"/>
                                      <w:color w:val="000000"/>
                                      <w:kern w:val="0"/>
                                      <w:sz w:val="20"/>
                                    </w:rPr>
                                    <w:t>6.50</w:t>
                                  </w:r>
                                </w:p>
                              </w:tc>
                              <w:tc>
                                <w:tcPr>
                                  <w:tcW w:w="0" w:type="auto"/>
                                  <w:tcBorders>
                                    <w:top w:val="double" w:sz="4" w:space="0" w:color="auto"/>
                                    <w:bottom w:val="single" w:sz="4" w:space="0" w:color="auto"/>
                                  </w:tcBorders>
                                  <w:shd w:val="clear" w:color="auto" w:fill="D9D9D9" w:themeFill="background1" w:themeFillShade="D9"/>
                                  <w:noWrap/>
                                  <w:vAlign w:val="center"/>
                                  <w:hideMark/>
                                </w:tcPr>
                                <w:p w14:paraId="54F0E04C" w14:textId="77777777" w:rsidR="008C6108" w:rsidRPr="00761072" w:rsidRDefault="008C6108" w:rsidP="008A399B">
                                  <w:pPr>
                                    <w:widowControl/>
                                    <w:snapToGrid w:val="0"/>
                                    <w:jc w:val="right"/>
                                    <w:rPr>
                                      <w:rFonts w:ascii="標楷體" w:eastAsia="標楷體" w:hAnsi="標楷體" w:cs="新細明體"/>
                                      <w:color w:val="000000"/>
                                      <w:kern w:val="0"/>
                                      <w:sz w:val="20"/>
                                    </w:rPr>
                                  </w:pPr>
                                  <w:r w:rsidRPr="00761072">
                                    <w:rPr>
                                      <w:rFonts w:ascii="標楷體" w:eastAsia="標楷體" w:hAnsi="標楷體" w:cs="新細明體" w:hint="eastAsia"/>
                                      <w:color w:val="000000"/>
                                      <w:kern w:val="0"/>
                                      <w:sz w:val="20"/>
                                    </w:rPr>
                                    <w:t>6.</w:t>
                                  </w:r>
                                  <w:r w:rsidRPr="00761072">
                                    <w:rPr>
                                      <w:rFonts w:ascii="標楷體" w:eastAsia="標楷體" w:hAnsi="標楷體" w:cs="新細明體"/>
                                      <w:color w:val="000000"/>
                                      <w:kern w:val="0"/>
                                      <w:sz w:val="20"/>
                                    </w:rPr>
                                    <w:t>47</w:t>
                                  </w:r>
                                </w:p>
                              </w:tc>
                            </w:tr>
                            <w:tr w:rsidR="008C6108" w:rsidRPr="00154922" w14:paraId="518D90C8" w14:textId="77777777" w:rsidTr="006C09B8">
                              <w:trPr>
                                <w:trHeight w:val="345"/>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33AADC9" w14:textId="081D966C" w:rsidR="008C6108" w:rsidRPr="004944D6" w:rsidRDefault="008C6108" w:rsidP="008A399B">
                                  <w:pPr>
                                    <w:widowControl/>
                                    <w:snapToGrid w:val="0"/>
                                    <w:rPr>
                                      <w:rFonts w:ascii="標楷體" w:eastAsia="標楷體" w:hAnsi="標楷體" w:cs="新細明體"/>
                                      <w:color w:val="000000"/>
                                      <w:kern w:val="0"/>
                                      <w:sz w:val="20"/>
                                    </w:rPr>
                                  </w:pPr>
                                  <w:r w:rsidRPr="004944D6">
                                    <w:rPr>
                                      <w:rFonts w:ascii="標楷體" w:eastAsia="標楷體" w:hAnsi="標楷體" w:cs="新細明體" w:hint="eastAsia"/>
                                      <w:color w:val="000000"/>
                                      <w:kern w:val="0"/>
                                      <w:sz w:val="20"/>
                                    </w:rPr>
                                    <w:t>臺灣土地銀行</w:t>
                                  </w:r>
                                  <w:r w:rsidR="00A50A6A">
                                    <w:rPr>
                                      <w:rFonts w:ascii="標楷體" w:eastAsia="標楷體" w:hAnsi="標楷體" w:cs="新細明體" w:hint="eastAsia"/>
                                      <w:color w:val="000000"/>
                                      <w:kern w:val="0"/>
                                      <w:sz w:val="20"/>
                                    </w:rPr>
                                    <w:t>公司</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D29C9D7" w14:textId="77777777" w:rsidR="008C6108" w:rsidRPr="004944D6" w:rsidRDefault="008C6108" w:rsidP="008A399B">
                                  <w:pPr>
                                    <w:widowControl/>
                                    <w:snapToGrid w:val="0"/>
                                    <w:jc w:val="right"/>
                                    <w:rPr>
                                      <w:rFonts w:ascii="標楷體" w:eastAsia="標楷體" w:hAnsi="標楷體" w:cs="新細明體"/>
                                      <w:color w:val="000000"/>
                                      <w:kern w:val="0"/>
                                      <w:sz w:val="20"/>
                                    </w:rPr>
                                  </w:pPr>
                                  <w:r w:rsidRPr="004944D6">
                                    <w:rPr>
                                      <w:rFonts w:ascii="標楷體" w:eastAsia="標楷體" w:hAnsi="標楷體" w:cs="新細明體" w:hint="eastAsia"/>
                                      <w:color w:val="000000"/>
                                      <w:kern w:val="0"/>
                                      <w:sz w:val="20"/>
                                    </w:rPr>
                                    <w:t>8.60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731246E" w14:textId="77777777" w:rsidR="008C6108" w:rsidRPr="004944D6" w:rsidRDefault="008C6108" w:rsidP="008A399B">
                                  <w:pPr>
                                    <w:widowControl/>
                                    <w:snapToGrid w:val="0"/>
                                    <w:jc w:val="right"/>
                                    <w:rPr>
                                      <w:rFonts w:ascii="標楷體" w:eastAsia="標楷體" w:hAnsi="標楷體" w:cs="新細明體"/>
                                      <w:color w:val="000000"/>
                                      <w:kern w:val="0"/>
                                      <w:sz w:val="20"/>
                                    </w:rPr>
                                  </w:pPr>
                                  <w:r w:rsidRPr="004944D6">
                                    <w:rPr>
                                      <w:rFonts w:ascii="標楷體" w:eastAsia="標楷體" w:hAnsi="標楷體" w:cs="新細明體" w:hint="eastAsia"/>
                                      <w:color w:val="000000"/>
                                      <w:kern w:val="0"/>
                                      <w:sz w:val="20"/>
                                    </w:rPr>
                                    <w:t>7.97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34F7C62" w14:textId="77777777" w:rsidR="008C6108" w:rsidRPr="004944D6" w:rsidRDefault="008C6108" w:rsidP="008A399B">
                                  <w:pPr>
                                    <w:widowControl/>
                                    <w:snapToGrid w:val="0"/>
                                    <w:jc w:val="right"/>
                                    <w:rPr>
                                      <w:rFonts w:ascii="標楷體" w:eastAsia="標楷體" w:hAnsi="標楷體" w:cs="新細明體"/>
                                      <w:color w:val="000000"/>
                                      <w:kern w:val="0"/>
                                      <w:sz w:val="20"/>
                                    </w:rPr>
                                  </w:pPr>
                                  <w:r w:rsidRPr="004944D6">
                                    <w:rPr>
                                      <w:rFonts w:ascii="標楷體" w:eastAsia="標楷體" w:hAnsi="標楷體" w:cs="新細明體" w:hint="eastAsia"/>
                                      <w:color w:val="000000"/>
                                      <w:kern w:val="0"/>
                                      <w:sz w:val="20"/>
                                    </w:rPr>
                                    <w:t>7.80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B638F26" w14:textId="77777777" w:rsidR="008C6108" w:rsidRPr="004944D6" w:rsidRDefault="008C6108" w:rsidP="008A399B">
                                  <w:pPr>
                                    <w:widowControl/>
                                    <w:snapToGrid w:val="0"/>
                                    <w:jc w:val="right"/>
                                    <w:rPr>
                                      <w:rFonts w:ascii="標楷體" w:eastAsia="標楷體" w:hAnsi="標楷體" w:cs="新細明體"/>
                                      <w:color w:val="000000"/>
                                      <w:kern w:val="0"/>
                                      <w:sz w:val="20"/>
                                    </w:rPr>
                                  </w:pPr>
                                  <w:r w:rsidRPr="004944D6">
                                    <w:rPr>
                                      <w:rFonts w:ascii="標楷體" w:eastAsia="標楷體" w:hAnsi="標楷體" w:cs="新細明體" w:hint="eastAsia"/>
                                      <w:color w:val="000000"/>
                                      <w:kern w:val="0"/>
                                      <w:sz w:val="20"/>
                                    </w:rPr>
                                    <w:t>6.72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5776C97" w14:textId="77777777" w:rsidR="008C6108" w:rsidRPr="00761072" w:rsidRDefault="008C6108" w:rsidP="008A399B">
                                  <w:pPr>
                                    <w:widowControl/>
                                    <w:snapToGrid w:val="0"/>
                                    <w:jc w:val="right"/>
                                    <w:rPr>
                                      <w:rFonts w:ascii="標楷體" w:eastAsia="標楷體" w:hAnsi="標楷體" w:cs="新細明體"/>
                                      <w:color w:val="000000"/>
                                      <w:kern w:val="0"/>
                                      <w:sz w:val="20"/>
                                    </w:rPr>
                                  </w:pPr>
                                  <w:r w:rsidRPr="00761072">
                                    <w:rPr>
                                      <w:rFonts w:ascii="標楷體" w:eastAsia="標楷體" w:hAnsi="標楷體" w:cs="新細明體" w:hint="eastAsia"/>
                                      <w:color w:val="000000"/>
                                      <w:kern w:val="0"/>
                                      <w:sz w:val="20"/>
                                    </w:rPr>
                                    <w:t>9.</w:t>
                                  </w:r>
                                  <w:r w:rsidRPr="00761072">
                                    <w:rPr>
                                      <w:rFonts w:ascii="標楷體" w:eastAsia="標楷體" w:hAnsi="標楷體" w:cs="新細明體"/>
                                      <w:color w:val="000000"/>
                                      <w:kern w:val="0"/>
                                      <w:sz w:val="20"/>
                                    </w:rPr>
                                    <w:t>46</w:t>
                                  </w:r>
                                </w:p>
                              </w:tc>
                            </w:tr>
                            <w:tr w:rsidR="008C6108" w:rsidRPr="00154922" w14:paraId="43F54CEB" w14:textId="77777777" w:rsidTr="006C09B8">
                              <w:trPr>
                                <w:trHeight w:val="345"/>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EF81DC6" w14:textId="0E7FE92A" w:rsidR="008C6108" w:rsidRPr="004944D6" w:rsidRDefault="008C6108" w:rsidP="008A399B">
                                  <w:pPr>
                                    <w:widowControl/>
                                    <w:snapToGrid w:val="0"/>
                                    <w:rPr>
                                      <w:rFonts w:ascii="標楷體" w:eastAsia="標楷體" w:hAnsi="標楷體" w:cs="新細明體"/>
                                      <w:color w:val="000000"/>
                                      <w:kern w:val="0"/>
                                      <w:sz w:val="20"/>
                                    </w:rPr>
                                  </w:pPr>
                                  <w:r w:rsidRPr="004944D6">
                                    <w:rPr>
                                      <w:rFonts w:ascii="標楷體" w:eastAsia="標楷體" w:hAnsi="標楷體" w:cs="新細明體" w:hint="eastAsia"/>
                                      <w:color w:val="000000"/>
                                      <w:kern w:val="0"/>
                                      <w:sz w:val="20"/>
                                    </w:rPr>
                                    <w:t>合作金庫商業銀行</w:t>
                                  </w:r>
                                  <w:r w:rsidR="00A50A6A">
                                    <w:rPr>
                                      <w:rFonts w:ascii="標楷體" w:eastAsia="標楷體" w:hAnsi="標楷體" w:cs="新細明體" w:hint="eastAsia"/>
                                      <w:color w:val="000000"/>
                                      <w:kern w:val="0"/>
                                      <w:sz w:val="20"/>
                                    </w:rPr>
                                    <w:t>公司</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F9B1BF5" w14:textId="77777777" w:rsidR="008C6108" w:rsidRPr="004944D6" w:rsidRDefault="008C6108" w:rsidP="008A399B">
                                  <w:pPr>
                                    <w:widowControl/>
                                    <w:snapToGrid w:val="0"/>
                                    <w:jc w:val="right"/>
                                    <w:rPr>
                                      <w:rFonts w:ascii="標楷體" w:eastAsia="標楷體" w:hAnsi="標楷體" w:cs="新細明體"/>
                                      <w:color w:val="000000"/>
                                      <w:kern w:val="0"/>
                                      <w:sz w:val="20"/>
                                    </w:rPr>
                                  </w:pPr>
                                  <w:r w:rsidRPr="004944D6">
                                    <w:rPr>
                                      <w:rFonts w:ascii="標楷體" w:eastAsia="標楷體" w:hAnsi="標楷體" w:cs="新細明體" w:hint="eastAsia"/>
                                      <w:color w:val="000000"/>
                                      <w:kern w:val="0"/>
                                      <w:sz w:val="20"/>
                                    </w:rPr>
                                    <w:t>13.12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C8C567B" w14:textId="77777777" w:rsidR="008C6108" w:rsidRPr="004944D6" w:rsidRDefault="008C6108" w:rsidP="008A399B">
                                  <w:pPr>
                                    <w:widowControl/>
                                    <w:snapToGrid w:val="0"/>
                                    <w:jc w:val="right"/>
                                    <w:rPr>
                                      <w:rFonts w:ascii="標楷體" w:eastAsia="標楷體" w:hAnsi="標楷體" w:cs="新細明體"/>
                                      <w:color w:val="000000"/>
                                      <w:kern w:val="0"/>
                                      <w:sz w:val="20"/>
                                    </w:rPr>
                                  </w:pPr>
                                  <w:r w:rsidRPr="004944D6">
                                    <w:rPr>
                                      <w:rFonts w:ascii="標楷體" w:eastAsia="標楷體" w:hAnsi="標楷體" w:cs="新細明體" w:hint="eastAsia"/>
                                      <w:color w:val="000000"/>
                                      <w:kern w:val="0"/>
                                      <w:sz w:val="20"/>
                                    </w:rPr>
                                    <w:t>13.85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EDE634E" w14:textId="77777777" w:rsidR="008C6108" w:rsidRPr="004944D6" w:rsidRDefault="008C6108" w:rsidP="008A399B">
                                  <w:pPr>
                                    <w:widowControl/>
                                    <w:snapToGrid w:val="0"/>
                                    <w:jc w:val="right"/>
                                    <w:rPr>
                                      <w:rFonts w:ascii="標楷體" w:eastAsia="標楷體" w:hAnsi="標楷體" w:cs="新細明體"/>
                                      <w:color w:val="000000"/>
                                      <w:kern w:val="0"/>
                                      <w:sz w:val="20"/>
                                    </w:rPr>
                                  </w:pPr>
                                  <w:r w:rsidRPr="004944D6">
                                    <w:rPr>
                                      <w:rFonts w:ascii="標楷體" w:eastAsia="標楷體" w:hAnsi="標楷體" w:cs="新細明體" w:hint="eastAsia"/>
                                      <w:color w:val="000000"/>
                                      <w:kern w:val="0"/>
                                      <w:sz w:val="20"/>
                                    </w:rPr>
                                    <w:t>13.26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4949123" w14:textId="77777777" w:rsidR="008C6108" w:rsidRPr="004944D6" w:rsidRDefault="008C6108" w:rsidP="008A399B">
                                  <w:pPr>
                                    <w:widowControl/>
                                    <w:snapToGrid w:val="0"/>
                                    <w:jc w:val="right"/>
                                    <w:rPr>
                                      <w:rFonts w:ascii="標楷體" w:eastAsia="標楷體" w:hAnsi="標楷體" w:cs="新細明體"/>
                                      <w:color w:val="000000"/>
                                      <w:kern w:val="0"/>
                                      <w:sz w:val="20"/>
                                    </w:rPr>
                                  </w:pPr>
                                  <w:r w:rsidRPr="004944D6">
                                    <w:rPr>
                                      <w:rFonts w:ascii="標楷體" w:eastAsia="標楷體" w:hAnsi="標楷體" w:cs="新細明體" w:hint="eastAsia"/>
                                      <w:color w:val="000000"/>
                                      <w:kern w:val="0"/>
                                      <w:sz w:val="20"/>
                                    </w:rPr>
                                    <w:t>14.04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290B179" w14:textId="77777777" w:rsidR="008C6108" w:rsidRPr="00761072" w:rsidRDefault="008C6108" w:rsidP="008A399B">
                                  <w:pPr>
                                    <w:widowControl/>
                                    <w:snapToGrid w:val="0"/>
                                    <w:jc w:val="right"/>
                                    <w:rPr>
                                      <w:rFonts w:ascii="標楷體" w:eastAsia="標楷體" w:hAnsi="標楷體" w:cs="新細明體"/>
                                      <w:color w:val="000000"/>
                                      <w:kern w:val="0"/>
                                      <w:sz w:val="20"/>
                                    </w:rPr>
                                  </w:pPr>
                                  <w:r w:rsidRPr="00761072">
                                    <w:rPr>
                                      <w:rFonts w:ascii="標楷體" w:eastAsia="標楷體" w:hAnsi="標楷體" w:cs="新細明體" w:hint="eastAsia"/>
                                      <w:color w:val="000000"/>
                                      <w:kern w:val="0"/>
                                      <w:sz w:val="20"/>
                                    </w:rPr>
                                    <w:t>1</w:t>
                                  </w:r>
                                  <w:r w:rsidRPr="00761072">
                                    <w:rPr>
                                      <w:rFonts w:ascii="標楷體" w:eastAsia="標楷體" w:hAnsi="標楷體" w:cs="新細明體"/>
                                      <w:color w:val="000000"/>
                                      <w:kern w:val="0"/>
                                      <w:sz w:val="20"/>
                                    </w:rPr>
                                    <w:t>7.84</w:t>
                                  </w:r>
                                </w:p>
                              </w:tc>
                            </w:tr>
                            <w:tr w:rsidR="008C6108" w:rsidRPr="00154922" w14:paraId="50E440E9" w14:textId="77777777" w:rsidTr="006C09B8">
                              <w:trPr>
                                <w:trHeight w:val="345"/>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494A4AB" w14:textId="1DF20D12" w:rsidR="008C6108" w:rsidRPr="004944D6" w:rsidRDefault="008C6108" w:rsidP="008A399B">
                                  <w:pPr>
                                    <w:widowControl/>
                                    <w:snapToGrid w:val="0"/>
                                    <w:rPr>
                                      <w:rFonts w:ascii="標楷體" w:eastAsia="標楷體" w:hAnsi="標楷體" w:cs="新細明體"/>
                                      <w:color w:val="000000"/>
                                      <w:kern w:val="0"/>
                                      <w:sz w:val="20"/>
                                    </w:rPr>
                                  </w:pPr>
                                  <w:r w:rsidRPr="004944D6">
                                    <w:rPr>
                                      <w:rFonts w:ascii="標楷體" w:eastAsia="標楷體" w:hAnsi="標楷體" w:cs="新細明體" w:hint="eastAsia"/>
                                      <w:color w:val="000000"/>
                                      <w:kern w:val="0"/>
                                      <w:sz w:val="20"/>
                                    </w:rPr>
                                    <w:t>第一商業銀行</w:t>
                                  </w:r>
                                  <w:r w:rsidR="00A50A6A">
                                    <w:rPr>
                                      <w:rFonts w:ascii="標楷體" w:eastAsia="標楷體" w:hAnsi="標楷體" w:cs="新細明體" w:hint="eastAsia"/>
                                      <w:color w:val="000000"/>
                                      <w:kern w:val="0"/>
                                      <w:sz w:val="20"/>
                                    </w:rPr>
                                    <w:t>公司</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57E1108" w14:textId="77777777" w:rsidR="008C6108" w:rsidRPr="004944D6" w:rsidRDefault="008C6108" w:rsidP="008A399B">
                                  <w:pPr>
                                    <w:widowControl/>
                                    <w:snapToGrid w:val="0"/>
                                    <w:jc w:val="right"/>
                                    <w:rPr>
                                      <w:rFonts w:ascii="標楷體" w:eastAsia="標楷體" w:hAnsi="標楷體" w:cs="新細明體"/>
                                      <w:color w:val="000000"/>
                                      <w:kern w:val="0"/>
                                      <w:sz w:val="20"/>
                                    </w:rPr>
                                  </w:pPr>
                                  <w:r w:rsidRPr="004944D6">
                                    <w:rPr>
                                      <w:rFonts w:ascii="標楷體" w:eastAsia="標楷體" w:hAnsi="標楷體" w:cs="新細明體" w:hint="eastAsia"/>
                                      <w:color w:val="000000"/>
                                      <w:kern w:val="0"/>
                                      <w:sz w:val="20"/>
                                    </w:rPr>
                                    <w:t>16.61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06042BD" w14:textId="77777777" w:rsidR="008C6108" w:rsidRPr="004944D6" w:rsidRDefault="008C6108" w:rsidP="008A399B">
                                  <w:pPr>
                                    <w:widowControl/>
                                    <w:snapToGrid w:val="0"/>
                                    <w:jc w:val="right"/>
                                    <w:rPr>
                                      <w:rFonts w:ascii="標楷體" w:eastAsia="標楷體" w:hAnsi="標楷體" w:cs="新細明體"/>
                                      <w:color w:val="000000"/>
                                      <w:kern w:val="0"/>
                                      <w:sz w:val="20"/>
                                    </w:rPr>
                                  </w:pPr>
                                  <w:r w:rsidRPr="004944D6">
                                    <w:rPr>
                                      <w:rFonts w:ascii="標楷體" w:eastAsia="標楷體" w:hAnsi="標楷體" w:cs="新細明體" w:hint="eastAsia"/>
                                      <w:color w:val="000000"/>
                                      <w:kern w:val="0"/>
                                      <w:sz w:val="20"/>
                                    </w:rPr>
                                    <w:t>17.01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7ED168A" w14:textId="77777777" w:rsidR="008C6108" w:rsidRPr="004944D6" w:rsidRDefault="008C6108" w:rsidP="008A399B">
                                  <w:pPr>
                                    <w:widowControl/>
                                    <w:snapToGrid w:val="0"/>
                                    <w:jc w:val="right"/>
                                    <w:rPr>
                                      <w:rFonts w:ascii="標楷體" w:eastAsia="標楷體" w:hAnsi="標楷體" w:cs="新細明體"/>
                                      <w:color w:val="000000"/>
                                      <w:kern w:val="0"/>
                                      <w:sz w:val="20"/>
                                    </w:rPr>
                                  </w:pPr>
                                  <w:r w:rsidRPr="004944D6">
                                    <w:rPr>
                                      <w:rFonts w:ascii="標楷體" w:eastAsia="標楷體" w:hAnsi="標楷體" w:cs="新細明體" w:hint="eastAsia"/>
                                      <w:color w:val="000000"/>
                                      <w:kern w:val="0"/>
                                      <w:sz w:val="20"/>
                                    </w:rPr>
                                    <w:t>14.88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8689B8" w14:textId="77777777" w:rsidR="008C6108" w:rsidRPr="004944D6" w:rsidRDefault="008C6108" w:rsidP="008A399B">
                                  <w:pPr>
                                    <w:widowControl/>
                                    <w:snapToGrid w:val="0"/>
                                    <w:jc w:val="right"/>
                                    <w:rPr>
                                      <w:rFonts w:ascii="標楷體" w:eastAsia="標楷體" w:hAnsi="標楷體" w:cs="新細明體"/>
                                      <w:color w:val="000000"/>
                                      <w:kern w:val="0"/>
                                      <w:sz w:val="20"/>
                                    </w:rPr>
                                  </w:pPr>
                                  <w:r w:rsidRPr="004944D6">
                                    <w:rPr>
                                      <w:rFonts w:ascii="標楷體" w:eastAsia="標楷體" w:hAnsi="標楷體" w:cs="新細明體" w:hint="eastAsia"/>
                                      <w:color w:val="000000"/>
                                      <w:kern w:val="0"/>
                                      <w:sz w:val="20"/>
                                    </w:rPr>
                                    <w:t>15.19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D5E2CA9" w14:textId="77777777" w:rsidR="008C6108" w:rsidRPr="00761072" w:rsidRDefault="008C6108" w:rsidP="008A399B">
                                  <w:pPr>
                                    <w:widowControl/>
                                    <w:snapToGrid w:val="0"/>
                                    <w:jc w:val="right"/>
                                    <w:rPr>
                                      <w:rFonts w:ascii="標楷體" w:eastAsia="標楷體" w:hAnsi="標楷體" w:cs="新細明體"/>
                                      <w:color w:val="000000"/>
                                      <w:kern w:val="0"/>
                                      <w:sz w:val="20"/>
                                    </w:rPr>
                                  </w:pPr>
                                  <w:r w:rsidRPr="00761072">
                                    <w:rPr>
                                      <w:rFonts w:ascii="標楷體" w:eastAsia="標楷體" w:hAnsi="標楷體" w:cs="新細明體" w:hint="eastAsia"/>
                                      <w:color w:val="000000"/>
                                      <w:kern w:val="0"/>
                                      <w:sz w:val="20"/>
                                    </w:rPr>
                                    <w:t>1</w:t>
                                  </w:r>
                                  <w:r w:rsidRPr="00761072">
                                    <w:rPr>
                                      <w:rFonts w:ascii="標楷體" w:eastAsia="標楷體" w:hAnsi="標楷體" w:cs="新細明體"/>
                                      <w:color w:val="000000"/>
                                      <w:kern w:val="0"/>
                                      <w:sz w:val="20"/>
                                    </w:rPr>
                                    <w:t>9.02</w:t>
                                  </w:r>
                                </w:p>
                              </w:tc>
                            </w:tr>
                            <w:tr w:rsidR="008C6108" w:rsidRPr="00154922" w14:paraId="41CF4755" w14:textId="77777777" w:rsidTr="006C09B8">
                              <w:trPr>
                                <w:trHeight w:val="345"/>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F9B0BAD" w14:textId="2BEC7187" w:rsidR="008C6108" w:rsidRPr="004944D6" w:rsidRDefault="008C6108" w:rsidP="008A399B">
                                  <w:pPr>
                                    <w:widowControl/>
                                    <w:snapToGrid w:val="0"/>
                                    <w:rPr>
                                      <w:rFonts w:ascii="標楷體" w:eastAsia="標楷體" w:hAnsi="標楷體" w:cs="新細明體"/>
                                      <w:color w:val="000000"/>
                                      <w:kern w:val="0"/>
                                      <w:sz w:val="20"/>
                                    </w:rPr>
                                  </w:pPr>
                                  <w:r w:rsidRPr="004944D6">
                                    <w:rPr>
                                      <w:rFonts w:ascii="標楷體" w:eastAsia="標楷體" w:hAnsi="標楷體" w:cs="新細明體" w:hint="eastAsia"/>
                                      <w:color w:val="000000"/>
                                      <w:kern w:val="0"/>
                                      <w:sz w:val="20"/>
                                    </w:rPr>
                                    <w:t>華南商業銀行</w:t>
                                  </w:r>
                                  <w:r w:rsidR="00A50A6A">
                                    <w:rPr>
                                      <w:rFonts w:ascii="標楷體" w:eastAsia="標楷體" w:hAnsi="標楷體" w:cs="新細明體" w:hint="eastAsia"/>
                                      <w:color w:val="000000"/>
                                      <w:kern w:val="0"/>
                                      <w:sz w:val="20"/>
                                    </w:rPr>
                                    <w:t>公司</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A1BCE4D" w14:textId="77777777" w:rsidR="008C6108" w:rsidRPr="004944D6" w:rsidRDefault="008C6108" w:rsidP="008A399B">
                                  <w:pPr>
                                    <w:widowControl/>
                                    <w:snapToGrid w:val="0"/>
                                    <w:jc w:val="right"/>
                                    <w:rPr>
                                      <w:rFonts w:ascii="標楷體" w:eastAsia="標楷體" w:hAnsi="標楷體" w:cs="新細明體"/>
                                      <w:color w:val="000000"/>
                                      <w:kern w:val="0"/>
                                      <w:sz w:val="20"/>
                                    </w:rPr>
                                  </w:pPr>
                                  <w:r w:rsidRPr="004944D6">
                                    <w:rPr>
                                      <w:rFonts w:ascii="標楷體" w:eastAsia="標楷體" w:hAnsi="標楷體" w:cs="新細明體" w:hint="eastAsia"/>
                                      <w:color w:val="000000"/>
                                      <w:kern w:val="0"/>
                                      <w:sz w:val="20"/>
                                    </w:rPr>
                                    <w:t>19.15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7C653BC" w14:textId="77777777" w:rsidR="008C6108" w:rsidRPr="004944D6" w:rsidRDefault="008C6108" w:rsidP="008A399B">
                                  <w:pPr>
                                    <w:widowControl/>
                                    <w:snapToGrid w:val="0"/>
                                    <w:jc w:val="right"/>
                                    <w:rPr>
                                      <w:rFonts w:ascii="標楷體" w:eastAsia="標楷體" w:hAnsi="標楷體" w:cs="新細明體"/>
                                      <w:color w:val="000000"/>
                                      <w:kern w:val="0"/>
                                      <w:sz w:val="20"/>
                                    </w:rPr>
                                  </w:pPr>
                                  <w:r w:rsidRPr="004944D6">
                                    <w:rPr>
                                      <w:rFonts w:ascii="標楷體" w:eastAsia="標楷體" w:hAnsi="標楷體" w:cs="新細明體" w:hint="eastAsia"/>
                                      <w:color w:val="000000"/>
                                      <w:kern w:val="0"/>
                                      <w:sz w:val="20"/>
                                    </w:rPr>
                                    <w:t>20.19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E87457E" w14:textId="77777777" w:rsidR="008C6108" w:rsidRPr="004944D6" w:rsidRDefault="008C6108" w:rsidP="008A399B">
                                  <w:pPr>
                                    <w:widowControl/>
                                    <w:snapToGrid w:val="0"/>
                                    <w:jc w:val="right"/>
                                    <w:rPr>
                                      <w:rFonts w:ascii="標楷體" w:eastAsia="標楷體" w:hAnsi="標楷體" w:cs="新細明體"/>
                                      <w:color w:val="000000"/>
                                      <w:kern w:val="0"/>
                                      <w:sz w:val="20"/>
                                    </w:rPr>
                                  </w:pPr>
                                  <w:r w:rsidRPr="004944D6">
                                    <w:rPr>
                                      <w:rFonts w:ascii="標楷體" w:eastAsia="標楷體" w:hAnsi="標楷體" w:cs="新細明體" w:hint="eastAsia"/>
                                      <w:color w:val="000000"/>
                                      <w:kern w:val="0"/>
                                      <w:sz w:val="20"/>
                                    </w:rPr>
                                    <w:t>16.72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6819F5A" w14:textId="77777777" w:rsidR="008C6108" w:rsidRPr="004944D6" w:rsidRDefault="008C6108" w:rsidP="008A399B">
                                  <w:pPr>
                                    <w:widowControl/>
                                    <w:snapToGrid w:val="0"/>
                                    <w:jc w:val="right"/>
                                    <w:rPr>
                                      <w:rFonts w:ascii="標楷體" w:eastAsia="標楷體" w:hAnsi="標楷體" w:cs="新細明體"/>
                                      <w:color w:val="000000"/>
                                      <w:kern w:val="0"/>
                                      <w:sz w:val="20"/>
                                    </w:rPr>
                                  </w:pPr>
                                  <w:r w:rsidRPr="004944D6">
                                    <w:rPr>
                                      <w:rFonts w:ascii="標楷體" w:eastAsia="標楷體" w:hAnsi="標楷體" w:cs="新細明體" w:hint="eastAsia"/>
                                      <w:color w:val="000000"/>
                                      <w:kern w:val="0"/>
                                      <w:sz w:val="20"/>
                                    </w:rPr>
                                    <w:t>17.41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CB42D1" w14:textId="77777777" w:rsidR="008C6108" w:rsidRPr="00761072" w:rsidRDefault="008C6108" w:rsidP="008A399B">
                                  <w:pPr>
                                    <w:widowControl/>
                                    <w:snapToGrid w:val="0"/>
                                    <w:jc w:val="right"/>
                                    <w:rPr>
                                      <w:rFonts w:ascii="標楷體" w:eastAsia="標楷體" w:hAnsi="標楷體" w:cs="新細明體"/>
                                      <w:color w:val="000000"/>
                                      <w:kern w:val="0"/>
                                      <w:sz w:val="20"/>
                                    </w:rPr>
                                  </w:pPr>
                                  <w:r w:rsidRPr="00761072">
                                    <w:rPr>
                                      <w:rFonts w:ascii="標楷體" w:eastAsia="標楷體" w:hAnsi="標楷體" w:cs="新細明體"/>
                                      <w:color w:val="000000"/>
                                      <w:kern w:val="0"/>
                                      <w:sz w:val="20"/>
                                    </w:rPr>
                                    <w:t>20.84</w:t>
                                  </w:r>
                                </w:p>
                              </w:tc>
                            </w:tr>
                            <w:tr w:rsidR="008C6108" w:rsidRPr="00154922" w14:paraId="4E046009" w14:textId="77777777" w:rsidTr="006C09B8">
                              <w:trPr>
                                <w:trHeight w:val="345"/>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7F067F0" w14:textId="27E0F86F" w:rsidR="008C6108" w:rsidRPr="004944D6" w:rsidRDefault="008C6108" w:rsidP="008A399B">
                                  <w:pPr>
                                    <w:widowControl/>
                                    <w:snapToGrid w:val="0"/>
                                    <w:rPr>
                                      <w:rFonts w:ascii="標楷體" w:eastAsia="標楷體" w:hAnsi="標楷體" w:cs="新細明體"/>
                                      <w:color w:val="000000"/>
                                      <w:kern w:val="0"/>
                                      <w:sz w:val="20"/>
                                    </w:rPr>
                                  </w:pPr>
                                  <w:r w:rsidRPr="004944D6">
                                    <w:rPr>
                                      <w:rFonts w:ascii="標楷體" w:eastAsia="標楷體" w:hAnsi="標楷體" w:cs="新細明體" w:hint="eastAsia"/>
                                      <w:color w:val="000000"/>
                                      <w:kern w:val="0"/>
                                      <w:sz w:val="20"/>
                                    </w:rPr>
                                    <w:t>彰化商業銀行</w:t>
                                  </w:r>
                                  <w:r w:rsidR="00A50A6A">
                                    <w:rPr>
                                      <w:rFonts w:ascii="標楷體" w:eastAsia="標楷體" w:hAnsi="標楷體" w:cs="新細明體" w:hint="eastAsia"/>
                                      <w:color w:val="000000"/>
                                      <w:kern w:val="0"/>
                                      <w:sz w:val="20"/>
                                    </w:rPr>
                                    <w:t>公司</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CD036C7" w14:textId="77777777" w:rsidR="008C6108" w:rsidRPr="004944D6" w:rsidRDefault="008C6108" w:rsidP="008A399B">
                                  <w:pPr>
                                    <w:widowControl/>
                                    <w:snapToGrid w:val="0"/>
                                    <w:jc w:val="right"/>
                                    <w:rPr>
                                      <w:rFonts w:ascii="標楷體" w:eastAsia="標楷體" w:hAnsi="標楷體" w:cs="新細明體"/>
                                      <w:color w:val="000000"/>
                                      <w:kern w:val="0"/>
                                      <w:sz w:val="20"/>
                                    </w:rPr>
                                  </w:pPr>
                                  <w:r w:rsidRPr="004944D6">
                                    <w:rPr>
                                      <w:rFonts w:ascii="標楷體" w:eastAsia="標楷體" w:hAnsi="標楷體" w:cs="新細明體" w:hint="eastAsia"/>
                                      <w:color w:val="000000"/>
                                      <w:kern w:val="0"/>
                                      <w:sz w:val="20"/>
                                    </w:rPr>
                                    <w:t>16.78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AD27345" w14:textId="77777777" w:rsidR="008C6108" w:rsidRPr="004944D6" w:rsidRDefault="008C6108" w:rsidP="008A399B">
                                  <w:pPr>
                                    <w:widowControl/>
                                    <w:snapToGrid w:val="0"/>
                                    <w:jc w:val="right"/>
                                    <w:rPr>
                                      <w:rFonts w:ascii="標楷體" w:eastAsia="標楷體" w:hAnsi="標楷體" w:cs="新細明體"/>
                                      <w:color w:val="000000"/>
                                      <w:kern w:val="0"/>
                                      <w:sz w:val="20"/>
                                    </w:rPr>
                                  </w:pPr>
                                  <w:r w:rsidRPr="004944D6">
                                    <w:rPr>
                                      <w:rFonts w:ascii="標楷體" w:eastAsia="標楷體" w:hAnsi="標楷體" w:cs="新細明體" w:hint="eastAsia"/>
                                      <w:color w:val="000000"/>
                                      <w:kern w:val="0"/>
                                      <w:sz w:val="20"/>
                                    </w:rPr>
                                    <w:t>16.18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69CE506" w14:textId="77777777" w:rsidR="008C6108" w:rsidRPr="004944D6" w:rsidRDefault="008C6108" w:rsidP="008A399B">
                                  <w:pPr>
                                    <w:widowControl/>
                                    <w:snapToGrid w:val="0"/>
                                    <w:jc w:val="right"/>
                                    <w:rPr>
                                      <w:rFonts w:ascii="標楷體" w:eastAsia="標楷體" w:hAnsi="標楷體" w:cs="新細明體"/>
                                      <w:color w:val="000000"/>
                                      <w:kern w:val="0"/>
                                      <w:sz w:val="20"/>
                                    </w:rPr>
                                  </w:pPr>
                                  <w:r w:rsidRPr="004944D6">
                                    <w:rPr>
                                      <w:rFonts w:ascii="標楷體" w:eastAsia="標楷體" w:hAnsi="標楷體" w:cs="新細明體" w:hint="eastAsia"/>
                                      <w:color w:val="000000"/>
                                      <w:kern w:val="0"/>
                                      <w:sz w:val="20"/>
                                    </w:rPr>
                                    <w:t>12.66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C0AF18C" w14:textId="77777777" w:rsidR="008C6108" w:rsidRPr="004944D6" w:rsidRDefault="008C6108" w:rsidP="008A399B">
                                  <w:pPr>
                                    <w:widowControl/>
                                    <w:snapToGrid w:val="0"/>
                                    <w:jc w:val="right"/>
                                    <w:rPr>
                                      <w:rFonts w:ascii="標楷體" w:eastAsia="標楷體" w:hAnsi="標楷體" w:cs="新細明體"/>
                                      <w:color w:val="000000"/>
                                      <w:kern w:val="0"/>
                                      <w:sz w:val="20"/>
                                    </w:rPr>
                                  </w:pPr>
                                  <w:r w:rsidRPr="004944D6">
                                    <w:rPr>
                                      <w:rFonts w:ascii="標楷體" w:eastAsia="標楷體" w:hAnsi="標楷體" w:cs="新細明體" w:hint="eastAsia"/>
                                      <w:color w:val="000000"/>
                                      <w:kern w:val="0"/>
                                      <w:sz w:val="20"/>
                                    </w:rPr>
                                    <w:t>13.53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AE13D96" w14:textId="67096FBE" w:rsidR="008C6108" w:rsidRPr="00761072" w:rsidRDefault="00D35675" w:rsidP="008A399B">
                                  <w:pPr>
                                    <w:widowControl/>
                                    <w:snapToGrid w:val="0"/>
                                    <w:jc w:val="right"/>
                                    <w:rPr>
                                      <w:rFonts w:ascii="標楷體" w:eastAsia="標楷體" w:hAnsi="標楷體" w:cs="新細明體"/>
                                      <w:color w:val="000000"/>
                                      <w:kern w:val="0"/>
                                      <w:sz w:val="20"/>
                                    </w:rPr>
                                  </w:pPr>
                                  <w:r>
                                    <w:rPr>
                                      <w:rFonts w:ascii="標楷體" w:eastAsia="標楷體" w:hAnsi="標楷體" w:cs="新細明體"/>
                                      <w:color w:val="000000"/>
                                      <w:kern w:val="0"/>
                                      <w:sz w:val="20"/>
                                    </w:rPr>
                                    <w:t>16.61</w:t>
                                  </w:r>
                                </w:p>
                              </w:tc>
                            </w:tr>
                            <w:tr w:rsidR="008C6108" w:rsidRPr="00154922" w14:paraId="458A9372" w14:textId="77777777" w:rsidTr="006C09B8">
                              <w:trPr>
                                <w:trHeight w:val="345"/>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8E50A1F" w14:textId="23C43D75" w:rsidR="008C6108" w:rsidRPr="004944D6" w:rsidRDefault="008C6108" w:rsidP="008A399B">
                                  <w:pPr>
                                    <w:widowControl/>
                                    <w:snapToGrid w:val="0"/>
                                    <w:rPr>
                                      <w:rFonts w:ascii="標楷體" w:eastAsia="標楷體" w:hAnsi="標楷體" w:cs="新細明體"/>
                                      <w:color w:val="000000"/>
                                      <w:kern w:val="0"/>
                                      <w:sz w:val="20"/>
                                    </w:rPr>
                                  </w:pPr>
                                  <w:r w:rsidRPr="004944D6">
                                    <w:rPr>
                                      <w:rFonts w:ascii="標楷體" w:eastAsia="標楷體" w:hAnsi="標楷體" w:cs="新細明體" w:hint="eastAsia"/>
                                      <w:color w:val="000000"/>
                                      <w:kern w:val="0"/>
                                      <w:sz w:val="20"/>
                                    </w:rPr>
                                    <w:t>兆豐國際商業銀行</w:t>
                                  </w:r>
                                  <w:r w:rsidR="00A50A6A">
                                    <w:rPr>
                                      <w:rFonts w:ascii="標楷體" w:eastAsia="標楷體" w:hAnsi="標楷體" w:cs="新細明體" w:hint="eastAsia"/>
                                      <w:color w:val="000000"/>
                                      <w:kern w:val="0"/>
                                      <w:sz w:val="20"/>
                                    </w:rPr>
                                    <w:t>公司</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5C1FA5D" w14:textId="77777777" w:rsidR="008C6108" w:rsidRPr="004944D6" w:rsidRDefault="008C6108" w:rsidP="008A399B">
                                  <w:pPr>
                                    <w:widowControl/>
                                    <w:snapToGrid w:val="0"/>
                                    <w:jc w:val="right"/>
                                    <w:rPr>
                                      <w:rFonts w:ascii="標楷體" w:eastAsia="標楷體" w:hAnsi="標楷體" w:cs="新細明體"/>
                                      <w:color w:val="000000"/>
                                      <w:kern w:val="0"/>
                                      <w:sz w:val="20"/>
                                    </w:rPr>
                                  </w:pPr>
                                  <w:r w:rsidRPr="004944D6">
                                    <w:rPr>
                                      <w:rFonts w:ascii="標楷體" w:eastAsia="標楷體" w:hAnsi="標楷體" w:cs="新細明體" w:hint="eastAsia"/>
                                      <w:color w:val="000000"/>
                                      <w:kern w:val="0"/>
                                      <w:sz w:val="20"/>
                                    </w:rPr>
                                    <w:t>13.37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DAE96FB" w14:textId="77777777" w:rsidR="008C6108" w:rsidRPr="004944D6" w:rsidRDefault="008C6108" w:rsidP="008A399B">
                                  <w:pPr>
                                    <w:widowControl/>
                                    <w:snapToGrid w:val="0"/>
                                    <w:jc w:val="right"/>
                                    <w:rPr>
                                      <w:rFonts w:ascii="標楷體" w:eastAsia="標楷體" w:hAnsi="標楷體" w:cs="新細明體"/>
                                      <w:color w:val="000000"/>
                                      <w:kern w:val="0"/>
                                      <w:sz w:val="20"/>
                                    </w:rPr>
                                  </w:pPr>
                                  <w:r w:rsidRPr="004944D6">
                                    <w:rPr>
                                      <w:rFonts w:ascii="標楷體" w:eastAsia="標楷體" w:hAnsi="標楷體" w:cs="新細明體" w:hint="eastAsia"/>
                                      <w:color w:val="000000"/>
                                      <w:kern w:val="0"/>
                                      <w:sz w:val="20"/>
                                    </w:rPr>
                                    <w:t>14.88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DE2E2D1" w14:textId="77777777" w:rsidR="008C6108" w:rsidRPr="004944D6" w:rsidRDefault="008C6108" w:rsidP="008A399B">
                                  <w:pPr>
                                    <w:widowControl/>
                                    <w:snapToGrid w:val="0"/>
                                    <w:jc w:val="right"/>
                                    <w:rPr>
                                      <w:rFonts w:ascii="標楷體" w:eastAsia="標楷體" w:hAnsi="標楷體" w:cs="新細明體"/>
                                      <w:color w:val="000000"/>
                                      <w:kern w:val="0"/>
                                      <w:sz w:val="20"/>
                                    </w:rPr>
                                  </w:pPr>
                                  <w:r w:rsidRPr="004944D6">
                                    <w:rPr>
                                      <w:rFonts w:ascii="標楷體" w:eastAsia="標楷體" w:hAnsi="標楷體" w:cs="新細明體" w:hint="eastAsia"/>
                                      <w:color w:val="000000"/>
                                      <w:kern w:val="0"/>
                                      <w:sz w:val="20"/>
                                    </w:rPr>
                                    <w:t>12.68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4243848" w14:textId="77777777" w:rsidR="008C6108" w:rsidRPr="004944D6" w:rsidRDefault="008C6108" w:rsidP="008A399B">
                                  <w:pPr>
                                    <w:widowControl/>
                                    <w:snapToGrid w:val="0"/>
                                    <w:jc w:val="right"/>
                                    <w:rPr>
                                      <w:rFonts w:ascii="標楷體" w:eastAsia="標楷體" w:hAnsi="標楷體" w:cs="新細明體"/>
                                      <w:color w:val="000000"/>
                                      <w:kern w:val="0"/>
                                      <w:sz w:val="20"/>
                                    </w:rPr>
                                  </w:pPr>
                                  <w:r w:rsidRPr="004944D6">
                                    <w:rPr>
                                      <w:rFonts w:ascii="標楷體" w:eastAsia="標楷體" w:hAnsi="標楷體" w:cs="新細明體" w:hint="eastAsia"/>
                                      <w:color w:val="000000"/>
                                      <w:kern w:val="0"/>
                                      <w:sz w:val="20"/>
                                    </w:rPr>
                                    <w:t>10.82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C8FD927" w14:textId="775F82BD" w:rsidR="008C6108" w:rsidRPr="00761072" w:rsidRDefault="008C6108" w:rsidP="008A399B">
                                  <w:pPr>
                                    <w:widowControl/>
                                    <w:snapToGrid w:val="0"/>
                                    <w:jc w:val="right"/>
                                    <w:rPr>
                                      <w:rFonts w:ascii="標楷體" w:eastAsia="標楷體" w:hAnsi="標楷體" w:cs="新細明體"/>
                                      <w:color w:val="000000"/>
                                      <w:kern w:val="0"/>
                                      <w:sz w:val="20"/>
                                    </w:rPr>
                                  </w:pPr>
                                  <w:r w:rsidRPr="00761072">
                                    <w:rPr>
                                      <w:rFonts w:ascii="標楷體" w:eastAsia="標楷體" w:hAnsi="標楷體" w:cs="新細明體"/>
                                      <w:color w:val="000000"/>
                                      <w:kern w:val="0"/>
                                      <w:sz w:val="20"/>
                                    </w:rPr>
                                    <w:t>1</w:t>
                                  </w:r>
                                  <w:r w:rsidR="00D35675">
                                    <w:rPr>
                                      <w:rFonts w:ascii="標楷體" w:eastAsia="標楷體" w:hAnsi="標楷體" w:cs="新細明體"/>
                                      <w:color w:val="000000"/>
                                      <w:kern w:val="0"/>
                                      <w:sz w:val="20"/>
                                    </w:rPr>
                                    <w:t>3.55</w:t>
                                  </w:r>
                                </w:p>
                              </w:tc>
                            </w:tr>
                            <w:tr w:rsidR="008C6108" w:rsidRPr="00154922" w14:paraId="45549FA7" w14:textId="77777777" w:rsidTr="006C09B8">
                              <w:trPr>
                                <w:trHeight w:val="345"/>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04753ED" w14:textId="267312A8" w:rsidR="008C6108" w:rsidRPr="004944D6" w:rsidRDefault="008C6108" w:rsidP="008A399B">
                                  <w:pPr>
                                    <w:widowControl/>
                                    <w:snapToGrid w:val="0"/>
                                    <w:rPr>
                                      <w:rFonts w:ascii="標楷體" w:eastAsia="標楷體" w:hAnsi="標楷體" w:cs="新細明體"/>
                                      <w:color w:val="000000"/>
                                      <w:kern w:val="0"/>
                                      <w:sz w:val="20"/>
                                    </w:rPr>
                                  </w:pPr>
                                  <w:r w:rsidRPr="004944D6">
                                    <w:rPr>
                                      <w:rFonts w:ascii="標楷體" w:eastAsia="標楷體" w:hAnsi="標楷體" w:cs="新細明體" w:hint="eastAsia"/>
                                      <w:color w:val="000000"/>
                                      <w:kern w:val="0"/>
                                      <w:sz w:val="20"/>
                                    </w:rPr>
                                    <w:t>臺灣中小企業銀行</w:t>
                                  </w:r>
                                  <w:r w:rsidR="00A50A6A">
                                    <w:rPr>
                                      <w:rFonts w:ascii="標楷體" w:eastAsia="標楷體" w:hAnsi="標楷體" w:cs="新細明體" w:hint="eastAsia"/>
                                      <w:color w:val="000000"/>
                                      <w:kern w:val="0"/>
                                      <w:sz w:val="20"/>
                                    </w:rPr>
                                    <w:t>公司</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6BB14A" w14:textId="77777777" w:rsidR="008C6108" w:rsidRPr="004944D6" w:rsidRDefault="008C6108" w:rsidP="008A399B">
                                  <w:pPr>
                                    <w:widowControl/>
                                    <w:snapToGrid w:val="0"/>
                                    <w:jc w:val="right"/>
                                    <w:rPr>
                                      <w:rFonts w:ascii="標楷體" w:eastAsia="標楷體" w:hAnsi="標楷體" w:cs="新細明體"/>
                                      <w:color w:val="000000"/>
                                      <w:kern w:val="0"/>
                                      <w:sz w:val="20"/>
                                    </w:rPr>
                                  </w:pPr>
                                  <w:r w:rsidRPr="004944D6">
                                    <w:rPr>
                                      <w:rFonts w:ascii="標楷體" w:eastAsia="標楷體" w:hAnsi="標楷體" w:cs="新細明體" w:hint="eastAsia"/>
                                      <w:color w:val="000000"/>
                                      <w:kern w:val="0"/>
                                      <w:sz w:val="20"/>
                                    </w:rPr>
                                    <w:t>12.93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D7D705F" w14:textId="77777777" w:rsidR="008C6108" w:rsidRPr="004944D6" w:rsidRDefault="008C6108" w:rsidP="008A399B">
                                  <w:pPr>
                                    <w:widowControl/>
                                    <w:snapToGrid w:val="0"/>
                                    <w:jc w:val="right"/>
                                    <w:rPr>
                                      <w:rFonts w:ascii="標楷體" w:eastAsia="標楷體" w:hAnsi="標楷體" w:cs="新細明體"/>
                                      <w:color w:val="000000"/>
                                      <w:kern w:val="0"/>
                                      <w:sz w:val="20"/>
                                    </w:rPr>
                                  </w:pPr>
                                  <w:r w:rsidRPr="004944D6">
                                    <w:rPr>
                                      <w:rFonts w:ascii="標楷體" w:eastAsia="標楷體" w:hAnsi="標楷體" w:cs="新細明體" w:hint="eastAsia"/>
                                      <w:color w:val="000000"/>
                                      <w:kern w:val="0"/>
                                      <w:sz w:val="20"/>
                                    </w:rPr>
                                    <w:t>13.85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04CDC89" w14:textId="77777777" w:rsidR="008C6108" w:rsidRPr="004944D6" w:rsidRDefault="008C6108" w:rsidP="008A399B">
                                  <w:pPr>
                                    <w:widowControl/>
                                    <w:snapToGrid w:val="0"/>
                                    <w:jc w:val="right"/>
                                    <w:rPr>
                                      <w:rFonts w:ascii="標楷體" w:eastAsia="標楷體" w:hAnsi="標楷體" w:cs="新細明體"/>
                                      <w:color w:val="000000"/>
                                      <w:kern w:val="0"/>
                                      <w:sz w:val="20"/>
                                    </w:rPr>
                                  </w:pPr>
                                  <w:r w:rsidRPr="004944D6">
                                    <w:rPr>
                                      <w:rFonts w:ascii="標楷體" w:eastAsia="標楷體" w:hAnsi="標楷體" w:cs="新細明體" w:hint="eastAsia"/>
                                      <w:color w:val="000000"/>
                                      <w:kern w:val="0"/>
                                      <w:sz w:val="20"/>
                                    </w:rPr>
                                    <w:t>13.86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FB5162A" w14:textId="77777777" w:rsidR="008C6108" w:rsidRPr="004944D6" w:rsidRDefault="008C6108" w:rsidP="008A399B">
                                  <w:pPr>
                                    <w:widowControl/>
                                    <w:snapToGrid w:val="0"/>
                                    <w:jc w:val="right"/>
                                    <w:rPr>
                                      <w:rFonts w:ascii="標楷體" w:eastAsia="標楷體" w:hAnsi="標楷體" w:cs="新細明體"/>
                                      <w:color w:val="000000"/>
                                      <w:kern w:val="0"/>
                                      <w:sz w:val="20"/>
                                    </w:rPr>
                                  </w:pPr>
                                  <w:r w:rsidRPr="004944D6">
                                    <w:rPr>
                                      <w:rFonts w:ascii="標楷體" w:eastAsia="標楷體" w:hAnsi="標楷體" w:cs="新細明體" w:hint="eastAsia"/>
                                      <w:color w:val="000000"/>
                                      <w:kern w:val="0"/>
                                      <w:sz w:val="20"/>
                                    </w:rPr>
                                    <w:t>14.43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1200B0D" w14:textId="77777777" w:rsidR="008C6108" w:rsidRPr="00761072" w:rsidRDefault="008C6108" w:rsidP="008A399B">
                                  <w:pPr>
                                    <w:widowControl/>
                                    <w:snapToGrid w:val="0"/>
                                    <w:jc w:val="right"/>
                                    <w:rPr>
                                      <w:rFonts w:ascii="標楷體" w:eastAsia="標楷體" w:hAnsi="標楷體" w:cs="新細明體"/>
                                      <w:color w:val="000000"/>
                                      <w:kern w:val="0"/>
                                      <w:sz w:val="20"/>
                                    </w:rPr>
                                  </w:pPr>
                                  <w:r w:rsidRPr="00761072">
                                    <w:rPr>
                                      <w:rFonts w:ascii="標楷體" w:eastAsia="標楷體" w:hAnsi="標楷體" w:cs="新細明體" w:hint="eastAsia"/>
                                      <w:color w:val="000000"/>
                                      <w:kern w:val="0"/>
                                      <w:sz w:val="20"/>
                                    </w:rPr>
                                    <w:t>19.</w:t>
                                  </w:r>
                                  <w:r w:rsidRPr="00761072">
                                    <w:rPr>
                                      <w:rFonts w:ascii="標楷體" w:eastAsia="標楷體" w:hAnsi="標楷體" w:cs="新細明體"/>
                                      <w:color w:val="000000"/>
                                      <w:kern w:val="0"/>
                                      <w:sz w:val="20"/>
                                    </w:rPr>
                                    <w:t>26</w:t>
                                  </w:r>
                                </w:p>
                              </w:tc>
                            </w:tr>
                          </w:tbl>
                          <w:p w14:paraId="5A7DB0C5" w14:textId="072F91C3" w:rsidR="008C6108" w:rsidRPr="00B22D8A" w:rsidRDefault="008C6108" w:rsidP="008C6108">
                            <w:pPr>
                              <w:adjustRightInd w:val="0"/>
                              <w:snapToGrid w:val="0"/>
                              <w:spacing w:line="240" w:lineRule="atLeast"/>
                              <w:rPr>
                                <w:rFonts w:ascii="標楷體" w:eastAsia="標楷體" w:hAnsi="標楷體"/>
                                <w:sz w:val="18"/>
                                <w:szCs w:val="18"/>
                              </w:rPr>
                            </w:pPr>
                            <w:r w:rsidRPr="00B22D8A">
                              <w:rPr>
                                <w:rFonts w:ascii="標楷體" w:eastAsia="標楷體" w:hAnsi="標楷體" w:hint="eastAsia"/>
                                <w:sz w:val="18"/>
                                <w:szCs w:val="18"/>
                              </w:rPr>
                              <w:t>資</w:t>
                            </w:r>
                            <w:r w:rsidRPr="00B22D8A">
                              <w:rPr>
                                <w:rFonts w:ascii="標楷體" w:eastAsia="標楷體" w:hAnsi="標楷體"/>
                                <w:sz w:val="18"/>
                                <w:szCs w:val="18"/>
                              </w:rPr>
                              <w:t>料來源</w:t>
                            </w:r>
                            <w:r w:rsidRPr="00B22D8A">
                              <w:rPr>
                                <w:rFonts w:ascii="標楷體" w:eastAsia="標楷體" w:hAnsi="標楷體" w:hint="eastAsia"/>
                                <w:sz w:val="18"/>
                                <w:szCs w:val="18"/>
                              </w:rPr>
                              <w:t>：</w:t>
                            </w:r>
                            <w:r w:rsidRPr="00B22D8A">
                              <w:rPr>
                                <w:rFonts w:ascii="標楷體" w:eastAsia="標楷體" w:hAnsi="標楷體"/>
                                <w:sz w:val="18"/>
                                <w:szCs w:val="18"/>
                              </w:rPr>
                              <w:t>整理自中央銀行</w:t>
                            </w:r>
                            <w:r w:rsidR="00A50A6A">
                              <w:rPr>
                                <w:rFonts w:ascii="標楷體" w:eastAsia="標楷體" w:hAnsi="標楷體" w:hint="eastAsia"/>
                                <w:sz w:val="18"/>
                                <w:szCs w:val="18"/>
                              </w:rPr>
                              <w:t>網站公告資料</w:t>
                            </w:r>
                            <w:r w:rsidRPr="00B22D8A">
                              <w:rPr>
                                <w:rFonts w:ascii="標楷體" w:eastAsia="標楷體" w:hAnsi="標楷體" w:hint="eastAsia"/>
                                <w:sz w:val="18"/>
                                <w:szCs w:val="18"/>
                              </w:rPr>
                              <w:t>。</w:t>
                            </w:r>
                          </w:p>
                        </w:txbxContent>
                      </wps:txbx>
                      <wps:bodyPr rot="0" vert="horz" wrap="square" lIns="91440" tIns="36000" rIns="91440" bIns="3600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B7F2042" id="_x0000_t202" coordsize="21600,21600" o:spt="202" path="m,l,21600r21600,l21600,xe">
                <v:stroke joinstyle="miter"/>
                <v:path gradientshapeok="t" o:connecttype="rect"/>
              </v:shapetype>
              <v:shape id="文字方塊 2" o:spid="_x0000_s1026" type="#_x0000_t202" style="position:absolute;left:0;text-align:left;margin-left:255.65pt;margin-top:110.65pt;width:254.4pt;height:239.4pt;z-index:25166643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" stroked="f">
                <v:textbox inset=",1mm,,1mm">
                  <w:txbxContent>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056"/>
                        <w:gridCol w:w="556"/>
                        <w:gridCol w:w="556"/>
                        <w:gridCol w:w="556"/>
                        <w:gridCol w:w="556"/>
                        <w:gridCol w:w="556"/>
                      </w:tblGrid>
                      <w:tr w:rsidR="008C6108" w:rsidRPr="00154922" w14:paraId="174393C2" w14:textId="77777777" w:rsidTr="006C09B8">
                        <w:trPr>
                          <w:trHeight w:val="345"/>
                        </w:trPr>
                        <w:tc>
                          <w:tcPr>
                            <w:tcW w:w="0" w:type="auto"/>
                            <w:gridSpan w:val="6"/>
                            <w:tcBorders>
                              <w:top w:val="nil"/>
                              <w:left w:val="nil"/>
                              <w:bottom w:val="single" w:sz="4" w:space="0" w:color="auto"/>
                              <w:right w:val="nil"/>
                              <w:tl2br w:val="nil"/>
                            </w:tcBorders>
                            <w:noWrap/>
                            <w:vAlign w:val="center"/>
                          </w:tcPr>
                          <w:p w14:paraId="59B84E71" w14:textId="4E1DE12B" w:rsidR="008C6108" w:rsidRPr="004944D6" w:rsidRDefault="008C6108" w:rsidP="004E36B5">
                            <w:pPr>
                              <w:widowControl/>
                              <w:snapToGrid w:val="0"/>
                              <w:spacing w:line="240" w:lineRule="atLeast"/>
                              <w:jc w:val="center"/>
                              <w:rPr>
                                <w:rFonts w:ascii="標楷體" w:eastAsia="標楷體" w:hAnsi="標楷體" w:cs="新細明體"/>
                                <w:b/>
                                <w:color w:val="000000"/>
                                <w:kern w:val="0"/>
                                <w:szCs w:val="24"/>
                              </w:rPr>
                            </w:pPr>
                            <w:r w:rsidRPr="004944D6">
                              <w:rPr>
                                <w:rFonts w:ascii="標楷體" w:eastAsia="標楷體" w:hAnsi="標楷體" w:cs="新細明體" w:hint="eastAsia"/>
                                <w:b/>
                                <w:color w:val="000000"/>
                                <w:kern w:val="0"/>
                                <w:szCs w:val="24"/>
                              </w:rPr>
                              <w:t>表</w:t>
                            </w:r>
                            <w:r>
                              <w:rPr>
                                <w:rFonts w:ascii="標楷體" w:eastAsia="標楷體" w:hAnsi="標楷體" w:cs="新細明體"/>
                                <w:b/>
                                <w:color w:val="000000"/>
                                <w:kern w:val="0"/>
                                <w:szCs w:val="24"/>
                              </w:rPr>
                              <w:t>1</w:t>
                            </w:r>
                            <w:r w:rsidR="00054B5D">
                              <w:rPr>
                                <w:rFonts w:ascii="標楷體" w:eastAsia="標楷體" w:hAnsi="標楷體" w:cs="新細明體" w:hint="eastAsia"/>
                                <w:b/>
                                <w:color w:val="000000"/>
                                <w:kern w:val="0"/>
                                <w:szCs w:val="24"/>
                              </w:rPr>
                              <w:t xml:space="preserve">　</w:t>
                            </w:r>
                            <w:r w:rsidRPr="004944D6">
                              <w:rPr>
                                <w:rFonts w:ascii="標楷體" w:eastAsia="標楷體" w:hAnsi="標楷體" w:cs="新細明體" w:hint="eastAsia"/>
                                <w:b/>
                                <w:color w:val="000000"/>
                                <w:kern w:val="0"/>
                                <w:szCs w:val="24"/>
                              </w:rPr>
                              <w:t>八大公股銀</w:t>
                            </w:r>
                            <w:r w:rsidRPr="004944D6">
                              <w:rPr>
                                <w:rFonts w:ascii="標楷體" w:eastAsia="標楷體" w:hAnsi="標楷體" w:cs="新細明體"/>
                                <w:b/>
                                <w:color w:val="000000"/>
                                <w:kern w:val="0"/>
                                <w:szCs w:val="24"/>
                              </w:rPr>
                              <w:t>行</w:t>
                            </w:r>
                            <w:r w:rsidRPr="004944D6">
                              <w:rPr>
                                <w:rFonts w:ascii="標楷體" w:eastAsia="標楷體" w:hAnsi="標楷體" w:hint="eastAsia"/>
                                <w:b/>
                                <w:szCs w:val="24"/>
                              </w:rPr>
                              <w:t>手續費淨收益占</w:t>
                            </w:r>
                            <w:r>
                              <w:rPr>
                                <w:rFonts w:ascii="標楷體" w:eastAsia="標楷體" w:hAnsi="標楷體" w:hint="eastAsia"/>
                                <w:b/>
                                <w:szCs w:val="24"/>
                              </w:rPr>
                              <w:t>比</w:t>
                            </w:r>
                          </w:p>
                          <w:p w14:paraId="0EA6276F" w14:textId="77777777" w:rsidR="008C6108" w:rsidRPr="00E64592" w:rsidRDefault="008C6108" w:rsidP="004E36B5">
                            <w:pPr>
                              <w:widowControl/>
                              <w:snapToGrid w:val="0"/>
                              <w:spacing w:line="240" w:lineRule="atLeast"/>
                              <w:jc w:val="right"/>
                              <w:rPr>
                                <w:rFonts w:ascii="標楷體" w:eastAsia="標楷體" w:hAnsi="標楷體" w:cs="新細明體"/>
                                <w:color w:val="000000"/>
                                <w:kern w:val="0"/>
                                <w:sz w:val="20"/>
                              </w:rPr>
                            </w:pPr>
                            <w:r w:rsidRPr="00E64592">
                              <w:rPr>
                                <w:rFonts w:ascii="標楷體" w:eastAsia="標楷體" w:hAnsi="標楷體" w:cs="新細明體" w:hint="eastAsia"/>
                                <w:color w:val="000000"/>
                                <w:kern w:val="0"/>
                                <w:sz w:val="20"/>
                              </w:rPr>
                              <w:t>單</w:t>
                            </w:r>
                            <w:r w:rsidRPr="00E64592">
                              <w:rPr>
                                <w:rFonts w:ascii="標楷體" w:eastAsia="標楷體" w:hAnsi="標楷體" w:cs="新細明體"/>
                                <w:color w:val="000000"/>
                                <w:kern w:val="0"/>
                                <w:sz w:val="20"/>
                              </w:rPr>
                              <w:t>位：％</w:t>
                            </w:r>
                          </w:p>
                        </w:tc>
                      </w:tr>
                      <w:tr w:rsidR="008C6108" w:rsidRPr="00154922" w14:paraId="323FD834" w14:textId="77777777" w:rsidTr="006C09B8">
                        <w:trPr>
                          <w:trHeight w:val="345"/>
                        </w:trPr>
                        <w:tc>
                          <w:tcPr>
                            <w:tcW w:w="0" w:type="auto"/>
                            <w:tcBorders>
                              <w:top w:val="single" w:sz="4" w:space="0" w:color="auto"/>
                              <w:bottom w:val="single" w:sz="4" w:space="0" w:color="auto"/>
                              <w:tl2br w:val="single" w:sz="4" w:space="0" w:color="auto"/>
                            </w:tcBorders>
                            <w:noWrap/>
                            <w:vAlign w:val="center"/>
                            <w:hideMark/>
                          </w:tcPr>
                          <w:p w14:paraId="1688496E" w14:textId="77777777" w:rsidR="008C6108" w:rsidRPr="004944D6" w:rsidRDefault="008C6108" w:rsidP="008A399B">
                            <w:pPr>
                              <w:widowControl/>
                              <w:snapToGrid w:val="0"/>
                              <w:jc w:val="right"/>
                              <w:rPr>
                                <w:rFonts w:ascii="標楷體" w:eastAsia="標楷體" w:hAnsi="標楷體" w:cs="新細明體"/>
                                <w:color w:val="000000"/>
                                <w:kern w:val="0"/>
                                <w:sz w:val="20"/>
                              </w:rPr>
                            </w:pPr>
                            <w:r w:rsidRPr="004944D6">
                              <w:rPr>
                                <w:rFonts w:ascii="標楷體" w:eastAsia="標楷體" w:hAnsi="標楷體" w:cs="新細明體" w:hint="eastAsia"/>
                                <w:color w:val="000000"/>
                                <w:kern w:val="0"/>
                                <w:sz w:val="20"/>
                              </w:rPr>
                              <w:t xml:space="preserve">         年度</w:t>
                            </w:r>
                          </w:p>
                          <w:p w14:paraId="0575AD2C" w14:textId="77777777" w:rsidR="008C6108" w:rsidRPr="004944D6" w:rsidRDefault="008C6108" w:rsidP="008A399B">
                            <w:pPr>
                              <w:widowControl/>
                              <w:snapToGrid w:val="0"/>
                              <w:rPr>
                                <w:rFonts w:ascii="標楷體" w:eastAsia="標楷體" w:hAnsi="標楷體" w:cs="新細明體"/>
                                <w:color w:val="000000"/>
                                <w:kern w:val="0"/>
                                <w:sz w:val="20"/>
                              </w:rPr>
                            </w:pPr>
                            <w:r w:rsidRPr="004944D6">
                              <w:rPr>
                                <w:rFonts w:ascii="標楷體" w:eastAsia="標楷體" w:hAnsi="標楷體" w:cs="新細明體" w:hint="eastAsia"/>
                                <w:color w:val="000000"/>
                                <w:kern w:val="0"/>
                                <w:sz w:val="20"/>
                              </w:rPr>
                              <w:t>銀</w:t>
                            </w:r>
                            <w:r w:rsidRPr="004944D6">
                              <w:rPr>
                                <w:rFonts w:ascii="標楷體" w:eastAsia="標楷體" w:hAnsi="標楷體" w:cs="新細明體"/>
                                <w:color w:val="000000"/>
                                <w:kern w:val="0"/>
                                <w:sz w:val="20"/>
                              </w:rPr>
                              <w:t>行別</w:t>
                            </w:r>
                          </w:p>
                        </w:tc>
                        <w:tc>
                          <w:tcPr>
                            <w:tcW w:w="0" w:type="auto"/>
                            <w:tcBorders>
                              <w:top w:val="single" w:sz="4" w:space="0" w:color="auto"/>
                              <w:bottom w:val="single" w:sz="4" w:space="0" w:color="auto"/>
                              <w:tl2br w:val="nil"/>
                            </w:tcBorders>
                            <w:noWrap/>
                            <w:vAlign w:val="center"/>
                            <w:hideMark/>
                          </w:tcPr>
                          <w:p w14:paraId="0E812AE8" w14:textId="77777777" w:rsidR="008C6108" w:rsidRPr="004944D6" w:rsidRDefault="008C6108" w:rsidP="008A399B">
                            <w:pPr>
                              <w:widowControl/>
                              <w:snapToGrid w:val="0"/>
                              <w:jc w:val="center"/>
                              <w:rPr>
                                <w:rFonts w:ascii="標楷體" w:eastAsia="標楷體" w:hAnsi="標楷體" w:cs="新細明體"/>
                                <w:color w:val="000000"/>
                                <w:kern w:val="0"/>
                                <w:sz w:val="20"/>
                              </w:rPr>
                            </w:pPr>
                            <w:r w:rsidRPr="004944D6">
                              <w:rPr>
                                <w:rFonts w:ascii="標楷體" w:eastAsia="標楷體" w:hAnsi="標楷體" w:cs="新細明體" w:hint="eastAsia"/>
                                <w:color w:val="000000"/>
                                <w:kern w:val="0"/>
                                <w:sz w:val="20"/>
                              </w:rPr>
                              <w:t>109</w:t>
                            </w:r>
                          </w:p>
                        </w:tc>
                        <w:tc>
                          <w:tcPr>
                            <w:tcW w:w="0" w:type="auto"/>
                            <w:tcBorders>
                              <w:top w:val="single" w:sz="4" w:space="0" w:color="auto"/>
                              <w:bottom w:val="single" w:sz="4" w:space="0" w:color="auto"/>
                              <w:tl2br w:val="nil"/>
                            </w:tcBorders>
                            <w:noWrap/>
                            <w:vAlign w:val="center"/>
                            <w:hideMark/>
                          </w:tcPr>
                          <w:p w14:paraId="0C57C96C" w14:textId="77777777" w:rsidR="008C6108" w:rsidRPr="004944D6" w:rsidRDefault="008C6108" w:rsidP="008A399B">
                            <w:pPr>
                              <w:widowControl/>
                              <w:snapToGrid w:val="0"/>
                              <w:jc w:val="center"/>
                              <w:rPr>
                                <w:rFonts w:ascii="標楷體" w:eastAsia="標楷體" w:hAnsi="標楷體" w:cs="新細明體"/>
                                <w:color w:val="000000"/>
                                <w:kern w:val="0"/>
                                <w:sz w:val="20"/>
                              </w:rPr>
                            </w:pPr>
                            <w:r w:rsidRPr="004944D6">
                              <w:rPr>
                                <w:rFonts w:ascii="標楷體" w:eastAsia="標楷體" w:hAnsi="標楷體" w:cs="新細明體" w:hint="eastAsia"/>
                                <w:color w:val="000000"/>
                                <w:kern w:val="0"/>
                                <w:sz w:val="20"/>
                              </w:rPr>
                              <w:t>110</w:t>
                            </w:r>
                          </w:p>
                        </w:tc>
                        <w:tc>
                          <w:tcPr>
                            <w:tcW w:w="0" w:type="auto"/>
                            <w:tcBorders>
                              <w:top w:val="single" w:sz="4" w:space="0" w:color="auto"/>
                              <w:bottom w:val="single" w:sz="4" w:space="0" w:color="auto"/>
                              <w:tl2br w:val="nil"/>
                            </w:tcBorders>
                            <w:noWrap/>
                            <w:vAlign w:val="center"/>
                            <w:hideMark/>
                          </w:tcPr>
                          <w:p w14:paraId="1ED6DE1F" w14:textId="77777777" w:rsidR="008C6108" w:rsidRPr="004944D6" w:rsidRDefault="008C6108" w:rsidP="008A399B">
                            <w:pPr>
                              <w:widowControl/>
                              <w:snapToGrid w:val="0"/>
                              <w:jc w:val="center"/>
                              <w:rPr>
                                <w:rFonts w:ascii="標楷體" w:eastAsia="標楷體" w:hAnsi="標楷體" w:cs="新細明體"/>
                                <w:color w:val="000000"/>
                                <w:kern w:val="0"/>
                                <w:sz w:val="20"/>
                              </w:rPr>
                            </w:pPr>
                            <w:r w:rsidRPr="004944D6">
                              <w:rPr>
                                <w:rFonts w:ascii="標楷體" w:eastAsia="標楷體" w:hAnsi="標楷體" w:cs="新細明體" w:hint="eastAsia"/>
                                <w:color w:val="000000"/>
                                <w:kern w:val="0"/>
                                <w:sz w:val="20"/>
                              </w:rPr>
                              <w:t>111</w:t>
                            </w:r>
                          </w:p>
                        </w:tc>
                        <w:tc>
                          <w:tcPr>
                            <w:tcW w:w="0" w:type="auto"/>
                            <w:tcBorders>
                              <w:top w:val="single" w:sz="4" w:space="0" w:color="auto"/>
                              <w:bottom w:val="single" w:sz="4" w:space="0" w:color="auto"/>
                              <w:tl2br w:val="nil"/>
                            </w:tcBorders>
                            <w:noWrap/>
                            <w:vAlign w:val="center"/>
                            <w:hideMark/>
                          </w:tcPr>
                          <w:p w14:paraId="34141358" w14:textId="77777777" w:rsidR="008C6108" w:rsidRPr="004944D6" w:rsidRDefault="008C6108" w:rsidP="008A399B">
                            <w:pPr>
                              <w:widowControl/>
                              <w:snapToGrid w:val="0"/>
                              <w:jc w:val="center"/>
                              <w:rPr>
                                <w:rFonts w:ascii="標楷體" w:eastAsia="標楷體" w:hAnsi="標楷體" w:cs="新細明體"/>
                                <w:color w:val="000000"/>
                                <w:kern w:val="0"/>
                                <w:sz w:val="20"/>
                              </w:rPr>
                            </w:pPr>
                            <w:r w:rsidRPr="004944D6">
                              <w:rPr>
                                <w:rFonts w:ascii="標楷體" w:eastAsia="標楷體" w:hAnsi="標楷體" w:cs="新細明體" w:hint="eastAsia"/>
                                <w:color w:val="000000"/>
                                <w:kern w:val="0"/>
                                <w:sz w:val="20"/>
                              </w:rPr>
                              <w:t>112</w:t>
                            </w:r>
                          </w:p>
                        </w:tc>
                        <w:tc>
                          <w:tcPr>
                            <w:tcW w:w="0" w:type="auto"/>
                            <w:tcBorders>
                              <w:top w:val="single" w:sz="4" w:space="0" w:color="auto"/>
                              <w:bottom w:val="single" w:sz="4" w:space="0" w:color="auto"/>
                              <w:tl2br w:val="nil"/>
                            </w:tcBorders>
                            <w:noWrap/>
                            <w:vAlign w:val="center"/>
                            <w:hideMark/>
                          </w:tcPr>
                          <w:p w14:paraId="0136E6C6" w14:textId="77777777" w:rsidR="008C6108" w:rsidRPr="00761072" w:rsidRDefault="008C6108" w:rsidP="008A399B">
                            <w:pPr>
                              <w:widowControl/>
                              <w:snapToGrid w:val="0"/>
                              <w:jc w:val="center"/>
                              <w:rPr>
                                <w:rFonts w:ascii="標楷體" w:eastAsia="標楷體" w:hAnsi="標楷體" w:cs="新細明體"/>
                                <w:color w:val="000000"/>
                                <w:kern w:val="0"/>
                                <w:sz w:val="20"/>
                              </w:rPr>
                            </w:pPr>
                            <w:r w:rsidRPr="00761072">
                              <w:rPr>
                                <w:rFonts w:ascii="標楷體" w:eastAsia="標楷體" w:hAnsi="標楷體" w:cs="新細明體" w:hint="eastAsia"/>
                                <w:color w:val="000000"/>
                                <w:kern w:val="0"/>
                                <w:sz w:val="20"/>
                              </w:rPr>
                              <w:t>113</w:t>
                            </w:r>
                          </w:p>
                        </w:tc>
                      </w:tr>
                      <w:tr w:rsidR="008C6108" w:rsidRPr="00154922" w14:paraId="7B1E4826" w14:textId="77777777" w:rsidTr="006C09B8">
                        <w:trPr>
                          <w:trHeight w:val="345"/>
                        </w:trPr>
                        <w:tc>
                          <w:tcPr>
                            <w:tcW w:w="0" w:type="auto"/>
                            <w:tcBorders>
                              <w:top w:val="single" w:sz="4" w:space="0" w:color="auto"/>
                              <w:bottom w:val="double" w:sz="4" w:space="0" w:color="auto"/>
                            </w:tcBorders>
                            <w:noWrap/>
                            <w:vAlign w:val="center"/>
                            <w:hideMark/>
                          </w:tcPr>
                          <w:p w14:paraId="5656050D" w14:textId="77777777" w:rsidR="008C6108" w:rsidRPr="004944D6" w:rsidRDefault="008C6108" w:rsidP="008A399B">
                            <w:pPr>
                              <w:widowControl/>
                              <w:snapToGrid w:val="0"/>
                              <w:rPr>
                                <w:rFonts w:ascii="標楷體" w:eastAsia="標楷體" w:hAnsi="標楷體" w:cs="新細明體"/>
                                <w:color w:val="000000"/>
                                <w:kern w:val="0"/>
                                <w:sz w:val="20"/>
                              </w:rPr>
                            </w:pPr>
                            <w:r w:rsidRPr="004944D6">
                              <w:rPr>
                                <w:rFonts w:ascii="標楷體" w:eastAsia="標楷體" w:hAnsi="標楷體" w:cs="新細明體" w:hint="eastAsia"/>
                                <w:color w:val="000000"/>
                                <w:kern w:val="0"/>
                                <w:sz w:val="20"/>
                              </w:rPr>
                              <w:t>本國銀行平均</w:t>
                            </w:r>
                          </w:p>
                        </w:tc>
                        <w:tc>
                          <w:tcPr>
                            <w:tcW w:w="0" w:type="auto"/>
                            <w:tcBorders>
                              <w:top w:val="single" w:sz="4" w:space="0" w:color="auto"/>
                              <w:bottom w:val="double" w:sz="4" w:space="0" w:color="auto"/>
                            </w:tcBorders>
                            <w:noWrap/>
                            <w:vAlign w:val="center"/>
                            <w:hideMark/>
                          </w:tcPr>
                          <w:p w14:paraId="3D0CB7F9" w14:textId="77777777" w:rsidR="008C6108" w:rsidRPr="004944D6" w:rsidRDefault="008C6108" w:rsidP="008A399B">
                            <w:pPr>
                              <w:widowControl/>
                              <w:snapToGrid w:val="0"/>
                              <w:jc w:val="right"/>
                              <w:rPr>
                                <w:rFonts w:ascii="標楷體" w:eastAsia="標楷體" w:hAnsi="標楷體" w:cs="新細明體"/>
                                <w:color w:val="000000"/>
                                <w:kern w:val="0"/>
                                <w:sz w:val="20"/>
                              </w:rPr>
                            </w:pPr>
                            <w:r w:rsidRPr="004944D6">
                              <w:rPr>
                                <w:rFonts w:ascii="標楷體" w:eastAsia="標楷體" w:hAnsi="標楷體" w:cs="新細明體" w:hint="eastAsia"/>
                                <w:color w:val="000000"/>
                                <w:kern w:val="0"/>
                                <w:sz w:val="20"/>
                              </w:rPr>
                              <w:t>23.64</w:t>
                            </w:r>
                          </w:p>
                        </w:tc>
                        <w:tc>
                          <w:tcPr>
                            <w:tcW w:w="0" w:type="auto"/>
                            <w:tcBorders>
                              <w:top w:val="single" w:sz="4" w:space="0" w:color="auto"/>
                              <w:bottom w:val="double" w:sz="4" w:space="0" w:color="auto"/>
                            </w:tcBorders>
                            <w:noWrap/>
                            <w:vAlign w:val="center"/>
                            <w:hideMark/>
                          </w:tcPr>
                          <w:p w14:paraId="2BFAB15C" w14:textId="77777777" w:rsidR="008C6108" w:rsidRPr="004944D6" w:rsidRDefault="008C6108" w:rsidP="008A399B">
                            <w:pPr>
                              <w:widowControl/>
                              <w:snapToGrid w:val="0"/>
                              <w:jc w:val="right"/>
                              <w:rPr>
                                <w:rFonts w:ascii="標楷體" w:eastAsia="標楷體" w:hAnsi="標楷體" w:cs="新細明體"/>
                                <w:color w:val="000000"/>
                                <w:kern w:val="0"/>
                                <w:sz w:val="20"/>
                              </w:rPr>
                            </w:pPr>
                            <w:r w:rsidRPr="004944D6">
                              <w:rPr>
                                <w:rFonts w:ascii="標楷體" w:eastAsia="標楷體" w:hAnsi="標楷體" w:cs="新細明體" w:hint="eastAsia"/>
                                <w:color w:val="000000"/>
                                <w:kern w:val="0"/>
                                <w:sz w:val="20"/>
                              </w:rPr>
                              <w:t>23.88</w:t>
                            </w:r>
                          </w:p>
                        </w:tc>
                        <w:tc>
                          <w:tcPr>
                            <w:tcW w:w="0" w:type="auto"/>
                            <w:tcBorders>
                              <w:top w:val="single" w:sz="4" w:space="0" w:color="auto"/>
                              <w:bottom w:val="double" w:sz="4" w:space="0" w:color="auto"/>
                            </w:tcBorders>
                            <w:noWrap/>
                            <w:vAlign w:val="center"/>
                            <w:hideMark/>
                          </w:tcPr>
                          <w:p w14:paraId="4B72F176" w14:textId="77777777" w:rsidR="008C6108" w:rsidRPr="004944D6" w:rsidRDefault="008C6108" w:rsidP="008A399B">
                            <w:pPr>
                              <w:widowControl/>
                              <w:snapToGrid w:val="0"/>
                              <w:jc w:val="right"/>
                              <w:rPr>
                                <w:rFonts w:ascii="標楷體" w:eastAsia="標楷體" w:hAnsi="標楷體" w:cs="新細明體"/>
                                <w:color w:val="000000"/>
                                <w:kern w:val="0"/>
                                <w:sz w:val="20"/>
                              </w:rPr>
                            </w:pPr>
                            <w:r w:rsidRPr="004944D6">
                              <w:rPr>
                                <w:rFonts w:ascii="標楷體" w:eastAsia="標楷體" w:hAnsi="標楷體" w:cs="新細明體" w:hint="eastAsia"/>
                                <w:color w:val="000000"/>
                                <w:kern w:val="0"/>
                                <w:sz w:val="20"/>
                              </w:rPr>
                              <w:t>20.25</w:t>
                            </w:r>
                          </w:p>
                        </w:tc>
                        <w:tc>
                          <w:tcPr>
                            <w:tcW w:w="0" w:type="auto"/>
                            <w:tcBorders>
                              <w:top w:val="single" w:sz="4" w:space="0" w:color="auto"/>
                              <w:bottom w:val="double" w:sz="4" w:space="0" w:color="auto"/>
                            </w:tcBorders>
                            <w:noWrap/>
                            <w:vAlign w:val="center"/>
                            <w:hideMark/>
                          </w:tcPr>
                          <w:p w14:paraId="13A609F2" w14:textId="77777777" w:rsidR="008C6108" w:rsidRPr="004944D6" w:rsidRDefault="008C6108" w:rsidP="008A399B">
                            <w:pPr>
                              <w:widowControl/>
                              <w:snapToGrid w:val="0"/>
                              <w:jc w:val="right"/>
                              <w:rPr>
                                <w:rFonts w:ascii="標楷體" w:eastAsia="標楷體" w:hAnsi="標楷體" w:cs="新細明體"/>
                                <w:color w:val="000000"/>
                                <w:kern w:val="0"/>
                                <w:sz w:val="20"/>
                              </w:rPr>
                            </w:pPr>
                            <w:r w:rsidRPr="004944D6">
                              <w:rPr>
                                <w:rFonts w:ascii="標楷體" w:eastAsia="標楷體" w:hAnsi="標楷體" w:cs="新細明體" w:hint="eastAsia"/>
                                <w:color w:val="000000"/>
                                <w:kern w:val="0"/>
                                <w:sz w:val="20"/>
                              </w:rPr>
                              <w:t>19.46</w:t>
                            </w:r>
                          </w:p>
                        </w:tc>
                        <w:tc>
                          <w:tcPr>
                            <w:tcW w:w="0" w:type="auto"/>
                            <w:tcBorders>
                              <w:top w:val="single" w:sz="4" w:space="0" w:color="auto"/>
                              <w:bottom w:val="double" w:sz="4" w:space="0" w:color="auto"/>
                            </w:tcBorders>
                            <w:noWrap/>
                            <w:vAlign w:val="center"/>
                            <w:hideMark/>
                          </w:tcPr>
                          <w:p w14:paraId="63D846BA" w14:textId="77777777" w:rsidR="008C6108" w:rsidRPr="00761072" w:rsidRDefault="008C6108" w:rsidP="008A399B">
                            <w:pPr>
                              <w:widowControl/>
                              <w:snapToGrid w:val="0"/>
                              <w:jc w:val="right"/>
                              <w:rPr>
                                <w:rFonts w:ascii="標楷體" w:eastAsia="標楷體" w:hAnsi="標楷體" w:cs="新細明體"/>
                                <w:color w:val="000000"/>
                                <w:kern w:val="0"/>
                                <w:sz w:val="20"/>
                              </w:rPr>
                            </w:pPr>
                            <w:r w:rsidRPr="00761072">
                              <w:rPr>
                                <w:rFonts w:ascii="標楷體" w:eastAsia="標楷體" w:hAnsi="標楷體" w:cs="新細明體" w:hint="eastAsia"/>
                                <w:color w:val="000000"/>
                                <w:kern w:val="0"/>
                                <w:sz w:val="20"/>
                              </w:rPr>
                              <w:t>23.</w:t>
                            </w:r>
                            <w:r w:rsidRPr="00761072">
                              <w:rPr>
                                <w:rFonts w:ascii="標楷體" w:eastAsia="標楷體" w:hAnsi="標楷體" w:cs="新細明體"/>
                                <w:color w:val="000000"/>
                                <w:kern w:val="0"/>
                                <w:sz w:val="20"/>
                              </w:rPr>
                              <w:t>1</w:t>
                            </w:r>
                            <w:r>
                              <w:rPr>
                                <w:rFonts w:ascii="標楷體" w:eastAsia="標楷體" w:hAnsi="標楷體" w:cs="新細明體"/>
                                <w:color w:val="000000"/>
                                <w:kern w:val="0"/>
                                <w:sz w:val="20"/>
                              </w:rPr>
                              <w:t>9</w:t>
                            </w:r>
                          </w:p>
                        </w:tc>
                      </w:tr>
                      <w:tr w:rsidR="008C6108" w:rsidRPr="00154922" w14:paraId="37D9A278" w14:textId="77777777" w:rsidTr="005D5F19">
                        <w:trPr>
                          <w:trHeight w:val="361"/>
                        </w:trPr>
                        <w:tc>
                          <w:tcPr>
                            <w:tcW w:w="0" w:type="auto"/>
                            <w:tcBorders>
                              <w:top w:val="double" w:sz="4" w:space="0" w:color="auto"/>
                              <w:bottom w:val="single" w:sz="4" w:space="0" w:color="auto"/>
                            </w:tcBorders>
                            <w:shd w:val="clear" w:color="auto" w:fill="D9D9D9" w:themeFill="background1" w:themeFillShade="D9"/>
                            <w:noWrap/>
                            <w:vAlign w:val="center"/>
                            <w:hideMark/>
                          </w:tcPr>
                          <w:p w14:paraId="53C2E04D" w14:textId="7C522157" w:rsidR="008C6108" w:rsidRPr="004944D6" w:rsidRDefault="008C6108" w:rsidP="008A399B">
                            <w:pPr>
                              <w:widowControl/>
                              <w:snapToGrid w:val="0"/>
                              <w:rPr>
                                <w:rFonts w:ascii="標楷體" w:eastAsia="標楷體" w:hAnsi="標楷體" w:cs="新細明體"/>
                                <w:color w:val="000000"/>
                                <w:kern w:val="0"/>
                                <w:sz w:val="20"/>
                              </w:rPr>
                            </w:pPr>
                            <w:r w:rsidRPr="004944D6">
                              <w:rPr>
                                <w:rFonts w:ascii="標楷體" w:eastAsia="標楷體" w:hAnsi="標楷體" w:cs="新細明體" w:hint="eastAsia"/>
                                <w:color w:val="000000"/>
                                <w:kern w:val="0"/>
                                <w:sz w:val="20"/>
                              </w:rPr>
                              <w:t>臺灣銀行</w:t>
                            </w:r>
                            <w:r w:rsidR="00A50A6A">
                              <w:rPr>
                                <w:rFonts w:ascii="標楷體" w:eastAsia="標楷體" w:hAnsi="標楷體" w:cs="新細明體" w:hint="eastAsia"/>
                                <w:color w:val="000000"/>
                                <w:kern w:val="0"/>
                                <w:sz w:val="20"/>
                              </w:rPr>
                              <w:t>公司</w:t>
                            </w:r>
                          </w:p>
                        </w:tc>
                        <w:tc>
                          <w:tcPr>
                            <w:tcW w:w="0" w:type="auto"/>
                            <w:tcBorders>
                              <w:top w:val="double" w:sz="4" w:space="0" w:color="auto"/>
                              <w:bottom w:val="single" w:sz="4" w:space="0" w:color="auto"/>
                            </w:tcBorders>
                            <w:shd w:val="clear" w:color="auto" w:fill="D9D9D9" w:themeFill="background1" w:themeFillShade="D9"/>
                            <w:noWrap/>
                            <w:vAlign w:val="center"/>
                            <w:hideMark/>
                          </w:tcPr>
                          <w:p w14:paraId="7623C59B" w14:textId="77777777" w:rsidR="008C6108" w:rsidRPr="004944D6" w:rsidRDefault="008C6108" w:rsidP="008A399B">
                            <w:pPr>
                              <w:widowControl/>
                              <w:snapToGrid w:val="0"/>
                              <w:jc w:val="right"/>
                              <w:rPr>
                                <w:rFonts w:ascii="標楷體" w:eastAsia="標楷體" w:hAnsi="標楷體" w:cs="新細明體"/>
                                <w:color w:val="000000"/>
                                <w:kern w:val="0"/>
                                <w:sz w:val="20"/>
                              </w:rPr>
                            </w:pPr>
                            <w:r w:rsidRPr="004944D6">
                              <w:rPr>
                                <w:rFonts w:ascii="標楷體" w:eastAsia="標楷體" w:hAnsi="標楷體" w:cs="新細明體" w:hint="eastAsia"/>
                                <w:color w:val="000000"/>
                                <w:kern w:val="0"/>
                                <w:sz w:val="20"/>
                              </w:rPr>
                              <w:t>13.64</w:t>
                            </w:r>
                          </w:p>
                        </w:tc>
                        <w:tc>
                          <w:tcPr>
                            <w:tcW w:w="0" w:type="auto"/>
                            <w:tcBorders>
                              <w:top w:val="double" w:sz="4" w:space="0" w:color="auto"/>
                              <w:bottom w:val="single" w:sz="4" w:space="0" w:color="auto"/>
                            </w:tcBorders>
                            <w:shd w:val="clear" w:color="auto" w:fill="D9D9D9" w:themeFill="background1" w:themeFillShade="D9"/>
                            <w:noWrap/>
                            <w:vAlign w:val="center"/>
                            <w:hideMark/>
                          </w:tcPr>
                          <w:p w14:paraId="5560D121" w14:textId="77777777" w:rsidR="008C6108" w:rsidRPr="004944D6" w:rsidRDefault="008C6108" w:rsidP="008A399B">
                            <w:pPr>
                              <w:widowControl/>
                              <w:snapToGrid w:val="0"/>
                              <w:jc w:val="right"/>
                              <w:rPr>
                                <w:rFonts w:ascii="標楷體" w:eastAsia="標楷體" w:hAnsi="標楷體" w:cs="新細明體"/>
                                <w:color w:val="000000"/>
                                <w:kern w:val="0"/>
                                <w:sz w:val="20"/>
                              </w:rPr>
                            </w:pPr>
                            <w:r w:rsidRPr="004944D6">
                              <w:rPr>
                                <w:rFonts w:ascii="標楷體" w:eastAsia="標楷體" w:hAnsi="標楷體" w:cs="新細明體" w:hint="eastAsia"/>
                                <w:color w:val="000000"/>
                                <w:kern w:val="0"/>
                                <w:sz w:val="20"/>
                              </w:rPr>
                              <w:t>11.11</w:t>
                            </w:r>
                          </w:p>
                        </w:tc>
                        <w:tc>
                          <w:tcPr>
                            <w:tcW w:w="0" w:type="auto"/>
                            <w:tcBorders>
                              <w:top w:val="double" w:sz="4" w:space="0" w:color="auto"/>
                              <w:bottom w:val="single" w:sz="4" w:space="0" w:color="auto"/>
                            </w:tcBorders>
                            <w:shd w:val="clear" w:color="auto" w:fill="D9D9D9" w:themeFill="background1" w:themeFillShade="D9"/>
                            <w:noWrap/>
                            <w:vAlign w:val="center"/>
                            <w:hideMark/>
                          </w:tcPr>
                          <w:p w14:paraId="7E43C8B5" w14:textId="77777777" w:rsidR="008C6108" w:rsidRPr="004944D6" w:rsidRDefault="008C6108" w:rsidP="008A399B">
                            <w:pPr>
                              <w:widowControl/>
                              <w:snapToGrid w:val="0"/>
                              <w:jc w:val="right"/>
                              <w:rPr>
                                <w:rFonts w:ascii="標楷體" w:eastAsia="標楷體" w:hAnsi="標楷體" w:cs="新細明體"/>
                                <w:color w:val="000000"/>
                                <w:kern w:val="0"/>
                                <w:sz w:val="20"/>
                              </w:rPr>
                            </w:pPr>
                            <w:r w:rsidRPr="004944D6">
                              <w:rPr>
                                <w:rFonts w:ascii="標楷體" w:eastAsia="標楷體" w:hAnsi="標楷體" w:cs="新細明體" w:hint="eastAsia"/>
                                <w:color w:val="000000"/>
                                <w:kern w:val="0"/>
                                <w:sz w:val="20"/>
                              </w:rPr>
                              <w:t>9.30</w:t>
                            </w:r>
                          </w:p>
                        </w:tc>
                        <w:tc>
                          <w:tcPr>
                            <w:tcW w:w="0" w:type="auto"/>
                            <w:tcBorders>
                              <w:top w:val="double" w:sz="4" w:space="0" w:color="auto"/>
                              <w:bottom w:val="single" w:sz="4" w:space="0" w:color="auto"/>
                            </w:tcBorders>
                            <w:shd w:val="clear" w:color="auto" w:fill="D9D9D9" w:themeFill="background1" w:themeFillShade="D9"/>
                            <w:noWrap/>
                            <w:vAlign w:val="center"/>
                            <w:hideMark/>
                          </w:tcPr>
                          <w:p w14:paraId="0977D346" w14:textId="77777777" w:rsidR="008C6108" w:rsidRPr="004944D6" w:rsidRDefault="008C6108" w:rsidP="008A399B">
                            <w:pPr>
                              <w:widowControl/>
                              <w:snapToGrid w:val="0"/>
                              <w:jc w:val="right"/>
                              <w:rPr>
                                <w:rFonts w:ascii="標楷體" w:eastAsia="標楷體" w:hAnsi="標楷體" w:cs="新細明體"/>
                                <w:color w:val="000000"/>
                                <w:kern w:val="0"/>
                                <w:sz w:val="20"/>
                              </w:rPr>
                            </w:pPr>
                            <w:r w:rsidRPr="004944D6">
                              <w:rPr>
                                <w:rFonts w:ascii="標楷體" w:eastAsia="標楷體" w:hAnsi="標楷體" w:cs="新細明體" w:hint="eastAsia"/>
                                <w:color w:val="000000"/>
                                <w:kern w:val="0"/>
                                <w:sz w:val="20"/>
                              </w:rPr>
                              <w:t>6.50</w:t>
                            </w:r>
                          </w:p>
                        </w:tc>
                        <w:tc>
                          <w:tcPr>
                            <w:tcW w:w="0" w:type="auto"/>
                            <w:tcBorders>
                              <w:top w:val="double" w:sz="4" w:space="0" w:color="auto"/>
                              <w:bottom w:val="single" w:sz="4" w:space="0" w:color="auto"/>
                            </w:tcBorders>
                            <w:shd w:val="clear" w:color="auto" w:fill="D9D9D9" w:themeFill="background1" w:themeFillShade="D9"/>
                            <w:noWrap/>
                            <w:vAlign w:val="center"/>
                            <w:hideMark/>
                          </w:tcPr>
                          <w:p w14:paraId="54F0E04C" w14:textId="77777777" w:rsidR="008C6108" w:rsidRPr="00761072" w:rsidRDefault="008C6108" w:rsidP="008A399B">
                            <w:pPr>
                              <w:widowControl/>
                              <w:snapToGrid w:val="0"/>
                              <w:jc w:val="right"/>
                              <w:rPr>
                                <w:rFonts w:ascii="標楷體" w:eastAsia="標楷體" w:hAnsi="標楷體" w:cs="新細明體"/>
                                <w:color w:val="000000"/>
                                <w:kern w:val="0"/>
                                <w:sz w:val="20"/>
                              </w:rPr>
                            </w:pPr>
                            <w:r w:rsidRPr="00761072">
                              <w:rPr>
                                <w:rFonts w:ascii="標楷體" w:eastAsia="標楷體" w:hAnsi="標楷體" w:cs="新細明體" w:hint="eastAsia"/>
                                <w:color w:val="000000"/>
                                <w:kern w:val="0"/>
                                <w:sz w:val="20"/>
                              </w:rPr>
                              <w:t>6.</w:t>
                            </w:r>
                            <w:r w:rsidRPr="00761072">
                              <w:rPr>
                                <w:rFonts w:ascii="標楷體" w:eastAsia="標楷體" w:hAnsi="標楷體" w:cs="新細明體"/>
                                <w:color w:val="000000"/>
                                <w:kern w:val="0"/>
                                <w:sz w:val="20"/>
                              </w:rPr>
                              <w:t>47</w:t>
                            </w:r>
                          </w:p>
                        </w:tc>
                      </w:tr>
                      <w:tr w:rsidR="008C6108" w:rsidRPr="00154922" w14:paraId="518D90C8" w14:textId="77777777" w:rsidTr="006C09B8">
                        <w:trPr>
                          <w:trHeight w:val="345"/>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33AADC9" w14:textId="081D966C" w:rsidR="008C6108" w:rsidRPr="004944D6" w:rsidRDefault="008C6108" w:rsidP="008A399B">
                            <w:pPr>
                              <w:widowControl/>
                              <w:snapToGrid w:val="0"/>
                              <w:rPr>
                                <w:rFonts w:ascii="標楷體" w:eastAsia="標楷體" w:hAnsi="標楷體" w:cs="新細明體"/>
                                <w:color w:val="000000"/>
                                <w:kern w:val="0"/>
                                <w:sz w:val="20"/>
                              </w:rPr>
                            </w:pPr>
                            <w:r w:rsidRPr="004944D6">
                              <w:rPr>
                                <w:rFonts w:ascii="標楷體" w:eastAsia="標楷體" w:hAnsi="標楷體" w:cs="新細明體" w:hint="eastAsia"/>
                                <w:color w:val="000000"/>
                                <w:kern w:val="0"/>
                                <w:sz w:val="20"/>
                              </w:rPr>
                              <w:t>臺灣土地銀行</w:t>
                            </w:r>
                            <w:r w:rsidR="00A50A6A">
                              <w:rPr>
                                <w:rFonts w:ascii="標楷體" w:eastAsia="標楷體" w:hAnsi="標楷體" w:cs="新細明體" w:hint="eastAsia"/>
                                <w:color w:val="000000"/>
                                <w:kern w:val="0"/>
                                <w:sz w:val="20"/>
                              </w:rPr>
                              <w:t>公司</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D29C9D7" w14:textId="77777777" w:rsidR="008C6108" w:rsidRPr="004944D6" w:rsidRDefault="008C6108" w:rsidP="008A399B">
                            <w:pPr>
                              <w:widowControl/>
                              <w:snapToGrid w:val="0"/>
                              <w:jc w:val="right"/>
                              <w:rPr>
                                <w:rFonts w:ascii="標楷體" w:eastAsia="標楷體" w:hAnsi="標楷體" w:cs="新細明體"/>
                                <w:color w:val="000000"/>
                                <w:kern w:val="0"/>
                                <w:sz w:val="20"/>
                              </w:rPr>
                            </w:pPr>
                            <w:r w:rsidRPr="004944D6">
                              <w:rPr>
                                <w:rFonts w:ascii="標楷體" w:eastAsia="標楷體" w:hAnsi="標楷體" w:cs="新細明體" w:hint="eastAsia"/>
                                <w:color w:val="000000"/>
                                <w:kern w:val="0"/>
                                <w:sz w:val="20"/>
                              </w:rPr>
                              <w:t>8.60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731246E" w14:textId="77777777" w:rsidR="008C6108" w:rsidRPr="004944D6" w:rsidRDefault="008C6108" w:rsidP="008A399B">
                            <w:pPr>
                              <w:widowControl/>
                              <w:snapToGrid w:val="0"/>
                              <w:jc w:val="right"/>
                              <w:rPr>
                                <w:rFonts w:ascii="標楷體" w:eastAsia="標楷體" w:hAnsi="標楷體" w:cs="新細明體"/>
                                <w:color w:val="000000"/>
                                <w:kern w:val="0"/>
                                <w:sz w:val="20"/>
                              </w:rPr>
                            </w:pPr>
                            <w:r w:rsidRPr="004944D6">
                              <w:rPr>
                                <w:rFonts w:ascii="標楷體" w:eastAsia="標楷體" w:hAnsi="標楷體" w:cs="新細明體" w:hint="eastAsia"/>
                                <w:color w:val="000000"/>
                                <w:kern w:val="0"/>
                                <w:sz w:val="20"/>
                              </w:rPr>
                              <w:t>7.97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34F7C62" w14:textId="77777777" w:rsidR="008C6108" w:rsidRPr="004944D6" w:rsidRDefault="008C6108" w:rsidP="008A399B">
                            <w:pPr>
                              <w:widowControl/>
                              <w:snapToGrid w:val="0"/>
                              <w:jc w:val="right"/>
                              <w:rPr>
                                <w:rFonts w:ascii="標楷體" w:eastAsia="標楷體" w:hAnsi="標楷體" w:cs="新細明體"/>
                                <w:color w:val="000000"/>
                                <w:kern w:val="0"/>
                                <w:sz w:val="20"/>
                              </w:rPr>
                            </w:pPr>
                            <w:r w:rsidRPr="004944D6">
                              <w:rPr>
                                <w:rFonts w:ascii="標楷體" w:eastAsia="標楷體" w:hAnsi="標楷體" w:cs="新細明體" w:hint="eastAsia"/>
                                <w:color w:val="000000"/>
                                <w:kern w:val="0"/>
                                <w:sz w:val="20"/>
                              </w:rPr>
                              <w:t>7.80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B638F26" w14:textId="77777777" w:rsidR="008C6108" w:rsidRPr="004944D6" w:rsidRDefault="008C6108" w:rsidP="008A399B">
                            <w:pPr>
                              <w:widowControl/>
                              <w:snapToGrid w:val="0"/>
                              <w:jc w:val="right"/>
                              <w:rPr>
                                <w:rFonts w:ascii="標楷體" w:eastAsia="標楷體" w:hAnsi="標楷體" w:cs="新細明體"/>
                                <w:color w:val="000000"/>
                                <w:kern w:val="0"/>
                                <w:sz w:val="20"/>
                              </w:rPr>
                            </w:pPr>
                            <w:r w:rsidRPr="004944D6">
                              <w:rPr>
                                <w:rFonts w:ascii="標楷體" w:eastAsia="標楷體" w:hAnsi="標楷體" w:cs="新細明體" w:hint="eastAsia"/>
                                <w:color w:val="000000"/>
                                <w:kern w:val="0"/>
                                <w:sz w:val="20"/>
                              </w:rPr>
                              <w:t>6.72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5776C97" w14:textId="77777777" w:rsidR="008C6108" w:rsidRPr="00761072" w:rsidRDefault="008C6108" w:rsidP="008A399B">
                            <w:pPr>
                              <w:widowControl/>
                              <w:snapToGrid w:val="0"/>
                              <w:jc w:val="right"/>
                              <w:rPr>
                                <w:rFonts w:ascii="標楷體" w:eastAsia="標楷體" w:hAnsi="標楷體" w:cs="新細明體"/>
                                <w:color w:val="000000"/>
                                <w:kern w:val="0"/>
                                <w:sz w:val="20"/>
                              </w:rPr>
                            </w:pPr>
                            <w:r w:rsidRPr="00761072">
                              <w:rPr>
                                <w:rFonts w:ascii="標楷體" w:eastAsia="標楷體" w:hAnsi="標楷體" w:cs="新細明體" w:hint="eastAsia"/>
                                <w:color w:val="000000"/>
                                <w:kern w:val="0"/>
                                <w:sz w:val="20"/>
                              </w:rPr>
                              <w:t>9.</w:t>
                            </w:r>
                            <w:r w:rsidRPr="00761072">
                              <w:rPr>
                                <w:rFonts w:ascii="標楷體" w:eastAsia="標楷體" w:hAnsi="標楷體" w:cs="新細明體"/>
                                <w:color w:val="000000"/>
                                <w:kern w:val="0"/>
                                <w:sz w:val="20"/>
                              </w:rPr>
                              <w:t>46</w:t>
                            </w:r>
                          </w:p>
                        </w:tc>
                      </w:tr>
                      <w:tr w:rsidR="008C6108" w:rsidRPr="00154922" w14:paraId="43F54CEB" w14:textId="77777777" w:rsidTr="006C09B8">
                        <w:trPr>
                          <w:trHeight w:val="345"/>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EF81DC6" w14:textId="0E7FE92A" w:rsidR="008C6108" w:rsidRPr="004944D6" w:rsidRDefault="008C6108" w:rsidP="008A399B">
                            <w:pPr>
                              <w:widowControl/>
                              <w:snapToGrid w:val="0"/>
                              <w:rPr>
                                <w:rFonts w:ascii="標楷體" w:eastAsia="標楷體" w:hAnsi="標楷體" w:cs="新細明體"/>
                                <w:color w:val="000000"/>
                                <w:kern w:val="0"/>
                                <w:sz w:val="20"/>
                              </w:rPr>
                            </w:pPr>
                            <w:r w:rsidRPr="004944D6">
                              <w:rPr>
                                <w:rFonts w:ascii="標楷體" w:eastAsia="標楷體" w:hAnsi="標楷體" w:cs="新細明體" w:hint="eastAsia"/>
                                <w:color w:val="000000"/>
                                <w:kern w:val="0"/>
                                <w:sz w:val="20"/>
                              </w:rPr>
                              <w:t>合作金庫商業銀行</w:t>
                            </w:r>
                            <w:r w:rsidR="00A50A6A">
                              <w:rPr>
                                <w:rFonts w:ascii="標楷體" w:eastAsia="標楷體" w:hAnsi="標楷體" w:cs="新細明體" w:hint="eastAsia"/>
                                <w:color w:val="000000"/>
                                <w:kern w:val="0"/>
                                <w:sz w:val="20"/>
                              </w:rPr>
                              <w:t>公司</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F9B1BF5" w14:textId="77777777" w:rsidR="008C6108" w:rsidRPr="004944D6" w:rsidRDefault="008C6108" w:rsidP="008A399B">
                            <w:pPr>
                              <w:widowControl/>
                              <w:snapToGrid w:val="0"/>
                              <w:jc w:val="right"/>
                              <w:rPr>
                                <w:rFonts w:ascii="標楷體" w:eastAsia="標楷體" w:hAnsi="標楷體" w:cs="新細明體"/>
                                <w:color w:val="000000"/>
                                <w:kern w:val="0"/>
                                <w:sz w:val="20"/>
                              </w:rPr>
                            </w:pPr>
                            <w:r w:rsidRPr="004944D6">
                              <w:rPr>
                                <w:rFonts w:ascii="標楷體" w:eastAsia="標楷體" w:hAnsi="標楷體" w:cs="新細明體" w:hint="eastAsia"/>
                                <w:color w:val="000000"/>
                                <w:kern w:val="0"/>
                                <w:sz w:val="20"/>
                              </w:rPr>
                              <w:t>13.12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C8C567B" w14:textId="77777777" w:rsidR="008C6108" w:rsidRPr="004944D6" w:rsidRDefault="008C6108" w:rsidP="008A399B">
                            <w:pPr>
                              <w:widowControl/>
                              <w:snapToGrid w:val="0"/>
                              <w:jc w:val="right"/>
                              <w:rPr>
                                <w:rFonts w:ascii="標楷體" w:eastAsia="標楷體" w:hAnsi="標楷體" w:cs="新細明體"/>
                                <w:color w:val="000000"/>
                                <w:kern w:val="0"/>
                                <w:sz w:val="20"/>
                              </w:rPr>
                            </w:pPr>
                            <w:r w:rsidRPr="004944D6">
                              <w:rPr>
                                <w:rFonts w:ascii="標楷體" w:eastAsia="標楷體" w:hAnsi="標楷體" w:cs="新細明體" w:hint="eastAsia"/>
                                <w:color w:val="000000"/>
                                <w:kern w:val="0"/>
                                <w:sz w:val="20"/>
                              </w:rPr>
                              <w:t>13.85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EDE634E" w14:textId="77777777" w:rsidR="008C6108" w:rsidRPr="004944D6" w:rsidRDefault="008C6108" w:rsidP="008A399B">
                            <w:pPr>
                              <w:widowControl/>
                              <w:snapToGrid w:val="0"/>
                              <w:jc w:val="right"/>
                              <w:rPr>
                                <w:rFonts w:ascii="標楷體" w:eastAsia="標楷體" w:hAnsi="標楷體" w:cs="新細明體"/>
                                <w:color w:val="000000"/>
                                <w:kern w:val="0"/>
                                <w:sz w:val="20"/>
                              </w:rPr>
                            </w:pPr>
                            <w:r w:rsidRPr="004944D6">
                              <w:rPr>
                                <w:rFonts w:ascii="標楷體" w:eastAsia="標楷體" w:hAnsi="標楷體" w:cs="新細明體" w:hint="eastAsia"/>
                                <w:color w:val="000000"/>
                                <w:kern w:val="0"/>
                                <w:sz w:val="20"/>
                              </w:rPr>
                              <w:t>13.26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4949123" w14:textId="77777777" w:rsidR="008C6108" w:rsidRPr="004944D6" w:rsidRDefault="008C6108" w:rsidP="008A399B">
                            <w:pPr>
                              <w:widowControl/>
                              <w:snapToGrid w:val="0"/>
                              <w:jc w:val="right"/>
                              <w:rPr>
                                <w:rFonts w:ascii="標楷體" w:eastAsia="標楷體" w:hAnsi="標楷體" w:cs="新細明體"/>
                                <w:color w:val="000000"/>
                                <w:kern w:val="0"/>
                                <w:sz w:val="20"/>
                              </w:rPr>
                            </w:pPr>
                            <w:r w:rsidRPr="004944D6">
                              <w:rPr>
                                <w:rFonts w:ascii="標楷體" w:eastAsia="標楷體" w:hAnsi="標楷體" w:cs="新細明體" w:hint="eastAsia"/>
                                <w:color w:val="000000"/>
                                <w:kern w:val="0"/>
                                <w:sz w:val="20"/>
                              </w:rPr>
                              <w:t>14.04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290B179" w14:textId="77777777" w:rsidR="008C6108" w:rsidRPr="00761072" w:rsidRDefault="008C6108" w:rsidP="008A399B">
                            <w:pPr>
                              <w:widowControl/>
                              <w:snapToGrid w:val="0"/>
                              <w:jc w:val="right"/>
                              <w:rPr>
                                <w:rFonts w:ascii="標楷體" w:eastAsia="標楷體" w:hAnsi="標楷體" w:cs="新細明體"/>
                                <w:color w:val="000000"/>
                                <w:kern w:val="0"/>
                                <w:sz w:val="20"/>
                              </w:rPr>
                            </w:pPr>
                            <w:r w:rsidRPr="00761072">
                              <w:rPr>
                                <w:rFonts w:ascii="標楷體" w:eastAsia="標楷體" w:hAnsi="標楷體" w:cs="新細明體" w:hint="eastAsia"/>
                                <w:color w:val="000000"/>
                                <w:kern w:val="0"/>
                                <w:sz w:val="20"/>
                              </w:rPr>
                              <w:t>1</w:t>
                            </w:r>
                            <w:r w:rsidRPr="00761072">
                              <w:rPr>
                                <w:rFonts w:ascii="標楷體" w:eastAsia="標楷體" w:hAnsi="標楷體" w:cs="新細明體"/>
                                <w:color w:val="000000"/>
                                <w:kern w:val="0"/>
                                <w:sz w:val="20"/>
                              </w:rPr>
                              <w:t>7.84</w:t>
                            </w:r>
                          </w:p>
                        </w:tc>
                      </w:tr>
                      <w:tr w:rsidR="008C6108" w:rsidRPr="00154922" w14:paraId="50E440E9" w14:textId="77777777" w:rsidTr="006C09B8">
                        <w:trPr>
                          <w:trHeight w:val="345"/>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494A4AB" w14:textId="1DF20D12" w:rsidR="008C6108" w:rsidRPr="004944D6" w:rsidRDefault="008C6108" w:rsidP="008A399B">
                            <w:pPr>
                              <w:widowControl/>
                              <w:snapToGrid w:val="0"/>
                              <w:rPr>
                                <w:rFonts w:ascii="標楷體" w:eastAsia="標楷體" w:hAnsi="標楷體" w:cs="新細明體"/>
                                <w:color w:val="000000"/>
                                <w:kern w:val="0"/>
                                <w:sz w:val="20"/>
                              </w:rPr>
                            </w:pPr>
                            <w:r w:rsidRPr="004944D6">
                              <w:rPr>
                                <w:rFonts w:ascii="標楷體" w:eastAsia="標楷體" w:hAnsi="標楷體" w:cs="新細明體" w:hint="eastAsia"/>
                                <w:color w:val="000000"/>
                                <w:kern w:val="0"/>
                                <w:sz w:val="20"/>
                              </w:rPr>
                              <w:t>第一商業銀行</w:t>
                            </w:r>
                            <w:r w:rsidR="00A50A6A">
                              <w:rPr>
                                <w:rFonts w:ascii="標楷體" w:eastAsia="標楷體" w:hAnsi="標楷體" w:cs="新細明體" w:hint="eastAsia"/>
                                <w:color w:val="000000"/>
                                <w:kern w:val="0"/>
                                <w:sz w:val="20"/>
                              </w:rPr>
                              <w:t>公司</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57E1108" w14:textId="77777777" w:rsidR="008C6108" w:rsidRPr="004944D6" w:rsidRDefault="008C6108" w:rsidP="008A399B">
                            <w:pPr>
                              <w:widowControl/>
                              <w:snapToGrid w:val="0"/>
                              <w:jc w:val="right"/>
                              <w:rPr>
                                <w:rFonts w:ascii="標楷體" w:eastAsia="標楷體" w:hAnsi="標楷體" w:cs="新細明體"/>
                                <w:color w:val="000000"/>
                                <w:kern w:val="0"/>
                                <w:sz w:val="20"/>
                              </w:rPr>
                            </w:pPr>
                            <w:r w:rsidRPr="004944D6">
                              <w:rPr>
                                <w:rFonts w:ascii="標楷體" w:eastAsia="標楷體" w:hAnsi="標楷體" w:cs="新細明體" w:hint="eastAsia"/>
                                <w:color w:val="000000"/>
                                <w:kern w:val="0"/>
                                <w:sz w:val="20"/>
                              </w:rPr>
                              <w:t>16.61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06042BD" w14:textId="77777777" w:rsidR="008C6108" w:rsidRPr="004944D6" w:rsidRDefault="008C6108" w:rsidP="008A399B">
                            <w:pPr>
                              <w:widowControl/>
                              <w:snapToGrid w:val="0"/>
                              <w:jc w:val="right"/>
                              <w:rPr>
                                <w:rFonts w:ascii="標楷體" w:eastAsia="標楷體" w:hAnsi="標楷體" w:cs="新細明體"/>
                                <w:color w:val="000000"/>
                                <w:kern w:val="0"/>
                                <w:sz w:val="20"/>
                              </w:rPr>
                            </w:pPr>
                            <w:r w:rsidRPr="004944D6">
                              <w:rPr>
                                <w:rFonts w:ascii="標楷體" w:eastAsia="標楷體" w:hAnsi="標楷體" w:cs="新細明體" w:hint="eastAsia"/>
                                <w:color w:val="000000"/>
                                <w:kern w:val="0"/>
                                <w:sz w:val="20"/>
                              </w:rPr>
                              <w:t>17.01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7ED168A" w14:textId="77777777" w:rsidR="008C6108" w:rsidRPr="004944D6" w:rsidRDefault="008C6108" w:rsidP="008A399B">
                            <w:pPr>
                              <w:widowControl/>
                              <w:snapToGrid w:val="0"/>
                              <w:jc w:val="right"/>
                              <w:rPr>
                                <w:rFonts w:ascii="標楷體" w:eastAsia="標楷體" w:hAnsi="標楷體" w:cs="新細明體"/>
                                <w:color w:val="000000"/>
                                <w:kern w:val="0"/>
                                <w:sz w:val="20"/>
                              </w:rPr>
                            </w:pPr>
                            <w:r w:rsidRPr="004944D6">
                              <w:rPr>
                                <w:rFonts w:ascii="標楷體" w:eastAsia="標楷體" w:hAnsi="標楷體" w:cs="新細明體" w:hint="eastAsia"/>
                                <w:color w:val="000000"/>
                                <w:kern w:val="0"/>
                                <w:sz w:val="20"/>
                              </w:rPr>
                              <w:t>14.88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8689B8" w14:textId="77777777" w:rsidR="008C6108" w:rsidRPr="004944D6" w:rsidRDefault="008C6108" w:rsidP="008A399B">
                            <w:pPr>
                              <w:widowControl/>
                              <w:snapToGrid w:val="0"/>
                              <w:jc w:val="right"/>
                              <w:rPr>
                                <w:rFonts w:ascii="標楷體" w:eastAsia="標楷體" w:hAnsi="標楷體" w:cs="新細明體"/>
                                <w:color w:val="000000"/>
                                <w:kern w:val="0"/>
                                <w:sz w:val="20"/>
                              </w:rPr>
                            </w:pPr>
                            <w:r w:rsidRPr="004944D6">
                              <w:rPr>
                                <w:rFonts w:ascii="標楷體" w:eastAsia="標楷體" w:hAnsi="標楷體" w:cs="新細明體" w:hint="eastAsia"/>
                                <w:color w:val="000000"/>
                                <w:kern w:val="0"/>
                                <w:sz w:val="20"/>
                              </w:rPr>
                              <w:t>15.19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D5E2CA9" w14:textId="77777777" w:rsidR="008C6108" w:rsidRPr="00761072" w:rsidRDefault="008C6108" w:rsidP="008A399B">
                            <w:pPr>
                              <w:widowControl/>
                              <w:snapToGrid w:val="0"/>
                              <w:jc w:val="right"/>
                              <w:rPr>
                                <w:rFonts w:ascii="標楷體" w:eastAsia="標楷體" w:hAnsi="標楷體" w:cs="新細明體"/>
                                <w:color w:val="000000"/>
                                <w:kern w:val="0"/>
                                <w:sz w:val="20"/>
                              </w:rPr>
                            </w:pPr>
                            <w:r w:rsidRPr="00761072">
                              <w:rPr>
                                <w:rFonts w:ascii="標楷體" w:eastAsia="標楷體" w:hAnsi="標楷體" w:cs="新細明體" w:hint="eastAsia"/>
                                <w:color w:val="000000"/>
                                <w:kern w:val="0"/>
                                <w:sz w:val="20"/>
                              </w:rPr>
                              <w:t>1</w:t>
                            </w:r>
                            <w:r w:rsidRPr="00761072">
                              <w:rPr>
                                <w:rFonts w:ascii="標楷體" w:eastAsia="標楷體" w:hAnsi="標楷體" w:cs="新細明體"/>
                                <w:color w:val="000000"/>
                                <w:kern w:val="0"/>
                                <w:sz w:val="20"/>
                              </w:rPr>
                              <w:t>9.02</w:t>
                            </w:r>
                          </w:p>
                        </w:tc>
                      </w:tr>
                      <w:tr w:rsidR="008C6108" w:rsidRPr="00154922" w14:paraId="41CF4755" w14:textId="77777777" w:rsidTr="006C09B8">
                        <w:trPr>
                          <w:trHeight w:val="345"/>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F9B0BAD" w14:textId="2BEC7187" w:rsidR="008C6108" w:rsidRPr="004944D6" w:rsidRDefault="008C6108" w:rsidP="008A399B">
                            <w:pPr>
                              <w:widowControl/>
                              <w:snapToGrid w:val="0"/>
                              <w:rPr>
                                <w:rFonts w:ascii="標楷體" w:eastAsia="標楷體" w:hAnsi="標楷體" w:cs="新細明體"/>
                                <w:color w:val="000000"/>
                                <w:kern w:val="0"/>
                                <w:sz w:val="20"/>
                              </w:rPr>
                            </w:pPr>
                            <w:r w:rsidRPr="004944D6">
                              <w:rPr>
                                <w:rFonts w:ascii="標楷體" w:eastAsia="標楷體" w:hAnsi="標楷體" w:cs="新細明體" w:hint="eastAsia"/>
                                <w:color w:val="000000"/>
                                <w:kern w:val="0"/>
                                <w:sz w:val="20"/>
                              </w:rPr>
                              <w:t>華南商業銀行</w:t>
                            </w:r>
                            <w:r w:rsidR="00A50A6A">
                              <w:rPr>
                                <w:rFonts w:ascii="標楷體" w:eastAsia="標楷體" w:hAnsi="標楷體" w:cs="新細明體" w:hint="eastAsia"/>
                                <w:color w:val="000000"/>
                                <w:kern w:val="0"/>
                                <w:sz w:val="20"/>
                              </w:rPr>
                              <w:t>公司</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A1BCE4D" w14:textId="77777777" w:rsidR="008C6108" w:rsidRPr="004944D6" w:rsidRDefault="008C6108" w:rsidP="008A399B">
                            <w:pPr>
                              <w:widowControl/>
                              <w:snapToGrid w:val="0"/>
                              <w:jc w:val="right"/>
                              <w:rPr>
                                <w:rFonts w:ascii="標楷體" w:eastAsia="標楷體" w:hAnsi="標楷體" w:cs="新細明體"/>
                                <w:color w:val="000000"/>
                                <w:kern w:val="0"/>
                                <w:sz w:val="20"/>
                              </w:rPr>
                            </w:pPr>
                            <w:r w:rsidRPr="004944D6">
                              <w:rPr>
                                <w:rFonts w:ascii="標楷體" w:eastAsia="標楷體" w:hAnsi="標楷體" w:cs="新細明體" w:hint="eastAsia"/>
                                <w:color w:val="000000"/>
                                <w:kern w:val="0"/>
                                <w:sz w:val="20"/>
                              </w:rPr>
                              <w:t>19.15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7C653BC" w14:textId="77777777" w:rsidR="008C6108" w:rsidRPr="004944D6" w:rsidRDefault="008C6108" w:rsidP="008A399B">
                            <w:pPr>
                              <w:widowControl/>
                              <w:snapToGrid w:val="0"/>
                              <w:jc w:val="right"/>
                              <w:rPr>
                                <w:rFonts w:ascii="標楷體" w:eastAsia="標楷體" w:hAnsi="標楷體" w:cs="新細明體"/>
                                <w:color w:val="000000"/>
                                <w:kern w:val="0"/>
                                <w:sz w:val="20"/>
                              </w:rPr>
                            </w:pPr>
                            <w:r w:rsidRPr="004944D6">
                              <w:rPr>
                                <w:rFonts w:ascii="標楷體" w:eastAsia="標楷體" w:hAnsi="標楷體" w:cs="新細明體" w:hint="eastAsia"/>
                                <w:color w:val="000000"/>
                                <w:kern w:val="0"/>
                                <w:sz w:val="20"/>
                              </w:rPr>
                              <w:t>20.19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E87457E" w14:textId="77777777" w:rsidR="008C6108" w:rsidRPr="004944D6" w:rsidRDefault="008C6108" w:rsidP="008A399B">
                            <w:pPr>
                              <w:widowControl/>
                              <w:snapToGrid w:val="0"/>
                              <w:jc w:val="right"/>
                              <w:rPr>
                                <w:rFonts w:ascii="標楷體" w:eastAsia="標楷體" w:hAnsi="標楷體" w:cs="新細明體"/>
                                <w:color w:val="000000"/>
                                <w:kern w:val="0"/>
                                <w:sz w:val="20"/>
                              </w:rPr>
                            </w:pPr>
                            <w:r w:rsidRPr="004944D6">
                              <w:rPr>
                                <w:rFonts w:ascii="標楷體" w:eastAsia="標楷體" w:hAnsi="標楷體" w:cs="新細明體" w:hint="eastAsia"/>
                                <w:color w:val="000000"/>
                                <w:kern w:val="0"/>
                                <w:sz w:val="20"/>
                              </w:rPr>
                              <w:t>16.72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6819F5A" w14:textId="77777777" w:rsidR="008C6108" w:rsidRPr="004944D6" w:rsidRDefault="008C6108" w:rsidP="008A399B">
                            <w:pPr>
                              <w:widowControl/>
                              <w:snapToGrid w:val="0"/>
                              <w:jc w:val="right"/>
                              <w:rPr>
                                <w:rFonts w:ascii="標楷體" w:eastAsia="標楷體" w:hAnsi="標楷體" w:cs="新細明體"/>
                                <w:color w:val="000000"/>
                                <w:kern w:val="0"/>
                                <w:sz w:val="20"/>
                              </w:rPr>
                            </w:pPr>
                            <w:r w:rsidRPr="004944D6">
                              <w:rPr>
                                <w:rFonts w:ascii="標楷體" w:eastAsia="標楷體" w:hAnsi="標楷體" w:cs="新細明體" w:hint="eastAsia"/>
                                <w:color w:val="000000"/>
                                <w:kern w:val="0"/>
                                <w:sz w:val="20"/>
                              </w:rPr>
                              <w:t>17.41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CB42D1" w14:textId="77777777" w:rsidR="008C6108" w:rsidRPr="00761072" w:rsidRDefault="008C6108" w:rsidP="008A399B">
                            <w:pPr>
                              <w:widowControl/>
                              <w:snapToGrid w:val="0"/>
                              <w:jc w:val="right"/>
                              <w:rPr>
                                <w:rFonts w:ascii="標楷體" w:eastAsia="標楷體" w:hAnsi="標楷體" w:cs="新細明體"/>
                                <w:color w:val="000000"/>
                                <w:kern w:val="0"/>
                                <w:sz w:val="20"/>
                              </w:rPr>
                            </w:pPr>
                            <w:r w:rsidRPr="00761072">
                              <w:rPr>
                                <w:rFonts w:ascii="標楷體" w:eastAsia="標楷體" w:hAnsi="標楷體" w:cs="新細明體"/>
                                <w:color w:val="000000"/>
                                <w:kern w:val="0"/>
                                <w:sz w:val="20"/>
                              </w:rPr>
                              <w:t>20.84</w:t>
                            </w:r>
                          </w:p>
                        </w:tc>
                      </w:tr>
                      <w:tr w:rsidR="008C6108" w:rsidRPr="00154922" w14:paraId="4E046009" w14:textId="77777777" w:rsidTr="006C09B8">
                        <w:trPr>
                          <w:trHeight w:val="345"/>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7F067F0" w14:textId="27E0F86F" w:rsidR="008C6108" w:rsidRPr="004944D6" w:rsidRDefault="008C6108" w:rsidP="008A399B">
                            <w:pPr>
                              <w:widowControl/>
                              <w:snapToGrid w:val="0"/>
                              <w:rPr>
                                <w:rFonts w:ascii="標楷體" w:eastAsia="標楷體" w:hAnsi="標楷體" w:cs="新細明體"/>
                                <w:color w:val="000000"/>
                                <w:kern w:val="0"/>
                                <w:sz w:val="20"/>
                              </w:rPr>
                            </w:pPr>
                            <w:r w:rsidRPr="004944D6">
                              <w:rPr>
                                <w:rFonts w:ascii="標楷體" w:eastAsia="標楷體" w:hAnsi="標楷體" w:cs="新細明體" w:hint="eastAsia"/>
                                <w:color w:val="000000"/>
                                <w:kern w:val="0"/>
                                <w:sz w:val="20"/>
                              </w:rPr>
                              <w:t>彰化商業銀行</w:t>
                            </w:r>
                            <w:r w:rsidR="00A50A6A">
                              <w:rPr>
                                <w:rFonts w:ascii="標楷體" w:eastAsia="標楷體" w:hAnsi="標楷體" w:cs="新細明體" w:hint="eastAsia"/>
                                <w:color w:val="000000"/>
                                <w:kern w:val="0"/>
                                <w:sz w:val="20"/>
                              </w:rPr>
                              <w:t>公司</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CD036C7" w14:textId="77777777" w:rsidR="008C6108" w:rsidRPr="004944D6" w:rsidRDefault="008C6108" w:rsidP="008A399B">
                            <w:pPr>
                              <w:widowControl/>
                              <w:snapToGrid w:val="0"/>
                              <w:jc w:val="right"/>
                              <w:rPr>
                                <w:rFonts w:ascii="標楷體" w:eastAsia="標楷體" w:hAnsi="標楷體" w:cs="新細明體"/>
                                <w:color w:val="000000"/>
                                <w:kern w:val="0"/>
                                <w:sz w:val="20"/>
                              </w:rPr>
                            </w:pPr>
                            <w:r w:rsidRPr="004944D6">
                              <w:rPr>
                                <w:rFonts w:ascii="標楷體" w:eastAsia="標楷體" w:hAnsi="標楷體" w:cs="新細明體" w:hint="eastAsia"/>
                                <w:color w:val="000000"/>
                                <w:kern w:val="0"/>
                                <w:sz w:val="20"/>
                              </w:rPr>
                              <w:t>16.78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AD27345" w14:textId="77777777" w:rsidR="008C6108" w:rsidRPr="004944D6" w:rsidRDefault="008C6108" w:rsidP="008A399B">
                            <w:pPr>
                              <w:widowControl/>
                              <w:snapToGrid w:val="0"/>
                              <w:jc w:val="right"/>
                              <w:rPr>
                                <w:rFonts w:ascii="標楷體" w:eastAsia="標楷體" w:hAnsi="標楷體" w:cs="新細明體"/>
                                <w:color w:val="000000"/>
                                <w:kern w:val="0"/>
                                <w:sz w:val="20"/>
                              </w:rPr>
                            </w:pPr>
                            <w:r w:rsidRPr="004944D6">
                              <w:rPr>
                                <w:rFonts w:ascii="標楷體" w:eastAsia="標楷體" w:hAnsi="標楷體" w:cs="新細明體" w:hint="eastAsia"/>
                                <w:color w:val="000000"/>
                                <w:kern w:val="0"/>
                                <w:sz w:val="20"/>
                              </w:rPr>
                              <w:t>16.18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69CE506" w14:textId="77777777" w:rsidR="008C6108" w:rsidRPr="004944D6" w:rsidRDefault="008C6108" w:rsidP="008A399B">
                            <w:pPr>
                              <w:widowControl/>
                              <w:snapToGrid w:val="0"/>
                              <w:jc w:val="right"/>
                              <w:rPr>
                                <w:rFonts w:ascii="標楷體" w:eastAsia="標楷體" w:hAnsi="標楷體" w:cs="新細明體"/>
                                <w:color w:val="000000"/>
                                <w:kern w:val="0"/>
                                <w:sz w:val="20"/>
                              </w:rPr>
                            </w:pPr>
                            <w:r w:rsidRPr="004944D6">
                              <w:rPr>
                                <w:rFonts w:ascii="標楷體" w:eastAsia="標楷體" w:hAnsi="標楷體" w:cs="新細明體" w:hint="eastAsia"/>
                                <w:color w:val="000000"/>
                                <w:kern w:val="0"/>
                                <w:sz w:val="20"/>
                              </w:rPr>
                              <w:t>12.66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C0AF18C" w14:textId="77777777" w:rsidR="008C6108" w:rsidRPr="004944D6" w:rsidRDefault="008C6108" w:rsidP="008A399B">
                            <w:pPr>
                              <w:widowControl/>
                              <w:snapToGrid w:val="0"/>
                              <w:jc w:val="right"/>
                              <w:rPr>
                                <w:rFonts w:ascii="標楷體" w:eastAsia="標楷體" w:hAnsi="標楷體" w:cs="新細明體"/>
                                <w:color w:val="000000"/>
                                <w:kern w:val="0"/>
                                <w:sz w:val="20"/>
                              </w:rPr>
                            </w:pPr>
                            <w:r w:rsidRPr="004944D6">
                              <w:rPr>
                                <w:rFonts w:ascii="標楷體" w:eastAsia="標楷體" w:hAnsi="標楷體" w:cs="新細明體" w:hint="eastAsia"/>
                                <w:color w:val="000000"/>
                                <w:kern w:val="0"/>
                                <w:sz w:val="20"/>
                              </w:rPr>
                              <w:t>13.53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AE13D96" w14:textId="67096FBE" w:rsidR="008C6108" w:rsidRPr="00761072" w:rsidRDefault="00D35675" w:rsidP="008A399B">
                            <w:pPr>
                              <w:widowControl/>
                              <w:snapToGrid w:val="0"/>
                              <w:jc w:val="right"/>
                              <w:rPr>
                                <w:rFonts w:ascii="標楷體" w:eastAsia="標楷體" w:hAnsi="標楷體" w:cs="新細明體"/>
                                <w:color w:val="000000"/>
                                <w:kern w:val="0"/>
                                <w:sz w:val="20"/>
                              </w:rPr>
                            </w:pPr>
                            <w:r>
                              <w:rPr>
                                <w:rFonts w:ascii="標楷體" w:eastAsia="標楷體" w:hAnsi="標楷體" w:cs="新細明體"/>
                                <w:color w:val="000000"/>
                                <w:kern w:val="0"/>
                                <w:sz w:val="20"/>
                              </w:rPr>
                              <w:t>16.61</w:t>
                            </w:r>
                          </w:p>
                        </w:tc>
                      </w:tr>
                      <w:tr w:rsidR="008C6108" w:rsidRPr="00154922" w14:paraId="458A9372" w14:textId="77777777" w:rsidTr="006C09B8">
                        <w:trPr>
                          <w:trHeight w:val="345"/>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8E50A1F" w14:textId="23C43D75" w:rsidR="008C6108" w:rsidRPr="004944D6" w:rsidRDefault="008C6108" w:rsidP="008A399B">
                            <w:pPr>
                              <w:widowControl/>
                              <w:snapToGrid w:val="0"/>
                              <w:rPr>
                                <w:rFonts w:ascii="標楷體" w:eastAsia="標楷體" w:hAnsi="標楷體" w:cs="新細明體"/>
                                <w:color w:val="000000"/>
                                <w:kern w:val="0"/>
                                <w:sz w:val="20"/>
                              </w:rPr>
                            </w:pPr>
                            <w:r w:rsidRPr="004944D6">
                              <w:rPr>
                                <w:rFonts w:ascii="標楷體" w:eastAsia="標楷體" w:hAnsi="標楷體" w:cs="新細明體" w:hint="eastAsia"/>
                                <w:color w:val="000000"/>
                                <w:kern w:val="0"/>
                                <w:sz w:val="20"/>
                              </w:rPr>
                              <w:t>兆豐國際商業銀行</w:t>
                            </w:r>
                            <w:r w:rsidR="00A50A6A">
                              <w:rPr>
                                <w:rFonts w:ascii="標楷體" w:eastAsia="標楷體" w:hAnsi="標楷體" w:cs="新細明體" w:hint="eastAsia"/>
                                <w:color w:val="000000"/>
                                <w:kern w:val="0"/>
                                <w:sz w:val="20"/>
                              </w:rPr>
                              <w:t>公司</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5C1FA5D" w14:textId="77777777" w:rsidR="008C6108" w:rsidRPr="004944D6" w:rsidRDefault="008C6108" w:rsidP="008A399B">
                            <w:pPr>
                              <w:widowControl/>
                              <w:snapToGrid w:val="0"/>
                              <w:jc w:val="right"/>
                              <w:rPr>
                                <w:rFonts w:ascii="標楷體" w:eastAsia="標楷體" w:hAnsi="標楷體" w:cs="新細明體"/>
                                <w:color w:val="000000"/>
                                <w:kern w:val="0"/>
                                <w:sz w:val="20"/>
                              </w:rPr>
                            </w:pPr>
                            <w:r w:rsidRPr="004944D6">
                              <w:rPr>
                                <w:rFonts w:ascii="標楷體" w:eastAsia="標楷體" w:hAnsi="標楷體" w:cs="新細明體" w:hint="eastAsia"/>
                                <w:color w:val="000000"/>
                                <w:kern w:val="0"/>
                                <w:sz w:val="20"/>
                              </w:rPr>
                              <w:t>13.37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DAE96FB" w14:textId="77777777" w:rsidR="008C6108" w:rsidRPr="004944D6" w:rsidRDefault="008C6108" w:rsidP="008A399B">
                            <w:pPr>
                              <w:widowControl/>
                              <w:snapToGrid w:val="0"/>
                              <w:jc w:val="right"/>
                              <w:rPr>
                                <w:rFonts w:ascii="標楷體" w:eastAsia="標楷體" w:hAnsi="標楷體" w:cs="新細明體"/>
                                <w:color w:val="000000"/>
                                <w:kern w:val="0"/>
                                <w:sz w:val="20"/>
                              </w:rPr>
                            </w:pPr>
                            <w:r w:rsidRPr="004944D6">
                              <w:rPr>
                                <w:rFonts w:ascii="標楷體" w:eastAsia="標楷體" w:hAnsi="標楷體" w:cs="新細明體" w:hint="eastAsia"/>
                                <w:color w:val="000000"/>
                                <w:kern w:val="0"/>
                                <w:sz w:val="20"/>
                              </w:rPr>
                              <w:t>14.88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DE2E2D1" w14:textId="77777777" w:rsidR="008C6108" w:rsidRPr="004944D6" w:rsidRDefault="008C6108" w:rsidP="008A399B">
                            <w:pPr>
                              <w:widowControl/>
                              <w:snapToGrid w:val="0"/>
                              <w:jc w:val="right"/>
                              <w:rPr>
                                <w:rFonts w:ascii="標楷體" w:eastAsia="標楷體" w:hAnsi="標楷體" w:cs="新細明體"/>
                                <w:color w:val="000000"/>
                                <w:kern w:val="0"/>
                                <w:sz w:val="20"/>
                              </w:rPr>
                            </w:pPr>
                            <w:r w:rsidRPr="004944D6">
                              <w:rPr>
                                <w:rFonts w:ascii="標楷體" w:eastAsia="標楷體" w:hAnsi="標楷體" w:cs="新細明體" w:hint="eastAsia"/>
                                <w:color w:val="000000"/>
                                <w:kern w:val="0"/>
                                <w:sz w:val="20"/>
                              </w:rPr>
                              <w:t>12.68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4243848" w14:textId="77777777" w:rsidR="008C6108" w:rsidRPr="004944D6" w:rsidRDefault="008C6108" w:rsidP="008A399B">
                            <w:pPr>
                              <w:widowControl/>
                              <w:snapToGrid w:val="0"/>
                              <w:jc w:val="right"/>
                              <w:rPr>
                                <w:rFonts w:ascii="標楷體" w:eastAsia="標楷體" w:hAnsi="標楷體" w:cs="新細明體"/>
                                <w:color w:val="000000"/>
                                <w:kern w:val="0"/>
                                <w:sz w:val="20"/>
                              </w:rPr>
                            </w:pPr>
                            <w:r w:rsidRPr="004944D6">
                              <w:rPr>
                                <w:rFonts w:ascii="標楷體" w:eastAsia="標楷體" w:hAnsi="標楷體" w:cs="新細明體" w:hint="eastAsia"/>
                                <w:color w:val="000000"/>
                                <w:kern w:val="0"/>
                                <w:sz w:val="20"/>
                              </w:rPr>
                              <w:t>10.82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C8FD927" w14:textId="775F82BD" w:rsidR="008C6108" w:rsidRPr="00761072" w:rsidRDefault="008C6108" w:rsidP="008A399B">
                            <w:pPr>
                              <w:widowControl/>
                              <w:snapToGrid w:val="0"/>
                              <w:jc w:val="right"/>
                              <w:rPr>
                                <w:rFonts w:ascii="標楷體" w:eastAsia="標楷體" w:hAnsi="標楷體" w:cs="新細明體"/>
                                <w:color w:val="000000"/>
                                <w:kern w:val="0"/>
                                <w:sz w:val="20"/>
                              </w:rPr>
                            </w:pPr>
                            <w:r w:rsidRPr="00761072">
                              <w:rPr>
                                <w:rFonts w:ascii="標楷體" w:eastAsia="標楷體" w:hAnsi="標楷體" w:cs="新細明體"/>
                                <w:color w:val="000000"/>
                                <w:kern w:val="0"/>
                                <w:sz w:val="20"/>
                              </w:rPr>
                              <w:t>1</w:t>
                            </w:r>
                            <w:r w:rsidR="00D35675">
                              <w:rPr>
                                <w:rFonts w:ascii="標楷體" w:eastAsia="標楷體" w:hAnsi="標楷體" w:cs="新細明體"/>
                                <w:color w:val="000000"/>
                                <w:kern w:val="0"/>
                                <w:sz w:val="20"/>
                              </w:rPr>
                              <w:t>3.55</w:t>
                            </w:r>
                          </w:p>
                        </w:tc>
                      </w:tr>
                      <w:tr w:rsidR="008C6108" w:rsidRPr="00154922" w14:paraId="45549FA7" w14:textId="77777777" w:rsidTr="006C09B8">
                        <w:trPr>
                          <w:trHeight w:val="345"/>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04753ED" w14:textId="267312A8" w:rsidR="008C6108" w:rsidRPr="004944D6" w:rsidRDefault="008C6108" w:rsidP="008A399B">
                            <w:pPr>
                              <w:widowControl/>
                              <w:snapToGrid w:val="0"/>
                              <w:rPr>
                                <w:rFonts w:ascii="標楷體" w:eastAsia="標楷體" w:hAnsi="標楷體" w:cs="新細明體"/>
                                <w:color w:val="000000"/>
                                <w:kern w:val="0"/>
                                <w:sz w:val="20"/>
                              </w:rPr>
                            </w:pPr>
                            <w:r w:rsidRPr="004944D6">
                              <w:rPr>
                                <w:rFonts w:ascii="標楷體" w:eastAsia="標楷體" w:hAnsi="標楷體" w:cs="新細明體" w:hint="eastAsia"/>
                                <w:color w:val="000000"/>
                                <w:kern w:val="0"/>
                                <w:sz w:val="20"/>
                              </w:rPr>
                              <w:t>臺灣中小企業銀行</w:t>
                            </w:r>
                            <w:r w:rsidR="00A50A6A">
                              <w:rPr>
                                <w:rFonts w:ascii="標楷體" w:eastAsia="標楷體" w:hAnsi="標楷體" w:cs="新細明體" w:hint="eastAsia"/>
                                <w:color w:val="000000"/>
                                <w:kern w:val="0"/>
                                <w:sz w:val="20"/>
                              </w:rPr>
                              <w:t>公司</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6BB14A" w14:textId="77777777" w:rsidR="008C6108" w:rsidRPr="004944D6" w:rsidRDefault="008C6108" w:rsidP="008A399B">
                            <w:pPr>
                              <w:widowControl/>
                              <w:snapToGrid w:val="0"/>
                              <w:jc w:val="right"/>
                              <w:rPr>
                                <w:rFonts w:ascii="標楷體" w:eastAsia="標楷體" w:hAnsi="標楷體" w:cs="新細明體"/>
                                <w:color w:val="000000"/>
                                <w:kern w:val="0"/>
                                <w:sz w:val="20"/>
                              </w:rPr>
                            </w:pPr>
                            <w:r w:rsidRPr="004944D6">
                              <w:rPr>
                                <w:rFonts w:ascii="標楷體" w:eastAsia="標楷體" w:hAnsi="標楷體" w:cs="新細明體" w:hint="eastAsia"/>
                                <w:color w:val="000000"/>
                                <w:kern w:val="0"/>
                                <w:sz w:val="20"/>
                              </w:rPr>
                              <w:t>12.93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D7D705F" w14:textId="77777777" w:rsidR="008C6108" w:rsidRPr="004944D6" w:rsidRDefault="008C6108" w:rsidP="008A399B">
                            <w:pPr>
                              <w:widowControl/>
                              <w:snapToGrid w:val="0"/>
                              <w:jc w:val="right"/>
                              <w:rPr>
                                <w:rFonts w:ascii="標楷體" w:eastAsia="標楷體" w:hAnsi="標楷體" w:cs="新細明體"/>
                                <w:color w:val="000000"/>
                                <w:kern w:val="0"/>
                                <w:sz w:val="20"/>
                              </w:rPr>
                            </w:pPr>
                            <w:r w:rsidRPr="004944D6">
                              <w:rPr>
                                <w:rFonts w:ascii="標楷體" w:eastAsia="標楷體" w:hAnsi="標楷體" w:cs="新細明體" w:hint="eastAsia"/>
                                <w:color w:val="000000"/>
                                <w:kern w:val="0"/>
                                <w:sz w:val="20"/>
                              </w:rPr>
                              <w:t>13.85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04CDC89" w14:textId="77777777" w:rsidR="008C6108" w:rsidRPr="004944D6" w:rsidRDefault="008C6108" w:rsidP="008A399B">
                            <w:pPr>
                              <w:widowControl/>
                              <w:snapToGrid w:val="0"/>
                              <w:jc w:val="right"/>
                              <w:rPr>
                                <w:rFonts w:ascii="標楷體" w:eastAsia="標楷體" w:hAnsi="標楷體" w:cs="新細明體"/>
                                <w:color w:val="000000"/>
                                <w:kern w:val="0"/>
                                <w:sz w:val="20"/>
                              </w:rPr>
                            </w:pPr>
                            <w:r w:rsidRPr="004944D6">
                              <w:rPr>
                                <w:rFonts w:ascii="標楷體" w:eastAsia="標楷體" w:hAnsi="標楷體" w:cs="新細明體" w:hint="eastAsia"/>
                                <w:color w:val="000000"/>
                                <w:kern w:val="0"/>
                                <w:sz w:val="20"/>
                              </w:rPr>
                              <w:t>13.86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FB5162A" w14:textId="77777777" w:rsidR="008C6108" w:rsidRPr="004944D6" w:rsidRDefault="008C6108" w:rsidP="008A399B">
                            <w:pPr>
                              <w:widowControl/>
                              <w:snapToGrid w:val="0"/>
                              <w:jc w:val="right"/>
                              <w:rPr>
                                <w:rFonts w:ascii="標楷體" w:eastAsia="標楷體" w:hAnsi="標楷體" w:cs="新細明體"/>
                                <w:color w:val="000000"/>
                                <w:kern w:val="0"/>
                                <w:sz w:val="20"/>
                              </w:rPr>
                            </w:pPr>
                            <w:r w:rsidRPr="004944D6">
                              <w:rPr>
                                <w:rFonts w:ascii="標楷體" w:eastAsia="標楷體" w:hAnsi="標楷體" w:cs="新細明體" w:hint="eastAsia"/>
                                <w:color w:val="000000"/>
                                <w:kern w:val="0"/>
                                <w:sz w:val="20"/>
                              </w:rPr>
                              <w:t>14.43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1200B0D" w14:textId="77777777" w:rsidR="008C6108" w:rsidRPr="00761072" w:rsidRDefault="008C6108" w:rsidP="008A399B">
                            <w:pPr>
                              <w:widowControl/>
                              <w:snapToGrid w:val="0"/>
                              <w:jc w:val="right"/>
                              <w:rPr>
                                <w:rFonts w:ascii="標楷體" w:eastAsia="標楷體" w:hAnsi="標楷體" w:cs="新細明體"/>
                                <w:color w:val="000000"/>
                                <w:kern w:val="0"/>
                                <w:sz w:val="20"/>
                              </w:rPr>
                            </w:pPr>
                            <w:r w:rsidRPr="00761072">
                              <w:rPr>
                                <w:rFonts w:ascii="標楷體" w:eastAsia="標楷體" w:hAnsi="標楷體" w:cs="新細明體" w:hint="eastAsia"/>
                                <w:color w:val="000000"/>
                                <w:kern w:val="0"/>
                                <w:sz w:val="20"/>
                              </w:rPr>
                              <w:t>19.</w:t>
                            </w:r>
                            <w:r w:rsidRPr="00761072">
                              <w:rPr>
                                <w:rFonts w:ascii="標楷體" w:eastAsia="標楷體" w:hAnsi="標楷體" w:cs="新細明體"/>
                                <w:color w:val="000000"/>
                                <w:kern w:val="0"/>
                                <w:sz w:val="20"/>
                              </w:rPr>
                              <w:t>26</w:t>
                            </w:r>
                          </w:p>
                        </w:tc>
                      </w:tr>
                    </w:tbl>
                    <w:p w14:paraId="5A7DB0C5" w14:textId="072F91C3" w:rsidR="008C6108" w:rsidRPr="00B22D8A" w:rsidRDefault="008C6108" w:rsidP="008C6108">
                      <w:pPr>
                        <w:adjustRightInd w:val="0"/>
                        <w:snapToGrid w:val="0"/>
                        <w:spacing w:line="240" w:lineRule="atLeast"/>
                        <w:rPr>
                          <w:rFonts w:ascii="標楷體" w:eastAsia="標楷體" w:hAnsi="標楷體"/>
                          <w:sz w:val="18"/>
                          <w:szCs w:val="18"/>
                        </w:rPr>
                      </w:pPr>
                      <w:r w:rsidRPr="00B22D8A">
                        <w:rPr>
                          <w:rFonts w:ascii="標楷體" w:eastAsia="標楷體" w:hAnsi="標楷體" w:hint="eastAsia"/>
                          <w:sz w:val="18"/>
                          <w:szCs w:val="18"/>
                        </w:rPr>
                        <w:t>資</w:t>
                      </w:r>
                      <w:r w:rsidRPr="00B22D8A">
                        <w:rPr>
                          <w:rFonts w:ascii="標楷體" w:eastAsia="標楷體" w:hAnsi="標楷體"/>
                          <w:sz w:val="18"/>
                          <w:szCs w:val="18"/>
                        </w:rPr>
                        <w:t>料來源</w:t>
                      </w:r>
                      <w:r w:rsidRPr="00B22D8A">
                        <w:rPr>
                          <w:rFonts w:ascii="標楷體" w:eastAsia="標楷體" w:hAnsi="標楷體" w:hint="eastAsia"/>
                          <w:sz w:val="18"/>
                          <w:szCs w:val="18"/>
                        </w:rPr>
                        <w:t>：</w:t>
                      </w:r>
                      <w:r w:rsidRPr="00B22D8A">
                        <w:rPr>
                          <w:rFonts w:ascii="標楷體" w:eastAsia="標楷體" w:hAnsi="標楷體"/>
                          <w:sz w:val="18"/>
                          <w:szCs w:val="18"/>
                        </w:rPr>
                        <w:t>整理自中央銀行</w:t>
                      </w:r>
                      <w:r w:rsidR="00A50A6A">
                        <w:rPr>
                          <w:rFonts w:ascii="標楷體" w:eastAsia="標楷體" w:hAnsi="標楷體" w:hint="eastAsia"/>
                          <w:sz w:val="18"/>
                          <w:szCs w:val="18"/>
                        </w:rPr>
                        <w:t>網站公告資料</w:t>
                      </w:r>
                      <w:r w:rsidRPr="00B22D8A">
                        <w:rPr>
                          <w:rFonts w:ascii="標楷體" w:eastAsia="標楷體" w:hAnsi="標楷體" w:hint="eastAsia"/>
                          <w:sz w:val="18"/>
                          <w:szCs w:val="18"/>
                        </w:rPr>
                        <w:t>。</w:t>
                      </w:r>
                    </w:p>
                  </w:txbxContent>
                </v:textbox>
                <w10:wrap type="square" anchorx="margin"/>
              </v:shape>
            </w:pict>
          </mc:Fallback>
        </mc:AlternateContent>
      </w:r>
      <w:r w:rsidR="008C6108" w:rsidRPr="00E74DA8">
        <w:rPr>
          <w:rFonts w:ascii="標楷體" w:eastAsia="標楷體" w:hAnsi="標楷體" w:hint="eastAsia"/>
          <w:b/>
          <w:color w:val="000000" w:themeColor="text1"/>
        </w:rPr>
        <w:t xml:space="preserve">（1）　</w:t>
      </w:r>
      <w:r w:rsidR="00767A2F" w:rsidRPr="00E74DA8">
        <w:rPr>
          <w:rFonts w:ascii="標楷體" w:eastAsia="標楷體" w:hAnsi="標楷體" w:hint="eastAsia"/>
          <w:b/>
          <w:color w:val="000000" w:themeColor="text1"/>
        </w:rPr>
        <w:t>手續費</w:t>
      </w:r>
      <w:r w:rsidR="00351A7D" w:rsidRPr="00E74DA8">
        <w:rPr>
          <w:rFonts w:ascii="標楷體" w:eastAsia="標楷體" w:hAnsi="標楷體" w:hint="eastAsia"/>
          <w:b/>
          <w:color w:val="000000" w:themeColor="text1"/>
        </w:rPr>
        <w:t>收入已較</w:t>
      </w:r>
      <w:proofErr w:type="gramStart"/>
      <w:r w:rsidR="00351A7D" w:rsidRPr="00E74DA8">
        <w:rPr>
          <w:rFonts w:ascii="標楷體" w:eastAsia="標楷體" w:hAnsi="標楷體" w:hint="eastAsia"/>
          <w:b/>
          <w:color w:val="000000" w:themeColor="text1"/>
        </w:rPr>
        <w:t>1</w:t>
      </w:r>
      <w:r w:rsidR="00351A7D" w:rsidRPr="00E74DA8">
        <w:rPr>
          <w:rFonts w:ascii="標楷體" w:eastAsia="標楷體" w:hAnsi="標楷體"/>
          <w:b/>
          <w:color w:val="000000" w:themeColor="text1"/>
        </w:rPr>
        <w:t>12</w:t>
      </w:r>
      <w:proofErr w:type="gramEnd"/>
      <w:r w:rsidR="00351A7D" w:rsidRPr="00E74DA8">
        <w:rPr>
          <w:rFonts w:ascii="標楷體" w:eastAsia="標楷體" w:hAnsi="標楷體"/>
          <w:b/>
          <w:color w:val="000000" w:themeColor="text1"/>
        </w:rPr>
        <w:t>年度成長</w:t>
      </w:r>
      <w:r w:rsidR="00351A7D" w:rsidRPr="00E74DA8">
        <w:rPr>
          <w:rFonts w:ascii="標楷體" w:eastAsia="標楷體" w:hAnsi="標楷體" w:hint="eastAsia"/>
          <w:b/>
          <w:color w:val="000000" w:themeColor="text1"/>
        </w:rPr>
        <w:t>，</w:t>
      </w:r>
      <w:r w:rsidR="00351A7D" w:rsidRPr="00E74DA8">
        <w:rPr>
          <w:rFonts w:ascii="標楷體" w:eastAsia="標楷體" w:hAnsi="標楷體"/>
          <w:b/>
          <w:color w:val="000000" w:themeColor="text1"/>
        </w:rPr>
        <w:t>惟手續費</w:t>
      </w:r>
      <w:r w:rsidR="00767A2F" w:rsidRPr="00E74DA8">
        <w:rPr>
          <w:rFonts w:ascii="標楷體" w:eastAsia="標楷體" w:hAnsi="標楷體" w:hint="eastAsia"/>
          <w:b/>
          <w:color w:val="000000" w:themeColor="text1"/>
        </w:rPr>
        <w:t>淨收益</w:t>
      </w:r>
      <w:proofErr w:type="gramStart"/>
      <w:r w:rsidR="00767A2F" w:rsidRPr="00E74DA8">
        <w:rPr>
          <w:rFonts w:ascii="標楷體" w:eastAsia="標楷體" w:hAnsi="標楷體" w:hint="eastAsia"/>
          <w:b/>
          <w:color w:val="000000" w:themeColor="text1"/>
        </w:rPr>
        <w:t>占比呈下降</w:t>
      </w:r>
      <w:proofErr w:type="gramEnd"/>
      <w:r w:rsidR="00767A2F" w:rsidRPr="00E74DA8">
        <w:rPr>
          <w:rFonts w:ascii="標楷體" w:eastAsia="標楷體" w:hAnsi="標楷體" w:hint="eastAsia"/>
          <w:b/>
          <w:color w:val="000000" w:themeColor="text1"/>
        </w:rPr>
        <w:t>趨勢，</w:t>
      </w:r>
      <w:proofErr w:type="gramStart"/>
      <w:r w:rsidR="00767A2F" w:rsidRPr="00E74DA8">
        <w:rPr>
          <w:rFonts w:ascii="標楷體" w:eastAsia="標楷體" w:hAnsi="標楷體" w:hint="eastAsia"/>
          <w:b/>
          <w:color w:val="000000" w:themeColor="text1"/>
        </w:rPr>
        <w:t>又</w:t>
      </w:r>
      <w:r w:rsidR="00351A7D" w:rsidRPr="00E74DA8">
        <w:rPr>
          <w:rFonts w:ascii="標楷體" w:eastAsia="標楷體" w:hAnsi="標楷體" w:hint="eastAsia"/>
          <w:b/>
          <w:color w:val="000000" w:themeColor="text1"/>
        </w:rPr>
        <w:t>迄</w:t>
      </w:r>
      <w:r w:rsidR="008C6108" w:rsidRPr="00E74DA8">
        <w:rPr>
          <w:rFonts w:ascii="標楷體" w:eastAsia="標楷體" w:hAnsi="標楷體" w:hint="eastAsia"/>
          <w:b/>
          <w:color w:val="000000" w:themeColor="text1"/>
        </w:rPr>
        <w:t>未</w:t>
      </w:r>
      <w:proofErr w:type="gramEnd"/>
      <w:r w:rsidR="008C6108" w:rsidRPr="00E74DA8">
        <w:rPr>
          <w:rFonts w:ascii="標楷體" w:eastAsia="標楷體" w:hAnsi="標楷體" w:hint="eastAsia"/>
          <w:b/>
          <w:color w:val="000000" w:themeColor="text1"/>
        </w:rPr>
        <w:t>開辦高資產客戶財富管理業務，影響銀行競爭力：</w:t>
      </w:r>
      <w:r w:rsidRPr="00E0592E">
        <w:rPr>
          <w:rFonts w:ascii="標楷體" w:eastAsia="標楷體" w:hAnsi="標楷體" w:hint="eastAsia"/>
          <w:color w:val="000000" w:themeColor="text1"/>
          <w:spacing w:val="-1"/>
        </w:rPr>
        <w:t>依中央銀行公布之「本國銀行綜合損益表」，</w:t>
      </w:r>
      <w:r w:rsidR="00DC1110" w:rsidRPr="00E0592E">
        <w:rPr>
          <w:rFonts w:ascii="標楷體" w:eastAsia="標楷體" w:hAnsi="標楷體" w:hint="eastAsia"/>
          <w:color w:val="000000" w:themeColor="text1"/>
          <w:spacing w:val="-1"/>
        </w:rPr>
        <w:t>臺灣銀行公司</w:t>
      </w:r>
      <w:proofErr w:type="gramStart"/>
      <w:r w:rsidR="00DC1110" w:rsidRPr="00E0592E">
        <w:rPr>
          <w:rFonts w:ascii="標楷體" w:eastAsia="標楷體" w:hAnsi="標楷體" w:hint="eastAsia"/>
          <w:color w:val="000000" w:themeColor="text1"/>
          <w:spacing w:val="-1"/>
        </w:rPr>
        <w:t>1</w:t>
      </w:r>
      <w:r w:rsidR="00DC1110" w:rsidRPr="00E0592E">
        <w:rPr>
          <w:rFonts w:ascii="標楷體" w:eastAsia="標楷體" w:hAnsi="標楷體"/>
          <w:color w:val="000000" w:themeColor="text1"/>
          <w:spacing w:val="-1"/>
        </w:rPr>
        <w:t>13</w:t>
      </w:r>
      <w:proofErr w:type="gramEnd"/>
      <w:r w:rsidR="00DC1110" w:rsidRPr="00E0592E">
        <w:rPr>
          <w:rFonts w:ascii="標楷體" w:eastAsia="標楷體" w:hAnsi="標楷體"/>
          <w:color w:val="000000" w:themeColor="text1"/>
          <w:spacing w:val="-1"/>
        </w:rPr>
        <w:t>年度手續費收入</w:t>
      </w:r>
      <w:r w:rsidR="00DC1110" w:rsidRPr="00E0592E">
        <w:rPr>
          <w:rFonts w:ascii="標楷體" w:eastAsia="標楷體" w:hAnsi="標楷體" w:hint="eastAsia"/>
          <w:color w:val="000000" w:themeColor="text1"/>
          <w:spacing w:val="-1"/>
        </w:rPr>
        <w:t>4</w:t>
      </w:r>
      <w:r w:rsidR="00DC1110" w:rsidRPr="00E0592E">
        <w:rPr>
          <w:rFonts w:ascii="標楷體" w:eastAsia="標楷體" w:hAnsi="標楷體"/>
          <w:color w:val="000000" w:themeColor="text1"/>
          <w:spacing w:val="-1"/>
        </w:rPr>
        <w:t>9億餘元</w:t>
      </w:r>
      <w:r w:rsidR="00DC1110" w:rsidRPr="00E0592E">
        <w:rPr>
          <w:rFonts w:ascii="標楷體" w:eastAsia="標楷體" w:hAnsi="標楷體" w:hint="eastAsia"/>
          <w:color w:val="000000" w:themeColor="text1"/>
          <w:spacing w:val="-1"/>
        </w:rPr>
        <w:t>，</w:t>
      </w:r>
      <w:r w:rsidR="00DC1110" w:rsidRPr="00E0592E">
        <w:rPr>
          <w:rFonts w:ascii="標楷體" w:eastAsia="標楷體" w:hAnsi="標楷體"/>
          <w:color w:val="000000" w:themeColor="text1"/>
          <w:spacing w:val="-1"/>
        </w:rPr>
        <w:t>較</w:t>
      </w:r>
      <w:proofErr w:type="gramStart"/>
      <w:r w:rsidR="00DC1110" w:rsidRPr="00E0592E">
        <w:rPr>
          <w:rFonts w:ascii="標楷體" w:eastAsia="標楷體" w:hAnsi="標楷體" w:hint="eastAsia"/>
          <w:color w:val="000000" w:themeColor="text1"/>
          <w:spacing w:val="-1"/>
        </w:rPr>
        <w:t>1</w:t>
      </w:r>
      <w:r w:rsidR="00DC1110" w:rsidRPr="00E0592E">
        <w:rPr>
          <w:rFonts w:ascii="標楷體" w:eastAsia="標楷體" w:hAnsi="標楷體"/>
          <w:color w:val="000000" w:themeColor="text1"/>
          <w:spacing w:val="-1"/>
        </w:rPr>
        <w:t>12</w:t>
      </w:r>
      <w:proofErr w:type="gramEnd"/>
      <w:r w:rsidR="00DC1110" w:rsidRPr="00E0592E">
        <w:rPr>
          <w:rFonts w:ascii="標楷體" w:eastAsia="標楷體" w:hAnsi="標楷體"/>
          <w:color w:val="000000" w:themeColor="text1"/>
          <w:spacing w:val="-1"/>
        </w:rPr>
        <w:t>年度</w:t>
      </w:r>
      <w:r w:rsidR="00933BD4" w:rsidRPr="00E0592E">
        <w:rPr>
          <w:rFonts w:ascii="標楷體" w:eastAsia="標楷體" w:hAnsi="標楷體"/>
          <w:color w:val="000000" w:themeColor="text1"/>
          <w:spacing w:val="-1"/>
        </w:rPr>
        <w:t>之</w:t>
      </w:r>
      <w:r w:rsidR="00DC1110" w:rsidRPr="00E0592E">
        <w:rPr>
          <w:rFonts w:ascii="標楷體" w:eastAsia="標楷體" w:hAnsi="標楷體" w:hint="eastAsia"/>
          <w:color w:val="000000" w:themeColor="text1"/>
          <w:spacing w:val="-1"/>
        </w:rPr>
        <w:t>4</w:t>
      </w:r>
      <w:r w:rsidR="00DC1110" w:rsidRPr="00E0592E">
        <w:rPr>
          <w:rFonts w:ascii="標楷體" w:eastAsia="標楷體" w:hAnsi="標楷體"/>
          <w:color w:val="000000" w:themeColor="text1"/>
          <w:spacing w:val="-1"/>
        </w:rPr>
        <w:t>5億餘元</w:t>
      </w:r>
      <w:r w:rsidR="00DC1110" w:rsidRPr="00E0592E">
        <w:rPr>
          <w:rFonts w:ascii="標楷體" w:eastAsia="標楷體" w:hAnsi="標楷體" w:hint="eastAsia"/>
          <w:color w:val="000000" w:themeColor="text1"/>
          <w:spacing w:val="-1"/>
        </w:rPr>
        <w:t>成長</w:t>
      </w:r>
      <w:r w:rsidR="00351A7D" w:rsidRPr="00E0592E">
        <w:rPr>
          <w:rFonts w:ascii="標楷體" w:eastAsia="標楷體" w:hAnsi="標楷體" w:hint="eastAsia"/>
          <w:color w:val="000000" w:themeColor="text1"/>
          <w:spacing w:val="-1"/>
        </w:rPr>
        <w:t>9</w:t>
      </w:r>
      <w:r w:rsidR="00351A7D" w:rsidRPr="00E0592E">
        <w:rPr>
          <w:rFonts w:ascii="標楷體" w:eastAsia="標楷體" w:hAnsi="標楷體"/>
          <w:color w:val="000000" w:themeColor="text1"/>
          <w:spacing w:val="-1"/>
        </w:rPr>
        <w:t>.03</w:t>
      </w:r>
      <w:r w:rsidR="00351A7D" w:rsidRPr="00E0592E">
        <w:rPr>
          <w:rFonts w:ascii="標楷體" w:eastAsia="標楷體" w:hAnsi="標楷體" w:hint="eastAsia"/>
          <w:color w:val="000000" w:themeColor="text1"/>
          <w:spacing w:val="-1"/>
        </w:rPr>
        <w:t>％，</w:t>
      </w:r>
      <w:r w:rsidR="005443E5" w:rsidRPr="00E0592E">
        <w:rPr>
          <w:rFonts w:ascii="標楷體" w:eastAsia="標楷體" w:hAnsi="標楷體"/>
          <w:color w:val="000000" w:themeColor="text1"/>
          <w:spacing w:val="-1"/>
        </w:rPr>
        <w:t>另</w:t>
      </w:r>
      <w:r w:rsidR="00716977" w:rsidRPr="00E0592E">
        <w:rPr>
          <w:rFonts w:ascii="標楷體" w:eastAsia="標楷體" w:hAnsi="標楷體" w:hint="eastAsia"/>
          <w:color w:val="000000" w:themeColor="text1"/>
          <w:spacing w:val="-1"/>
        </w:rPr>
        <w:t>1</w:t>
      </w:r>
      <w:r w:rsidR="00716977" w:rsidRPr="00E0592E">
        <w:rPr>
          <w:rFonts w:ascii="標楷體" w:eastAsia="標楷體" w:hAnsi="標楷體"/>
          <w:color w:val="000000" w:themeColor="text1"/>
          <w:spacing w:val="-1"/>
        </w:rPr>
        <w:t>09至</w:t>
      </w:r>
      <w:r w:rsidR="00351A7D" w:rsidRPr="00E0592E">
        <w:rPr>
          <w:rFonts w:ascii="標楷體" w:eastAsia="標楷體" w:hAnsi="標楷體" w:hint="eastAsia"/>
          <w:color w:val="000000" w:themeColor="text1"/>
          <w:spacing w:val="-1"/>
        </w:rPr>
        <w:t>1</w:t>
      </w:r>
      <w:r w:rsidR="00351A7D" w:rsidRPr="00E0592E">
        <w:rPr>
          <w:rFonts w:ascii="標楷體" w:eastAsia="標楷體" w:hAnsi="標楷體"/>
          <w:color w:val="000000" w:themeColor="text1"/>
          <w:spacing w:val="-1"/>
        </w:rPr>
        <w:t>13年度</w:t>
      </w:r>
      <w:r w:rsidRPr="00E0592E">
        <w:rPr>
          <w:rFonts w:ascii="標楷體" w:eastAsia="標楷體" w:hAnsi="標楷體" w:hint="eastAsia"/>
          <w:color w:val="000000" w:themeColor="text1"/>
          <w:spacing w:val="-1"/>
        </w:rPr>
        <w:t>本國銀行手續費淨收益約占銀行淨收益比率介於</w:t>
      </w:r>
      <w:r w:rsidRPr="00E0592E">
        <w:rPr>
          <w:rFonts w:ascii="標楷體" w:eastAsia="標楷體" w:hAnsi="標楷體"/>
          <w:color w:val="000000" w:themeColor="text1"/>
          <w:spacing w:val="-1"/>
        </w:rPr>
        <w:t>19.46</w:t>
      </w:r>
      <w:r w:rsidRPr="00E0592E">
        <w:rPr>
          <w:rFonts w:ascii="標楷體" w:eastAsia="標楷體" w:hAnsi="標楷體" w:hint="eastAsia"/>
          <w:color w:val="000000" w:themeColor="text1"/>
          <w:spacing w:val="-1"/>
        </w:rPr>
        <w:t>％至2</w:t>
      </w:r>
      <w:r w:rsidRPr="00E0592E">
        <w:rPr>
          <w:rFonts w:ascii="標楷體" w:eastAsia="標楷體" w:hAnsi="標楷體"/>
          <w:color w:val="000000" w:themeColor="text1"/>
          <w:spacing w:val="-1"/>
        </w:rPr>
        <w:t>3.88</w:t>
      </w:r>
      <w:r w:rsidRPr="00E0592E">
        <w:rPr>
          <w:rFonts w:ascii="標楷體" w:eastAsia="標楷體" w:hAnsi="標楷體" w:hint="eastAsia"/>
          <w:color w:val="000000" w:themeColor="text1"/>
          <w:spacing w:val="-1"/>
        </w:rPr>
        <w:t>％間，其中八大公股銀行除臺灣銀行公司外，</w:t>
      </w:r>
      <w:r w:rsidRPr="00E0592E">
        <w:rPr>
          <w:rFonts w:ascii="標楷體" w:eastAsia="標楷體" w:hAnsi="標楷體" w:hint="eastAsia"/>
          <w:bCs/>
          <w:color w:val="000000" w:themeColor="text1"/>
          <w:spacing w:val="-1"/>
        </w:rPr>
        <w:t>手續費淨收益占銀行淨收益比率自1</w:t>
      </w:r>
      <w:r w:rsidRPr="00E0592E">
        <w:rPr>
          <w:rFonts w:ascii="標楷體" w:eastAsia="標楷體" w:hAnsi="標楷體"/>
          <w:bCs/>
          <w:color w:val="000000" w:themeColor="text1"/>
          <w:spacing w:val="-1"/>
        </w:rPr>
        <w:t>09</w:t>
      </w:r>
      <w:r w:rsidRPr="00E0592E">
        <w:rPr>
          <w:rFonts w:ascii="標楷體" w:eastAsia="標楷體" w:hAnsi="標楷體" w:hint="eastAsia"/>
          <w:bCs/>
          <w:color w:val="000000" w:themeColor="text1"/>
          <w:spacing w:val="-1"/>
        </w:rPr>
        <w:t>年之8</w:t>
      </w:r>
      <w:r w:rsidRPr="00E0592E">
        <w:rPr>
          <w:rFonts w:ascii="標楷體" w:eastAsia="標楷體" w:hAnsi="標楷體"/>
          <w:bCs/>
          <w:color w:val="000000" w:themeColor="text1"/>
          <w:spacing w:val="-1"/>
        </w:rPr>
        <w:t>.60</w:t>
      </w:r>
      <w:r w:rsidRPr="00E0592E">
        <w:rPr>
          <w:rFonts w:ascii="標楷體" w:eastAsia="標楷體" w:hAnsi="標楷體" w:hint="eastAsia"/>
          <w:bCs/>
          <w:color w:val="000000" w:themeColor="text1"/>
          <w:spacing w:val="-1"/>
        </w:rPr>
        <w:t>％至1</w:t>
      </w:r>
      <w:r w:rsidRPr="00E0592E">
        <w:rPr>
          <w:rFonts w:ascii="標楷體" w:eastAsia="標楷體" w:hAnsi="標楷體"/>
          <w:bCs/>
          <w:color w:val="000000" w:themeColor="text1"/>
          <w:spacing w:val="-1"/>
        </w:rPr>
        <w:t>9.15</w:t>
      </w:r>
      <w:r w:rsidRPr="00E0592E">
        <w:rPr>
          <w:rFonts w:ascii="標楷體" w:eastAsia="標楷體" w:hAnsi="標楷體" w:hint="eastAsia"/>
          <w:bCs/>
          <w:color w:val="000000" w:themeColor="text1"/>
          <w:spacing w:val="-1"/>
        </w:rPr>
        <w:t>％，上升至1</w:t>
      </w:r>
      <w:r w:rsidRPr="00E0592E">
        <w:rPr>
          <w:rFonts w:ascii="標楷體" w:eastAsia="標楷體" w:hAnsi="標楷體"/>
          <w:bCs/>
          <w:color w:val="000000" w:themeColor="text1"/>
          <w:spacing w:val="-1"/>
        </w:rPr>
        <w:t>13</w:t>
      </w:r>
      <w:r w:rsidRPr="00E0592E">
        <w:rPr>
          <w:rFonts w:ascii="標楷體" w:eastAsia="標楷體" w:hAnsi="標楷體" w:hint="eastAsia"/>
          <w:bCs/>
          <w:color w:val="000000" w:themeColor="text1"/>
          <w:spacing w:val="-1"/>
        </w:rPr>
        <w:t>年底止之</w:t>
      </w:r>
      <w:r w:rsidRPr="00E0592E">
        <w:rPr>
          <w:rFonts w:ascii="標楷體" w:eastAsia="標楷體" w:hAnsi="標楷體"/>
          <w:bCs/>
          <w:color w:val="000000" w:themeColor="text1"/>
          <w:spacing w:val="-1"/>
        </w:rPr>
        <w:t>9.46</w:t>
      </w:r>
      <w:r w:rsidRPr="00E0592E">
        <w:rPr>
          <w:rFonts w:ascii="標楷體" w:eastAsia="標楷體" w:hAnsi="標楷體" w:hint="eastAsia"/>
          <w:bCs/>
          <w:color w:val="000000" w:themeColor="text1"/>
          <w:spacing w:val="-1"/>
        </w:rPr>
        <w:t>％至2</w:t>
      </w:r>
      <w:r w:rsidRPr="00E0592E">
        <w:rPr>
          <w:rFonts w:ascii="標楷體" w:eastAsia="標楷體" w:hAnsi="標楷體"/>
          <w:bCs/>
          <w:color w:val="000000" w:themeColor="text1"/>
          <w:spacing w:val="-1"/>
        </w:rPr>
        <w:t>0.84</w:t>
      </w:r>
      <w:r w:rsidRPr="00E0592E">
        <w:rPr>
          <w:rFonts w:ascii="標楷體" w:eastAsia="標楷體" w:hAnsi="標楷體" w:hint="eastAsia"/>
          <w:bCs/>
          <w:color w:val="000000" w:themeColor="text1"/>
          <w:spacing w:val="-1"/>
        </w:rPr>
        <w:t>％，</w:t>
      </w:r>
      <w:r w:rsidR="005443E5" w:rsidRPr="00E0592E">
        <w:rPr>
          <w:rFonts w:ascii="標楷體" w:eastAsia="標楷體" w:hAnsi="標楷體" w:hint="eastAsia"/>
          <w:bCs/>
          <w:color w:val="000000" w:themeColor="text1"/>
          <w:spacing w:val="-1"/>
        </w:rPr>
        <w:t>惟</w:t>
      </w:r>
      <w:r w:rsidRPr="00E0592E">
        <w:rPr>
          <w:rFonts w:ascii="標楷體" w:eastAsia="標楷體" w:hAnsi="標楷體" w:hint="eastAsia"/>
          <w:bCs/>
          <w:color w:val="000000" w:themeColor="text1"/>
          <w:spacing w:val="-1"/>
        </w:rPr>
        <w:t>臺灣</w:t>
      </w:r>
      <w:r w:rsidRPr="00E0592E">
        <w:rPr>
          <w:rFonts w:ascii="標楷體" w:eastAsia="標楷體" w:hAnsi="標楷體" w:hint="eastAsia"/>
          <w:color w:val="000000" w:themeColor="text1"/>
          <w:spacing w:val="-1"/>
        </w:rPr>
        <w:t>銀行公司卻自</w:t>
      </w:r>
      <w:proofErr w:type="gramStart"/>
      <w:r w:rsidRPr="00E0592E">
        <w:rPr>
          <w:rFonts w:ascii="標楷體" w:eastAsia="標楷體" w:hAnsi="標楷體" w:hint="eastAsia"/>
          <w:color w:val="000000" w:themeColor="text1"/>
          <w:spacing w:val="-1"/>
        </w:rPr>
        <w:t>1</w:t>
      </w:r>
      <w:r w:rsidRPr="00E0592E">
        <w:rPr>
          <w:rFonts w:ascii="標楷體" w:eastAsia="標楷體" w:hAnsi="標楷體"/>
          <w:color w:val="000000" w:themeColor="text1"/>
          <w:spacing w:val="-1"/>
        </w:rPr>
        <w:t>09</w:t>
      </w:r>
      <w:proofErr w:type="gramEnd"/>
      <w:r w:rsidRPr="00E0592E">
        <w:rPr>
          <w:rFonts w:ascii="標楷體" w:eastAsia="標楷體" w:hAnsi="標楷體" w:hint="eastAsia"/>
          <w:color w:val="000000" w:themeColor="text1"/>
          <w:spacing w:val="-1"/>
        </w:rPr>
        <w:t>年度之1</w:t>
      </w:r>
      <w:r w:rsidRPr="00E0592E">
        <w:rPr>
          <w:rFonts w:ascii="標楷體" w:eastAsia="標楷體" w:hAnsi="標楷體"/>
          <w:color w:val="000000" w:themeColor="text1"/>
          <w:spacing w:val="-1"/>
        </w:rPr>
        <w:t>3.64</w:t>
      </w:r>
      <w:r w:rsidRPr="00E0592E">
        <w:rPr>
          <w:rFonts w:ascii="標楷體" w:eastAsia="標楷體" w:hAnsi="標楷體" w:hint="eastAsia"/>
          <w:color w:val="000000" w:themeColor="text1"/>
          <w:spacing w:val="-1"/>
        </w:rPr>
        <w:t>％下降至</w:t>
      </w:r>
      <w:proofErr w:type="gramStart"/>
      <w:r w:rsidRPr="00E0592E">
        <w:rPr>
          <w:rFonts w:ascii="標楷體" w:eastAsia="標楷體" w:hAnsi="標楷體" w:hint="eastAsia"/>
          <w:color w:val="000000" w:themeColor="text1"/>
          <w:spacing w:val="-1"/>
        </w:rPr>
        <w:t>1</w:t>
      </w:r>
      <w:r w:rsidRPr="00E0592E">
        <w:rPr>
          <w:rFonts w:ascii="標楷體" w:eastAsia="標楷體" w:hAnsi="標楷體"/>
          <w:color w:val="000000" w:themeColor="text1"/>
          <w:spacing w:val="-1"/>
        </w:rPr>
        <w:t>13</w:t>
      </w:r>
      <w:proofErr w:type="gramEnd"/>
      <w:r w:rsidRPr="00E0592E">
        <w:rPr>
          <w:rFonts w:ascii="標楷體" w:eastAsia="標楷體" w:hAnsi="標楷體" w:hint="eastAsia"/>
          <w:color w:val="000000" w:themeColor="text1"/>
          <w:spacing w:val="-1"/>
        </w:rPr>
        <w:t>年度之6</w:t>
      </w:r>
      <w:r w:rsidRPr="00E0592E">
        <w:rPr>
          <w:rFonts w:ascii="標楷體" w:eastAsia="標楷體" w:hAnsi="標楷體"/>
          <w:color w:val="000000" w:themeColor="text1"/>
          <w:spacing w:val="-1"/>
        </w:rPr>
        <w:t>.47</w:t>
      </w:r>
      <w:r w:rsidRPr="00E0592E">
        <w:rPr>
          <w:rFonts w:ascii="標楷體" w:eastAsia="標楷體" w:hAnsi="標楷體" w:hint="eastAsia"/>
          <w:color w:val="000000" w:themeColor="text1"/>
          <w:spacing w:val="-1"/>
        </w:rPr>
        <w:t>％（表</w:t>
      </w:r>
      <w:r w:rsidRPr="00E0592E">
        <w:rPr>
          <w:rFonts w:ascii="標楷體" w:eastAsia="標楷體" w:hAnsi="標楷體"/>
          <w:color w:val="000000" w:themeColor="text1"/>
          <w:spacing w:val="-1"/>
        </w:rPr>
        <w:t>1</w:t>
      </w:r>
      <w:r w:rsidRPr="00E0592E">
        <w:rPr>
          <w:rFonts w:ascii="標楷體" w:eastAsia="標楷體" w:hAnsi="標楷體" w:hint="eastAsia"/>
          <w:color w:val="000000" w:themeColor="text1"/>
          <w:spacing w:val="-1"/>
        </w:rPr>
        <w:t>），</w:t>
      </w:r>
      <w:r w:rsidRPr="00E74DA8">
        <w:rPr>
          <w:rFonts w:ascii="標楷體" w:eastAsia="標楷體" w:hAnsi="標楷體" w:hint="eastAsia"/>
          <w:color w:val="000000" w:themeColor="text1"/>
          <w:spacing w:val="-4"/>
        </w:rPr>
        <w:t>手續費淨收益占比未如其他公股銀行提升，反呈持續下滑趨勢，影響公司獲利成長。</w:t>
      </w:r>
      <w:r w:rsidR="00767A2F" w:rsidRPr="00E74DA8">
        <w:rPr>
          <w:rFonts w:ascii="標楷體" w:eastAsia="標楷體" w:hAnsi="標楷體" w:hint="eastAsia"/>
          <w:color w:val="000000" w:themeColor="text1"/>
          <w:spacing w:val="-4"/>
        </w:rPr>
        <w:t>又</w:t>
      </w:r>
      <w:r w:rsidR="008C6108" w:rsidRPr="00E74DA8">
        <w:rPr>
          <w:rFonts w:ascii="標楷體" w:eastAsia="標楷體" w:hAnsi="標楷體" w:hint="eastAsia"/>
          <w:color w:val="000000" w:themeColor="text1"/>
          <w:spacing w:val="-4"/>
        </w:rPr>
        <w:t>金融監督管理委員會（下稱金管會）為</w:t>
      </w:r>
      <w:r w:rsidR="008C6108" w:rsidRPr="00E74DA8">
        <w:rPr>
          <w:rFonts w:ascii="標楷體" w:eastAsia="標楷體" w:hAnsi="標楷體" w:hint="eastAsia"/>
          <w:color w:val="000000" w:themeColor="text1"/>
        </w:rPr>
        <w:t>提升金融機構服務能力及推動金融產業發展，於109年8月7日訂定發布銀行辦理高資產客</w:t>
      </w:r>
      <w:r w:rsidR="008C6108" w:rsidRPr="00E74DA8">
        <w:rPr>
          <w:rFonts w:ascii="標楷體" w:eastAsia="標楷體" w:hAnsi="標楷體" w:hint="eastAsia"/>
          <w:color w:val="000000" w:themeColor="text1"/>
        </w:rPr>
        <w:lastRenderedPageBreak/>
        <w:t>戶適用之金融商品及服務管理辦法，針對資產達新臺幣1億元以上之高資產客群，透過法規鬆綁，放寬符合資格條件之銀行對高資產客戶提供多元化金融商品及顧問諮詢服務。據金管會統計，截至11</w:t>
      </w:r>
      <w:r w:rsidR="008C6108" w:rsidRPr="00E74DA8">
        <w:rPr>
          <w:rFonts w:ascii="標楷體" w:eastAsia="標楷體" w:hAnsi="標楷體"/>
          <w:color w:val="000000" w:themeColor="text1"/>
        </w:rPr>
        <w:t>4</w:t>
      </w:r>
      <w:r w:rsidR="008C6108" w:rsidRPr="00E74DA8">
        <w:rPr>
          <w:rFonts w:ascii="標楷體" w:eastAsia="標楷體" w:hAnsi="標楷體" w:hint="eastAsia"/>
          <w:color w:val="000000" w:themeColor="text1"/>
        </w:rPr>
        <w:t>年</w:t>
      </w:r>
      <w:r w:rsidR="008C6108" w:rsidRPr="00E74DA8">
        <w:rPr>
          <w:rFonts w:ascii="標楷體" w:eastAsia="標楷體" w:hAnsi="標楷體"/>
          <w:color w:val="000000" w:themeColor="text1"/>
        </w:rPr>
        <w:t>4月</w:t>
      </w:r>
      <w:r w:rsidR="008C6108" w:rsidRPr="00E74DA8">
        <w:rPr>
          <w:rFonts w:ascii="標楷體" w:eastAsia="標楷體" w:hAnsi="標楷體" w:hint="eastAsia"/>
          <w:color w:val="000000" w:themeColor="text1"/>
        </w:rPr>
        <w:t>底止，計有</w:t>
      </w:r>
      <w:r w:rsidR="008C6108" w:rsidRPr="00E74DA8">
        <w:rPr>
          <w:rFonts w:ascii="標楷體" w:eastAsia="標楷體" w:hAnsi="標楷體"/>
          <w:color w:val="000000" w:themeColor="text1"/>
        </w:rPr>
        <w:t>13</w:t>
      </w:r>
      <w:r w:rsidR="008C6108" w:rsidRPr="00E74DA8">
        <w:rPr>
          <w:rFonts w:ascii="標楷體" w:eastAsia="標楷體" w:hAnsi="標楷體" w:hint="eastAsia"/>
          <w:color w:val="000000" w:themeColor="text1"/>
        </w:rPr>
        <w:t>家銀行開辦高資產客戶財富管理業務，各該銀行高資產客戶數</w:t>
      </w:r>
      <w:r w:rsidR="008C6108" w:rsidRPr="00845524">
        <w:rPr>
          <w:rFonts w:ascii="標楷體" w:eastAsia="標楷體" w:hAnsi="標楷體"/>
          <w:color w:val="000000" w:themeColor="text1"/>
        </w:rPr>
        <w:t>共計</w:t>
      </w:r>
      <w:r w:rsidR="008C6108" w:rsidRPr="00845524">
        <w:rPr>
          <w:rFonts w:ascii="標楷體" w:eastAsia="標楷體" w:hAnsi="標楷體" w:hint="eastAsia"/>
          <w:color w:val="000000" w:themeColor="text1"/>
        </w:rPr>
        <w:t>1</w:t>
      </w:r>
      <w:r w:rsidR="008C6108" w:rsidRPr="00845524">
        <w:rPr>
          <w:rFonts w:ascii="標楷體" w:eastAsia="標楷體" w:hAnsi="標楷體"/>
          <w:color w:val="000000" w:themeColor="text1"/>
        </w:rPr>
        <w:t>萬</w:t>
      </w:r>
      <w:r w:rsidR="008C6108" w:rsidRPr="00845524">
        <w:rPr>
          <w:rFonts w:ascii="標楷體" w:eastAsia="標楷體" w:hAnsi="標楷體" w:hint="eastAsia"/>
          <w:color w:val="000000" w:themeColor="text1"/>
        </w:rPr>
        <w:t>4</w:t>
      </w:r>
      <w:r w:rsidR="008C6108" w:rsidRPr="00845524">
        <w:rPr>
          <w:rFonts w:ascii="標楷體" w:eastAsia="標楷體" w:hAnsi="標楷體"/>
          <w:color w:val="000000" w:themeColor="text1"/>
        </w:rPr>
        <w:t>,045戶</w:t>
      </w:r>
      <w:r w:rsidR="008C6108" w:rsidRPr="00845524">
        <w:rPr>
          <w:rFonts w:ascii="標楷體" w:eastAsia="標楷體" w:hAnsi="標楷體" w:hint="eastAsia"/>
          <w:color w:val="000000" w:themeColor="text1"/>
        </w:rPr>
        <w:t>，</w:t>
      </w:r>
      <w:r w:rsidR="008C6108" w:rsidRPr="00845524">
        <w:rPr>
          <w:rFonts w:ascii="標楷體" w:eastAsia="標楷體" w:hAnsi="標楷體"/>
          <w:color w:val="000000" w:themeColor="text1"/>
        </w:rPr>
        <w:t>資產管理規模</w:t>
      </w:r>
      <w:r w:rsidR="00CB6460" w:rsidRPr="00845524">
        <w:rPr>
          <w:rFonts w:ascii="標楷體" w:eastAsia="標楷體" w:hAnsi="標楷體" w:hint="eastAsia"/>
          <w:color w:val="000000" w:themeColor="text1"/>
        </w:rPr>
        <w:t>（</w:t>
      </w:r>
      <w:r w:rsidR="008C6108" w:rsidRPr="00845524">
        <w:rPr>
          <w:rFonts w:ascii="標楷體" w:eastAsia="標楷體" w:hAnsi="標楷體"/>
          <w:color w:val="000000" w:themeColor="text1"/>
        </w:rPr>
        <w:t>Asset Under Management, AUM</w:t>
      </w:r>
      <w:r w:rsidR="00CB6460" w:rsidRPr="00845524">
        <w:rPr>
          <w:rFonts w:ascii="標楷體" w:eastAsia="標楷體" w:hAnsi="標楷體" w:hint="eastAsia"/>
          <w:color w:val="000000" w:themeColor="text1"/>
        </w:rPr>
        <w:t>）</w:t>
      </w:r>
      <w:r w:rsidR="008C6108" w:rsidRPr="00845524">
        <w:rPr>
          <w:rFonts w:ascii="標楷體" w:eastAsia="標楷體" w:hAnsi="標楷體" w:hint="eastAsia"/>
          <w:color w:val="000000" w:themeColor="text1"/>
        </w:rPr>
        <w:t>計有</w:t>
      </w:r>
      <w:r w:rsidR="008C6108" w:rsidRPr="00845524">
        <w:rPr>
          <w:rFonts w:ascii="標楷體" w:eastAsia="標楷體" w:hAnsi="標楷體"/>
          <w:color w:val="000000" w:themeColor="text1"/>
        </w:rPr>
        <w:t>1</w:t>
      </w:r>
      <w:r w:rsidR="008C6108" w:rsidRPr="00845524">
        <w:rPr>
          <w:rFonts w:ascii="標楷體" w:eastAsia="標楷體" w:hAnsi="標楷體" w:hint="eastAsia"/>
          <w:color w:val="000000" w:themeColor="text1"/>
        </w:rPr>
        <w:t>兆5</w:t>
      </w:r>
      <w:r w:rsidR="008C6108" w:rsidRPr="00845524">
        <w:rPr>
          <w:rFonts w:ascii="標楷體" w:eastAsia="標楷體" w:hAnsi="標楷體"/>
          <w:color w:val="000000" w:themeColor="text1"/>
        </w:rPr>
        <w:t>,739億</w:t>
      </w:r>
      <w:r w:rsidR="008C6108" w:rsidRPr="00845524">
        <w:rPr>
          <w:rFonts w:ascii="標楷體" w:eastAsia="標楷體" w:hAnsi="標楷體" w:hint="eastAsia"/>
          <w:color w:val="000000" w:themeColor="text1"/>
        </w:rPr>
        <w:t>元，較110年底之2,077億元，成長逾7</w:t>
      </w:r>
      <w:r w:rsidR="008C6108" w:rsidRPr="00845524">
        <w:rPr>
          <w:rFonts w:ascii="標楷體" w:eastAsia="標楷體" w:hAnsi="標楷體"/>
          <w:color w:val="000000" w:themeColor="text1"/>
        </w:rPr>
        <w:t>倍</w:t>
      </w:r>
      <w:r w:rsidR="008C6108" w:rsidRPr="00845524">
        <w:rPr>
          <w:rFonts w:ascii="標楷體" w:eastAsia="標楷體" w:hAnsi="標楷體" w:hint="eastAsia"/>
          <w:color w:val="000000" w:themeColor="text1"/>
        </w:rPr>
        <w:t>，其中以第</w:t>
      </w:r>
      <w:r w:rsidR="00A17218" w:rsidRPr="00845524">
        <w:rPr>
          <w:rFonts w:ascii="標楷體" w:eastAsia="標楷體" w:hAnsi="標楷體" w:hint="eastAsia"/>
          <w:color w:val="000000" w:themeColor="text1"/>
        </w:rPr>
        <w:t>○</w:t>
      </w:r>
      <w:r w:rsidR="008C6108" w:rsidRPr="00845524">
        <w:rPr>
          <w:rFonts w:ascii="標楷體" w:eastAsia="標楷體" w:hAnsi="標楷體" w:hint="eastAsia"/>
          <w:color w:val="000000" w:themeColor="text1"/>
        </w:rPr>
        <w:t>商業銀行公司之</w:t>
      </w:r>
      <w:r w:rsidR="008C6108" w:rsidRPr="00845524">
        <w:rPr>
          <w:rFonts w:ascii="標楷體" w:eastAsia="標楷體" w:hAnsi="標楷體"/>
          <w:color w:val="000000" w:themeColor="text1"/>
        </w:rPr>
        <w:t>2,417</w:t>
      </w:r>
      <w:r w:rsidR="008C6108" w:rsidRPr="00845524">
        <w:rPr>
          <w:rFonts w:ascii="標楷體" w:eastAsia="標楷體" w:hAnsi="標楷體" w:hint="eastAsia"/>
          <w:color w:val="000000" w:themeColor="text1"/>
        </w:rPr>
        <w:t>戶及</w:t>
      </w:r>
      <w:r w:rsidR="008C6108" w:rsidRPr="00845524">
        <w:rPr>
          <w:rFonts w:ascii="標楷體" w:eastAsia="標楷體" w:hAnsi="標楷體"/>
          <w:color w:val="000000" w:themeColor="text1"/>
        </w:rPr>
        <w:t xml:space="preserve">AUM </w:t>
      </w:r>
      <w:r w:rsidR="008C6108" w:rsidRPr="00845524">
        <w:rPr>
          <w:rFonts w:ascii="標楷體" w:eastAsia="標楷體" w:hAnsi="標楷體" w:hint="eastAsia"/>
          <w:color w:val="000000" w:themeColor="text1"/>
        </w:rPr>
        <w:t>2</w:t>
      </w:r>
      <w:r w:rsidR="008C6108" w:rsidRPr="00845524">
        <w:rPr>
          <w:rFonts w:ascii="標楷體" w:eastAsia="標楷體" w:hAnsi="標楷體"/>
          <w:color w:val="000000" w:themeColor="text1"/>
        </w:rPr>
        <w:t>,494</w:t>
      </w:r>
      <w:r w:rsidR="008C6108" w:rsidRPr="00845524">
        <w:rPr>
          <w:rFonts w:ascii="標楷體" w:eastAsia="標楷體" w:hAnsi="標楷體" w:hint="eastAsia"/>
          <w:color w:val="000000" w:themeColor="text1"/>
        </w:rPr>
        <w:t>億元排名第一，中</w:t>
      </w:r>
      <w:r w:rsidR="00A17218" w:rsidRPr="00845524">
        <w:rPr>
          <w:rFonts w:ascii="標楷體" w:eastAsia="標楷體" w:hAnsi="標楷體" w:hint="eastAsia"/>
          <w:color w:val="000000" w:themeColor="text1"/>
        </w:rPr>
        <w:t>○</w:t>
      </w:r>
      <w:r w:rsidR="008C6108" w:rsidRPr="00845524">
        <w:rPr>
          <w:rFonts w:ascii="標楷體" w:eastAsia="標楷體" w:hAnsi="標楷體" w:hint="eastAsia"/>
          <w:color w:val="000000" w:themeColor="text1"/>
        </w:rPr>
        <w:t>商業銀行公司之2</w:t>
      </w:r>
      <w:r w:rsidR="008C6108" w:rsidRPr="00845524">
        <w:rPr>
          <w:rFonts w:ascii="標楷體" w:eastAsia="標楷體" w:hAnsi="標楷體"/>
          <w:color w:val="000000" w:themeColor="text1"/>
        </w:rPr>
        <w:t>,298戶及</w:t>
      </w:r>
      <w:r w:rsidR="008C6108" w:rsidRPr="00845524">
        <w:rPr>
          <w:rFonts w:ascii="標楷體" w:eastAsia="標楷體" w:hAnsi="標楷體" w:hint="eastAsia"/>
          <w:color w:val="000000" w:themeColor="text1"/>
        </w:rPr>
        <w:t>A</w:t>
      </w:r>
      <w:r w:rsidR="008C6108" w:rsidRPr="00845524">
        <w:rPr>
          <w:rFonts w:ascii="標楷體" w:eastAsia="標楷體" w:hAnsi="標楷體"/>
          <w:color w:val="000000" w:themeColor="text1"/>
        </w:rPr>
        <w:t xml:space="preserve">UM </w:t>
      </w:r>
      <w:r w:rsidR="008C6108" w:rsidRPr="00845524">
        <w:rPr>
          <w:rFonts w:ascii="標楷體" w:eastAsia="標楷體" w:hAnsi="標楷體" w:hint="eastAsia"/>
          <w:color w:val="000000" w:themeColor="text1"/>
        </w:rPr>
        <w:t>2</w:t>
      </w:r>
      <w:r w:rsidR="008C6108" w:rsidRPr="00845524">
        <w:rPr>
          <w:rFonts w:ascii="標楷體" w:eastAsia="標楷體" w:hAnsi="標楷體"/>
          <w:color w:val="000000" w:themeColor="text1"/>
        </w:rPr>
        <w:t>,301億元居次</w:t>
      </w:r>
      <w:r w:rsidR="008C6108" w:rsidRPr="00845524">
        <w:rPr>
          <w:rFonts w:ascii="標楷體" w:eastAsia="標楷體" w:hAnsi="標楷體" w:hint="eastAsia"/>
          <w:color w:val="000000" w:themeColor="text1"/>
        </w:rPr>
        <w:t>，</w:t>
      </w:r>
      <w:hyperlink r:id="rId8" w:tgtFrame="_blank" w:history="1">
        <w:r w:rsidR="008C6108" w:rsidRPr="00845524">
          <w:rPr>
            <w:rFonts w:ascii="標楷體" w:eastAsia="標楷體" w:hAnsi="標楷體" w:hint="eastAsia"/>
            <w:color w:val="000000" w:themeColor="text1"/>
          </w:rPr>
          <w:t>兆</w:t>
        </w:r>
        <w:r w:rsidR="00A17218" w:rsidRPr="00845524">
          <w:rPr>
            <w:rFonts w:ascii="標楷體" w:eastAsia="標楷體" w:hAnsi="標楷體" w:hint="eastAsia"/>
            <w:color w:val="000000" w:themeColor="text1"/>
          </w:rPr>
          <w:t>○</w:t>
        </w:r>
        <w:r w:rsidR="008C6108" w:rsidRPr="00845524">
          <w:rPr>
            <w:rFonts w:ascii="標楷體" w:eastAsia="標楷體" w:hAnsi="標楷體" w:hint="eastAsia"/>
            <w:color w:val="000000" w:themeColor="text1"/>
          </w:rPr>
          <w:t>商業銀行</w:t>
        </w:r>
      </w:hyperlink>
      <w:r w:rsidR="008C6108" w:rsidRPr="00845524">
        <w:rPr>
          <w:rFonts w:ascii="標楷體" w:eastAsia="標楷體" w:hAnsi="標楷體"/>
          <w:color w:val="000000" w:themeColor="text1"/>
        </w:rPr>
        <w:t>公司</w:t>
      </w:r>
      <w:r w:rsidR="008C6108" w:rsidRPr="00845524">
        <w:rPr>
          <w:rFonts w:ascii="標楷體" w:eastAsia="標楷體" w:hAnsi="標楷體" w:hint="eastAsia"/>
          <w:color w:val="000000" w:themeColor="text1"/>
        </w:rPr>
        <w:t>之</w:t>
      </w:r>
      <w:r w:rsidR="008C6108" w:rsidRPr="00845524">
        <w:rPr>
          <w:rFonts w:ascii="標楷體" w:eastAsia="標楷體" w:hAnsi="標楷體"/>
          <w:color w:val="000000" w:themeColor="text1"/>
        </w:rPr>
        <w:t>1,815</w:t>
      </w:r>
      <w:r w:rsidR="008C6108" w:rsidRPr="00845524">
        <w:rPr>
          <w:rFonts w:ascii="標楷體" w:eastAsia="標楷體" w:hAnsi="標楷體" w:hint="eastAsia"/>
          <w:color w:val="000000" w:themeColor="text1"/>
        </w:rPr>
        <w:t>戶及A</w:t>
      </w:r>
      <w:r w:rsidR="008C6108" w:rsidRPr="00845524">
        <w:rPr>
          <w:rFonts w:ascii="標楷體" w:eastAsia="標楷體" w:hAnsi="標楷體"/>
          <w:color w:val="000000" w:themeColor="text1"/>
        </w:rPr>
        <w:t>UM 2,418</w:t>
      </w:r>
      <w:r w:rsidR="008C6108" w:rsidRPr="00845524">
        <w:rPr>
          <w:rFonts w:ascii="標楷體" w:eastAsia="標楷體" w:hAnsi="標楷體" w:hint="eastAsia"/>
          <w:color w:val="000000" w:themeColor="text1"/>
        </w:rPr>
        <w:t>億元再次之。經查，臺灣銀行公司截至114</w:t>
      </w:r>
      <w:r w:rsidR="008C6108" w:rsidRPr="00845524">
        <w:rPr>
          <w:rFonts w:ascii="標楷體" w:eastAsia="標楷體" w:hAnsi="標楷體"/>
          <w:color w:val="000000" w:themeColor="text1"/>
        </w:rPr>
        <w:t>年</w:t>
      </w:r>
      <w:r w:rsidR="008C6108" w:rsidRPr="00845524">
        <w:rPr>
          <w:rFonts w:ascii="標楷體" w:eastAsia="標楷體" w:hAnsi="標楷體" w:hint="eastAsia"/>
          <w:color w:val="000000" w:themeColor="text1"/>
        </w:rPr>
        <w:t>4</w:t>
      </w:r>
      <w:r w:rsidR="008C6108" w:rsidRPr="00845524">
        <w:rPr>
          <w:rFonts w:ascii="標楷體" w:eastAsia="標楷體" w:hAnsi="標楷體"/>
          <w:color w:val="000000" w:themeColor="text1"/>
        </w:rPr>
        <w:t>月底止</w:t>
      </w:r>
      <w:r w:rsidR="00EF5D46" w:rsidRPr="00845524">
        <w:rPr>
          <w:rFonts w:ascii="標楷體" w:eastAsia="標楷體" w:hAnsi="標楷體" w:hint="eastAsia"/>
          <w:color w:val="000000" w:themeColor="text1"/>
        </w:rPr>
        <w:t>，</w:t>
      </w:r>
      <w:r w:rsidR="008C6108" w:rsidRPr="00845524">
        <w:rPr>
          <w:rFonts w:ascii="標楷體" w:eastAsia="標楷體" w:hAnsi="標楷體" w:hint="eastAsia"/>
          <w:color w:val="000000" w:themeColor="text1"/>
        </w:rPr>
        <w:t>高資產客群（AUM達1億元以上）客戶數計有1,930戶，AUM計有2兆227億元，分別較112年7月之1,401戶及AUM</w:t>
      </w:r>
      <w:r w:rsidR="008C6108" w:rsidRPr="00845524">
        <w:rPr>
          <w:rFonts w:ascii="標楷體" w:eastAsia="標楷體" w:hAnsi="標楷體"/>
          <w:color w:val="000000" w:themeColor="text1"/>
        </w:rPr>
        <w:t xml:space="preserve"> </w:t>
      </w:r>
      <w:r w:rsidR="008C6108" w:rsidRPr="00845524">
        <w:rPr>
          <w:rFonts w:ascii="標楷體" w:eastAsia="標楷體" w:hAnsi="標楷體" w:hint="eastAsia"/>
          <w:color w:val="000000" w:themeColor="text1"/>
        </w:rPr>
        <w:t>1兆1,774億元，增加37.76％及71.79％，且該公司高資產客群</w:t>
      </w:r>
      <w:r w:rsidR="008C6108" w:rsidRPr="00845524">
        <w:rPr>
          <w:rFonts w:ascii="標楷體" w:eastAsia="標楷體" w:hAnsi="標楷體"/>
          <w:color w:val="000000" w:themeColor="text1"/>
        </w:rPr>
        <w:t>1,930</w:t>
      </w:r>
      <w:r w:rsidR="008C6108" w:rsidRPr="00845524">
        <w:rPr>
          <w:rFonts w:ascii="標楷體" w:eastAsia="標楷體" w:hAnsi="標楷體" w:hint="eastAsia"/>
          <w:color w:val="000000" w:themeColor="text1"/>
        </w:rPr>
        <w:t>戶，較兆</w:t>
      </w:r>
      <w:r w:rsidR="00A17218" w:rsidRPr="00845524">
        <w:rPr>
          <w:rFonts w:ascii="標楷體" w:eastAsia="標楷體" w:hAnsi="標楷體" w:hint="eastAsia"/>
          <w:color w:val="000000" w:themeColor="text1"/>
        </w:rPr>
        <w:t>○</w:t>
      </w:r>
      <w:r w:rsidR="008C6108" w:rsidRPr="00845524">
        <w:rPr>
          <w:rFonts w:ascii="標楷體" w:eastAsia="標楷體" w:hAnsi="標楷體" w:hint="eastAsia"/>
          <w:color w:val="000000" w:themeColor="text1"/>
        </w:rPr>
        <w:t>商業銀行公司之</w:t>
      </w:r>
      <w:r w:rsidR="008C6108" w:rsidRPr="00845524">
        <w:rPr>
          <w:rFonts w:ascii="標楷體" w:eastAsia="標楷體" w:hAnsi="標楷體"/>
          <w:color w:val="000000" w:themeColor="text1"/>
        </w:rPr>
        <w:t>1,815</w:t>
      </w:r>
      <w:r w:rsidR="008C6108" w:rsidRPr="00845524">
        <w:rPr>
          <w:rFonts w:ascii="標楷體" w:eastAsia="標楷體" w:hAnsi="標楷體" w:hint="eastAsia"/>
          <w:color w:val="000000" w:themeColor="text1"/>
        </w:rPr>
        <w:t>戶高出1</w:t>
      </w:r>
      <w:r w:rsidR="008C6108" w:rsidRPr="00845524">
        <w:rPr>
          <w:rFonts w:ascii="標楷體" w:eastAsia="標楷體" w:hAnsi="標楷體"/>
          <w:color w:val="000000" w:themeColor="text1"/>
        </w:rPr>
        <w:t>15</w:t>
      </w:r>
      <w:r w:rsidR="008C6108" w:rsidRPr="00845524">
        <w:rPr>
          <w:rFonts w:ascii="標楷體" w:eastAsia="標楷體" w:hAnsi="標楷體" w:hint="eastAsia"/>
          <w:color w:val="000000" w:themeColor="text1"/>
        </w:rPr>
        <w:t>戶，AUM</w:t>
      </w:r>
      <w:r w:rsidR="008C6108" w:rsidRPr="00845524">
        <w:rPr>
          <w:rFonts w:ascii="標楷體" w:eastAsia="標楷體" w:hAnsi="標楷體"/>
          <w:color w:val="000000" w:themeColor="text1"/>
        </w:rPr>
        <w:t xml:space="preserve"> </w:t>
      </w:r>
      <w:r w:rsidR="008C6108" w:rsidRPr="00845524">
        <w:rPr>
          <w:rFonts w:ascii="標楷體" w:eastAsia="標楷體" w:hAnsi="標楷體" w:hint="eastAsia"/>
          <w:color w:val="000000" w:themeColor="text1"/>
        </w:rPr>
        <w:t>2兆227億元甚至遠逾前揭1</w:t>
      </w:r>
      <w:r w:rsidR="008C6108" w:rsidRPr="00845524">
        <w:rPr>
          <w:rFonts w:ascii="標楷體" w:eastAsia="標楷體" w:hAnsi="標楷體"/>
          <w:color w:val="000000" w:themeColor="text1"/>
        </w:rPr>
        <w:t>3家已開辦高資產客戶財富管理業務</w:t>
      </w:r>
      <w:r w:rsidR="00A50A6A" w:rsidRPr="00845524">
        <w:rPr>
          <w:rFonts w:ascii="標楷體" w:eastAsia="標楷體" w:hAnsi="標楷體"/>
          <w:color w:val="000000" w:themeColor="text1"/>
        </w:rPr>
        <w:t>銀行</w:t>
      </w:r>
      <w:r w:rsidR="008C6108" w:rsidRPr="00845524">
        <w:rPr>
          <w:rFonts w:ascii="標楷體" w:eastAsia="標楷體" w:hAnsi="標楷體"/>
          <w:color w:val="000000" w:themeColor="text1"/>
        </w:rPr>
        <w:t>之</w:t>
      </w:r>
      <w:r w:rsidR="008C6108" w:rsidRPr="00845524">
        <w:rPr>
          <w:rFonts w:ascii="標楷體" w:eastAsia="標楷體" w:hAnsi="標楷體" w:hint="eastAsia"/>
          <w:color w:val="000000" w:themeColor="text1"/>
        </w:rPr>
        <w:t>A</w:t>
      </w:r>
      <w:r w:rsidR="008C6108" w:rsidRPr="00845524">
        <w:rPr>
          <w:rFonts w:ascii="標楷體" w:eastAsia="標楷體" w:hAnsi="標楷體"/>
          <w:color w:val="000000" w:themeColor="text1"/>
        </w:rPr>
        <w:t>UM總額</w:t>
      </w:r>
      <w:r w:rsidR="008C6108" w:rsidRPr="00845524">
        <w:rPr>
          <w:rFonts w:ascii="標楷體" w:eastAsia="標楷體" w:hAnsi="標楷體" w:hint="eastAsia"/>
          <w:color w:val="000000" w:themeColor="text1"/>
        </w:rPr>
        <w:t>1</w:t>
      </w:r>
      <w:r w:rsidR="008C6108" w:rsidRPr="00845524">
        <w:rPr>
          <w:rFonts w:ascii="標楷體" w:eastAsia="標楷體" w:hAnsi="標楷體"/>
          <w:color w:val="000000" w:themeColor="text1"/>
        </w:rPr>
        <w:t>兆</w:t>
      </w:r>
      <w:r w:rsidR="008C6108" w:rsidRPr="00845524">
        <w:rPr>
          <w:rFonts w:ascii="標楷體" w:eastAsia="標楷體" w:hAnsi="標楷體" w:hint="eastAsia"/>
          <w:color w:val="000000" w:themeColor="text1"/>
        </w:rPr>
        <w:t>5</w:t>
      </w:r>
      <w:r w:rsidR="008C6108" w:rsidRPr="00845524">
        <w:rPr>
          <w:rFonts w:ascii="標楷體" w:eastAsia="標楷體" w:hAnsi="標楷體"/>
          <w:color w:val="000000" w:themeColor="text1"/>
        </w:rPr>
        <w:t>,739億元</w:t>
      </w:r>
      <w:r w:rsidR="008C6108" w:rsidRPr="00845524">
        <w:rPr>
          <w:rFonts w:ascii="標楷體" w:eastAsia="標楷體" w:hAnsi="標楷體" w:hint="eastAsia"/>
          <w:color w:val="000000" w:themeColor="text1"/>
        </w:rPr>
        <w:t>，</w:t>
      </w:r>
      <w:r w:rsidR="008C6108" w:rsidRPr="00845524">
        <w:rPr>
          <w:rFonts w:ascii="標楷體" w:eastAsia="標楷體" w:hAnsi="標楷體"/>
          <w:color w:val="000000" w:themeColor="text1"/>
        </w:rPr>
        <w:t>該公司雖曾於</w:t>
      </w:r>
      <w:r w:rsidR="008C6108" w:rsidRPr="00845524">
        <w:rPr>
          <w:rFonts w:ascii="標楷體" w:eastAsia="標楷體" w:hAnsi="標楷體" w:hint="eastAsia"/>
          <w:color w:val="000000" w:themeColor="text1"/>
        </w:rPr>
        <w:t>110</w:t>
      </w:r>
      <w:r w:rsidR="008C6108" w:rsidRPr="00845524">
        <w:rPr>
          <w:rFonts w:ascii="標楷體" w:eastAsia="標楷體" w:hAnsi="標楷體"/>
          <w:color w:val="000000" w:themeColor="text1"/>
        </w:rPr>
        <w:t>及</w:t>
      </w:r>
      <w:r w:rsidR="008C6108" w:rsidRPr="00845524">
        <w:rPr>
          <w:rFonts w:ascii="標楷體" w:eastAsia="標楷體" w:hAnsi="標楷體" w:hint="eastAsia"/>
          <w:color w:val="000000" w:themeColor="text1"/>
        </w:rPr>
        <w:t>111</w:t>
      </w:r>
      <w:r w:rsidR="008C6108" w:rsidRPr="00845524">
        <w:rPr>
          <w:rFonts w:ascii="標楷體" w:eastAsia="標楷體" w:hAnsi="標楷體"/>
          <w:color w:val="000000" w:themeColor="text1"/>
        </w:rPr>
        <w:t>年</w:t>
      </w:r>
      <w:r w:rsidR="008C6108" w:rsidRPr="00845524">
        <w:rPr>
          <w:rFonts w:ascii="標楷體" w:eastAsia="標楷體" w:hAnsi="標楷體" w:hint="eastAsia"/>
          <w:color w:val="000000" w:themeColor="text1"/>
        </w:rPr>
        <w:t>間</w:t>
      </w:r>
      <w:r w:rsidR="008C6108" w:rsidRPr="00845524">
        <w:rPr>
          <w:rFonts w:ascii="標楷體" w:eastAsia="標楷體" w:hAnsi="標楷體"/>
          <w:color w:val="000000" w:themeColor="text1"/>
        </w:rPr>
        <w:t>向金管會申辦高資產財富管理業務</w:t>
      </w:r>
      <w:r w:rsidR="008C6108" w:rsidRPr="00845524">
        <w:rPr>
          <w:rFonts w:ascii="標楷體" w:eastAsia="標楷體" w:hAnsi="標楷體" w:hint="eastAsia"/>
          <w:color w:val="000000" w:themeColor="text1"/>
        </w:rPr>
        <w:t>，</w:t>
      </w:r>
      <w:r w:rsidR="008C6108" w:rsidRPr="00845524">
        <w:rPr>
          <w:rFonts w:ascii="標楷體" w:eastAsia="標楷體" w:hAnsi="標楷體"/>
          <w:color w:val="000000" w:themeColor="text1"/>
        </w:rPr>
        <w:t>惟因須加強全體理財客戶之資產規模管理機制</w:t>
      </w:r>
      <w:r w:rsidR="008C6108" w:rsidRPr="00845524">
        <w:rPr>
          <w:rFonts w:ascii="標楷體" w:eastAsia="標楷體" w:hAnsi="標楷體" w:hint="eastAsia"/>
          <w:color w:val="000000" w:themeColor="text1"/>
        </w:rPr>
        <w:t>，</w:t>
      </w:r>
      <w:r w:rsidR="00A17218" w:rsidRPr="00845524">
        <w:rPr>
          <w:rFonts w:ascii="標楷體" w:eastAsia="標楷體" w:hAnsi="標楷體"/>
          <w:color w:val="000000" w:themeColor="text1"/>
        </w:rPr>
        <w:t>又</w:t>
      </w:r>
      <w:r w:rsidR="008C6108" w:rsidRPr="00845524">
        <w:rPr>
          <w:rFonts w:ascii="標楷體" w:eastAsia="標楷體" w:hAnsi="標楷體"/>
          <w:color w:val="000000" w:themeColor="text1"/>
        </w:rPr>
        <w:t>辦理高資產客戶適用之金融商品或服務</w:t>
      </w:r>
      <w:r w:rsidR="00A17218" w:rsidRPr="00845524">
        <w:rPr>
          <w:rFonts w:ascii="標楷體" w:eastAsia="標楷體" w:hAnsi="標楷體"/>
          <w:color w:val="000000" w:themeColor="text1"/>
        </w:rPr>
        <w:t>欠缺</w:t>
      </w:r>
      <w:r w:rsidR="008C6108" w:rsidRPr="00845524">
        <w:rPr>
          <w:rFonts w:ascii="標楷體" w:eastAsia="標楷體" w:hAnsi="標楷體"/>
          <w:color w:val="000000" w:themeColor="text1"/>
        </w:rPr>
        <w:t>具體規劃</w:t>
      </w:r>
      <w:r w:rsidR="008C6108" w:rsidRPr="00845524">
        <w:rPr>
          <w:rFonts w:ascii="標楷體" w:eastAsia="標楷體" w:hAnsi="標楷體" w:hint="eastAsia"/>
          <w:color w:val="000000" w:themeColor="text1"/>
        </w:rPr>
        <w:t>，</w:t>
      </w:r>
      <w:r w:rsidR="00A17218" w:rsidRPr="00845524">
        <w:rPr>
          <w:rFonts w:ascii="標楷體" w:eastAsia="標楷體" w:hAnsi="標楷體"/>
          <w:color w:val="000000" w:themeColor="text1"/>
        </w:rPr>
        <w:t>並</w:t>
      </w:r>
      <w:r w:rsidR="008C6108" w:rsidRPr="00845524">
        <w:rPr>
          <w:rFonts w:ascii="標楷體" w:eastAsia="標楷體" w:hAnsi="標楷體"/>
          <w:color w:val="000000" w:themeColor="text1"/>
        </w:rPr>
        <w:t>因蘇澳分行發生理財專員</w:t>
      </w:r>
      <w:r w:rsidR="00681FF8" w:rsidRPr="00845524">
        <w:rPr>
          <w:rFonts w:ascii="標楷體" w:eastAsia="標楷體" w:hAnsi="標楷體"/>
          <w:color w:val="000000" w:themeColor="text1"/>
        </w:rPr>
        <w:t>涉及</w:t>
      </w:r>
      <w:r w:rsidR="008C6108" w:rsidRPr="00845524">
        <w:rPr>
          <w:rFonts w:ascii="標楷體" w:eastAsia="標楷體" w:hAnsi="標楷體"/>
          <w:color w:val="000000" w:themeColor="text1"/>
        </w:rPr>
        <w:t>不法盜領案</w:t>
      </w:r>
      <w:r w:rsidR="008C6108" w:rsidRPr="00845524">
        <w:rPr>
          <w:rFonts w:ascii="標楷體" w:eastAsia="標楷體" w:hAnsi="標楷體" w:hint="eastAsia"/>
          <w:color w:val="000000" w:themeColor="text1"/>
        </w:rPr>
        <w:t>，</w:t>
      </w:r>
      <w:r w:rsidR="008C6108" w:rsidRPr="00845524">
        <w:rPr>
          <w:rFonts w:ascii="標楷體" w:eastAsia="標楷體" w:hAnsi="標楷體"/>
          <w:color w:val="000000" w:themeColor="text1"/>
        </w:rPr>
        <w:t>經金管會予以緩議</w:t>
      </w:r>
      <w:r w:rsidR="008C6108" w:rsidRPr="00845524">
        <w:rPr>
          <w:rFonts w:ascii="標楷體" w:eastAsia="標楷體" w:hAnsi="標楷體" w:hint="eastAsia"/>
          <w:color w:val="000000" w:themeColor="text1"/>
        </w:rPr>
        <w:t>或撤案，嗣後臺灣銀行公司雖已導入國際標準ISO37001</w:t>
      </w:r>
      <w:r w:rsidR="008C6108" w:rsidRPr="00845524">
        <w:rPr>
          <w:rFonts w:ascii="標楷體" w:eastAsia="標楷體" w:hAnsi="標楷體"/>
          <w:color w:val="000000" w:themeColor="text1"/>
        </w:rPr>
        <w:t>反賄賂管理制度</w:t>
      </w:r>
      <w:r w:rsidR="008C6108" w:rsidRPr="00845524">
        <w:rPr>
          <w:rFonts w:ascii="標楷體" w:eastAsia="標楷體" w:hAnsi="標楷體" w:hint="eastAsia"/>
          <w:color w:val="000000" w:themeColor="text1"/>
        </w:rPr>
        <w:t>，</w:t>
      </w:r>
      <w:r w:rsidR="008C6108" w:rsidRPr="00845524">
        <w:rPr>
          <w:rFonts w:ascii="標楷體" w:eastAsia="標楷體" w:hAnsi="標楷體"/>
          <w:color w:val="000000" w:themeColor="text1"/>
        </w:rPr>
        <w:t>並</w:t>
      </w:r>
      <w:proofErr w:type="gramStart"/>
      <w:r w:rsidR="008C6108" w:rsidRPr="00845524">
        <w:rPr>
          <w:rFonts w:ascii="標楷體" w:eastAsia="標楷體" w:hAnsi="標楷體"/>
          <w:color w:val="000000" w:themeColor="text1"/>
        </w:rPr>
        <w:t>研</w:t>
      </w:r>
      <w:proofErr w:type="gramEnd"/>
      <w:r w:rsidR="008C6108" w:rsidRPr="00845524">
        <w:rPr>
          <w:rFonts w:ascii="標楷體" w:eastAsia="標楷體" w:hAnsi="標楷體"/>
          <w:color w:val="000000" w:themeColor="text1"/>
        </w:rPr>
        <w:t>商精進風險控管</w:t>
      </w:r>
      <w:r w:rsidR="008C6108" w:rsidRPr="00845524">
        <w:rPr>
          <w:rFonts w:ascii="標楷體" w:eastAsia="標楷體" w:hAnsi="標楷體" w:hint="eastAsia"/>
          <w:color w:val="000000" w:themeColor="text1"/>
        </w:rPr>
        <w:t>，</w:t>
      </w:r>
      <w:r w:rsidR="008C6108" w:rsidRPr="00845524">
        <w:rPr>
          <w:rFonts w:ascii="標楷體" w:eastAsia="標楷體" w:hAnsi="標楷體"/>
          <w:color w:val="000000" w:themeColor="text1"/>
        </w:rPr>
        <w:t>至</w:t>
      </w:r>
      <w:r w:rsidR="008C6108" w:rsidRPr="00845524">
        <w:rPr>
          <w:rFonts w:ascii="標楷體" w:eastAsia="標楷體" w:hAnsi="標楷體" w:hint="eastAsia"/>
          <w:color w:val="000000" w:themeColor="text1"/>
        </w:rPr>
        <w:t>113</w:t>
      </w:r>
      <w:r w:rsidR="008C6108" w:rsidRPr="00845524">
        <w:rPr>
          <w:rFonts w:ascii="標楷體" w:eastAsia="標楷體" w:hAnsi="標楷體"/>
          <w:color w:val="000000" w:themeColor="text1"/>
        </w:rPr>
        <w:t>年底止</w:t>
      </w:r>
      <w:r w:rsidR="008C6108" w:rsidRPr="00845524">
        <w:rPr>
          <w:rFonts w:ascii="標楷體" w:eastAsia="標楷體" w:hAnsi="標楷體" w:hint="eastAsia"/>
          <w:color w:val="000000" w:themeColor="text1"/>
        </w:rPr>
        <w:t>，</w:t>
      </w:r>
      <w:r w:rsidR="008C6108" w:rsidRPr="00845524">
        <w:rPr>
          <w:rFonts w:ascii="標楷體" w:eastAsia="標楷體" w:hAnsi="標楷體"/>
          <w:color w:val="000000" w:themeColor="text1"/>
        </w:rPr>
        <w:t>仍未再向金</w:t>
      </w:r>
      <w:proofErr w:type="gramStart"/>
      <w:r w:rsidR="008C6108" w:rsidRPr="00845524">
        <w:rPr>
          <w:rFonts w:ascii="標楷體" w:eastAsia="標楷體" w:hAnsi="標楷體"/>
          <w:color w:val="000000" w:themeColor="text1"/>
        </w:rPr>
        <w:t>管會遞件</w:t>
      </w:r>
      <w:proofErr w:type="gramEnd"/>
      <w:r w:rsidR="008C6108" w:rsidRPr="00845524">
        <w:rPr>
          <w:rFonts w:ascii="標楷體" w:eastAsia="標楷體" w:hAnsi="標楷體"/>
          <w:color w:val="000000" w:themeColor="text1"/>
        </w:rPr>
        <w:t>申辦該項業務</w:t>
      </w:r>
      <w:r w:rsidR="008C6108" w:rsidRPr="00845524">
        <w:rPr>
          <w:rFonts w:ascii="標楷體" w:eastAsia="標楷體" w:hAnsi="標楷體" w:hint="eastAsia"/>
          <w:color w:val="000000" w:themeColor="text1"/>
        </w:rPr>
        <w:t>，</w:t>
      </w:r>
      <w:r w:rsidR="008C6108" w:rsidRPr="00845524">
        <w:rPr>
          <w:rFonts w:ascii="標楷體" w:eastAsia="標楷體" w:hAnsi="標楷體"/>
          <w:color w:val="000000" w:themeColor="text1"/>
        </w:rPr>
        <w:t>影響競爭力</w:t>
      </w:r>
      <w:r w:rsidR="00054B5D" w:rsidRPr="00845524">
        <w:rPr>
          <w:rFonts w:ascii="標楷體" w:eastAsia="標楷體" w:hAnsi="標楷體" w:hint="eastAsia"/>
          <w:color w:val="000000" w:themeColor="text1"/>
        </w:rPr>
        <w:t>，</w:t>
      </w:r>
      <w:r w:rsidR="008C6108" w:rsidRPr="00845524">
        <w:rPr>
          <w:rFonts w:ascii="標楷體" w:eastAsia="標楷體" w:hAnsi="標楷體" w:hint="eastAsia"/>
          <w:color w:val="000000" w:themeColor="text1"/>
        </w:rPr>
        <w:t>經函請臺灣</w:t>
      </w:r>
      <w:r w:rsidR="002268E4" w:rsidRPr="00845524">
        <w:rPr>
          <w:rFonts w:ascii="標楷體" w:eastAsia="標楷體" w:hAnsi="標楷體" w:hint="eastAsia"/>
          <w:color w:val="000000" w:themeColor="text1"/>
        </w:rPr>
        <w:t>金融控股</w:t>
      </w:r>
      <w:r w:rsidR="008C6108" w:rsidRPr="00845524">
        <w:rPr>
          <w:rFonts w:ascii="標楷體" w:eastAsia="標楷體" w:hAnsi="標楷體" w:hint="eastAsia"/>
          <w:color w:val="000000" w:themeColor="text1"/>
        </w:rPr>
        <w:t>公司督促積極籌劃布建重新申辦高資產客戶財富管理業務，以擴大經營範疇。據復：</w:t>
      </w:r>
      <w:r w:rsidR="00767A2F" w:rsidRPr="00845524">
        <w:rPr>
          <w:rFonts w:ascii="標楷體" w:eastAsia="標楷體" w:hAnsi="標楷體" w:hint="eastAsia"/>
          <w:color w:val="000000" w:themeColor="text1"/>
        </w:rPr>
        <w:t>受</w:t>
      </w:r>
      <w:proofErr w:type="gramStart"/>
      <w:r w:rsidR="00767A2F" w:rsidRPr="00845524">
        <w:rPr>
          <w:rFonts w:ascii="標楷體" w:eastAsia="標楷體" w:hAnsi="標楷體" w:hint="eastAsia"/>
          <w:color w:val="000000" w:themeColor="text1"/>
        </w:rPr>
        <w:t>疫</w:t>
      </w:r>
      <w:proofErr w:type="gramEnd"/>
      <w:r w:rsidR="00767A2F" w:rsidRPr="00845524">
        <w:rPr>
          <w:rFonts w:ascii="標楷體" w:eastAsia="標楷體" w:hAnsi="標楷體" w:hint="eastAsia"/>
          <w:color w:val="000000" w:themeColor="text1"/>
        </w:rPr>
        <w:t>情、</w:t>
      </w:r>
      <w:proofErr w:type="gramStart"/>
      <w:r w:rsidR="00767A2F" w:rsidRPr="00845524">
        <w:rPr>
          <w:rFonts w:ascii="標楷體" w:eastAsia="標楷體" w:hAnsi="標楷體" w:hint="eastAsia"/>
          <w:color w:val="000000" w:themeColor="text1"/>
        </w:rPr>
        <w:t>理專違</w:t>
      </w:r>
      <w:proofErr w:type="gramEnd"/>
      <w:r w:rsidR="00767A2F" w:rsidRPr="00845524">
        <w:rPr>
          <w:rFonts w:ascii="標楷體" w:eastAsia="標楷體" w:hAnsi="標楷體" w:hint="eastAsia"/>
          <w:color w:val="000000" w:themeColor="text1"/>
        </w:rPr>
        <w:t>常案件及銷售儲蓄型保單宣告利率不如預期等因素影響，手續費收入占比逐年下降，</w:t>
      </w:r>
      <w:r w:rsidR="008C6108" w:rsidRPr="00845524">
        <w:rPr>
          <w:rFonts w:ascii="標楷體" w:eastAsia="標楷體" w:hAnsi="標楷體" w:hint="eastAsia"/>
          <w:color w:val="000000" w:themeColor="text1"/>
        </w:rPr>
        <w:t>臺灣銀行公司已於114</w:t>
      </w:r>
      <w:r w:rsidR="008C6108" w:rsidRPr="00845524">
        <w:rPr>
          <w:rFonts w:ascii="標楷體" w:eastAsia="標楷體" w:hAnsi="標楷體"/>
          <w:color w:val="000000" w:themeColor="text1"/>
        </w:rPr>
        <w:t>年</w:t>
      </w:r>
      <w:r w:rsidR="008C6108" w:rsidRPr="00845524">
        <w:rPr>
          <w:rFonts w:ascii="標楷體" w:eastAsia="標楷體" w:hAnsi="標楷體" w:hint="eastAsia"/>
          <w:color w:val="000000" w:themeColor="text1"/>
        </w:rPr>
        <w:t>3</w:t>
      </w:r>
      <w:r w:rsidR="008C6108" w:rsidRPr="00845524">
        <w:rPr>
          <w:rFonts w:ascii="標楷體" w:eastAsia="標楷體" w:hAnsi="標楷體"/>
          <w:color w:val="000000" w:themeColor="text1"/>
        </w:rPr>
        <w:t>月</w:t>
      </w:r>
      <w:r w:rsidR="008C6108" w:rsidRPr="00845524">
        <w:rPr>
          <w:rFonts w:ascii="標楷體" w:eastAsia="標楷體" w:hAnsi="標楷體" w:hint="eastAsia"/>
          <w:color w:val="000000" w:themeColor="text1"/>
        </w:rPr>
        <w:t>2</w:t>
      </w:r>
      <w:r w:rsidR="008C6108" w:rsidRPr="00845524">
        <w:rPr>
          <w:rFonts w:ascii="標楷體" w:eastAsia="標楷體" w:hAnsi="標楷體"/>
          <w:color w:val="000000" w:themeColor="text1"/>
        </w:rPr>
        <w:t>5日向金</w:t>
      </w:r>
      <w:proofErr w:type="gramStart"/>
      <w:r w:rsidR="008C6108" w:rsidRPr="00845524">
        <w:rPr>
          <w:rFonts w:ascii="標楷體" w:eastAsia="標楷體" w:hAnsi="標楷體"/>
          <w:color w:val="000000" w:themeColor="text1"/>
        </w:rPr>
        <w:t>管會遞件</w:t>
      </w:r>
      <w:proofErr w:type="gramEnd"/>
      <w:r w:rsidR="008C6108" w:rsidRPr="00845524">
        <w:rPr>
          <w:rFonts w:ascii="標楷體" w:eastAsia="標楷體" w:hAnsi="標楷體"/>
          <w:color w:val="000000" w:themeColor="text1"/>
        </w:rPr>
        <w:t>申辦高資產客戶業務</w:t>
      </w:r>
      <w:r w:rsidR="008C6108" w:rsidRPr="00845524">
        <w:rPr>
          <w:rFonts w:ascii="標楷體" w:eastAsia="標楷體" w:hAnsi="標楷體" w:hint="eastAsia"/>
          <w:color w:val="000000" w:themeColor="text1"/>
        </w:rPr>
        <w:t>，</w:t>
      </w:r>
      <w:proofErr w:type="gramStart"/>
      <w:r w:rsidR="008C6108" w:rsidRPr="00845524">
        <w:rPr>
          <w:rFonts w:ascii="標楷體" w:eastAsia="標楷體" w:hAnsi="標楷體" w:hint="eastAsia"/>
          <w:color w:val="000000" w:themeColor="text1"/>
        </w:rPr>
        <w:t>倘獲核准</w:t>
      </w:r>
      <w:proofErr w:type="gramEnd"/>
      <w:r w:rsidR="008C6108" w:rsidRPr="00845524">
        <w:rPr>
          <w:rFonts w:ascii="標楷體" w:eastAsia="標楷體" w:hAnsi="標楷體" w:hint="eastAsia"/>
          <w:color w:val="000000" w:themeColor="text1"/>
        </w:rPr>
        <w:t>，預計於114</w:t>
      </w:r>
      <w:r w:rsidR="008C6108" w:rsidRPr="00845524">
        <w:rPr>
          <w:rFonts w:ascii="標楷體" w:eastAsia="標楷體" w:hAnsi="標楷體"/>
          <w:color w:val="000000" w:themeColor="text1"/>
        </w:rPr>
        <w:t>年底前開辦該項業務</w:t>
      </w:r>
      <w:r w:rsidR="00767A2F" w:rsidRPr="00845524">
        <w:rPr>
          <w:rFonts w:ascii="標楷體" w:eastAsia="標楷體" w:hAnsi="標楷體" w:hint="eastAsia"/>
          <w:color w:val="000000" w:themeColor="text1"/>
        </w:rPr>
        <w:t>，</w:t>
      </w:r>
      <w:proofErr w:type="gramStart"/>
      <w:r w:rsidR="00767A2F" w:rsidRPr="00845524">
        <w:rPr>
          <w:rFonts w:ascii="標楷體" w:eastAsia="標楷體" w:hAnsi="標楷體" w:hint="eastAsia"/>
          <w:color w:val="000000" w:themeColor="text1"/>
        </w:rPr>
        <w:t>俾</w:t>
      </w:r>
      <w:proofErr w:type="gramEnd"/>
      <w:r w:rsidR="00767A2F" w:rsidRPr="00845524">
        <w:rPr>
          <w:rFonts w:ascii="標楷體" w:eastAsia="標楷體" w:hAnsi="標楷體" w:hint="eastAsia"/>
          <w:color w:val="000000" w:themeColor="text1"/>
        </w:rPr>
        <w:t>增裕手續費收入。</w:t>
      </w:r>
    </w:p>
    <w:p w14:paraId="41FB9F2C" w14:textId="7CB35F6B" w:rsidR="008C6108" w:rsidRPr="00E74DA8" w:rsidRDefault="00767A2F" w:rsidP="00845524">
      <w:pPr>
        <w:overflowPunct w:val="0"/>
        <w:adjustRightInd w:val="0"/>
        <w:snapToGrid w:val="0"/>
        <w:spacing w:line="536" w:lineRule="exact"/>
        <w:ind w:firstLineChars="600" w:firstLine="1440"/>
        <w:jc w:val="both"/>
        <w:rPr>
          <w:rFonts w:ascii="標楷體" w:eastAsia="標楷體" w:hAnsi="標楷體"/>
          <w:strike/>
          <w:color w:val="000000" w:themeColor="text1"/>
        </w:rPr>
      </w:pPr>
      <w:r w:rsidRPr="000A6C55">
        <w:rPr>
          <w:rFonts w:ascii="標楷體" w:eastAsia="標楷體" w:hAnsi="標楷體"/>
          <w:noProof/>
          <w:color w:val="000000" w:themeColor="text1"/>
        </w:rPr>
        <mc:AlternateContent>
          <mc:Choice Requires="wps">
            <w:drawing>
              <wp:anchor distT="45720" distB="45720" distL="114300" distR="114300" simplePos="0" relativeHeight="251667456" behindDoc="0" locked="0" layoutInCell="1" allowOverlap="1" wp14:anchorId="05F53532" wp14:editId="2D3F0E25">
                <wp:simplePos x="0" y="0"/>
                <wp:positionH relativeFrom="margin">
                  <wp:posOffset>1332230</wp:posOffset>
                </wp:positionH>
                <wp:positionV relativeFrom="paragraph">
                  <wp:posOffset>1813560</wp:posOffset>
                </wp:positionV>
                <wp:extent cx="5241600" cy="1576800"/>
                <wp:effectExtent l="0" t="0" r="0" b="4445"/>
                <wp:wrapSquare wrapText="bothSides"/>
                <wp:docPr id="20"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41600" cy="1576800"/>
                        </a:xfrm>
                        <a:prstGeom prst="rect">
                          <a:avLst/>
                        </a:prstGeom>
                        <a:solidFill>
                          <a:srgbClr val="FFFFFF"/>
                        </a:solidFill>
                        <a:ln w="9525">
                          <a:noFill/>
                          <a:miter lim="800000"/>
                          <a:headEnd/>
                          <a:tailEnd/>
                        </a:ln>
                      </wps:spPr>
                      <wps:txbx>
                        <w:txbxContent>
                          <w:tbl>
                            <w:tblPr>
                              <w:tblW w:w="0" w:type="auto"/>
                              <w:jc w:val="center"/>
                              <w:tblLook w:val="04A0" w:firstRow="1" w:lastRow="0" w:firstColumn="1" w:lastColumn="0" w:noHBand="0" w:noVBand="1"/>
                            </w:tblPr>
                            <w:tblGrid>
                              <w:gridCol w:w="1176"/>
                              <w:gridCol w:w="744"/>
                              <w:gridCol w:w="744"/>
                              <w:gridCol w:w="816"/>
                              <w:gridCol w:w="744"/>
                              <w:gridCol w:w="744"/>
                              <w:gridCol w:w="816"/>
                              <w:gridCol w:w="744"/>
                              <w:gridCol w:w="744"/>
                              <w:gridCol w:w="816"/>
                            </w:tblGrid>
                            <w:tr w:rsidR="00E74DA8" w:rsidRPr="00E74DA8" w14:paraId="4E5DBA4D" w14:textId="77777777" w:rsidTr="008F3540">
                              <w:trPr>
                                <w:jc w:val="center"/>
                              </w:trPr>
                              <w:tc>
                                <w:tcPr>
                                  <w:tcW w:w="0" w:type="auto"/>
                                  <w:gridSpan w:val="10"/>
                                  <w:tcBorders>
                                    <w:top w:val="nil"/>
                                    <w:left w:val="nil"/>
                                    <w:bottom w:val="single" w:sz="4" w:space="0" w:color="auto"/>
                                    <w:right w:val="nil"/>
                                  </w:tcBorders>
                                  <w:vAlign w:val="center"/>
                                </w:tcPr>
                                <w:p w14:paraId="22F35879" w14:textId="77777777" w:rsidR="008C6108" w:rsidRPr="00E74DA8" w:rsidRDefault="008C6108" w:rsidP="00054B5D">
                                  <w:pPr>
                                    <w:adjustRightInd w:val="0"/>
                                    <w:snapToGrid w:val="0"/>
                                    <w:ind w:left="649" w:hangingChars="270" w:hanging="649"/>
                                    <w:jc w:val="center"/>
                                    <w:rPr>
                                      <w:rFonts w:ascii="標楷體" w:eastAsia="標楷體" w:hAnsi="標楷體"/>
                                      <w:b/>
                                      <w:szCs w:val="24"/>
                                    </w:rPr>
                                  </w:pPr>
                                  <w:r w:rsidRPr="00E74DA8">
                                    <w:rPr>
                                      <w:rFonts w:ascii="標楷體" w:eastAsia="標楷體" w:hAnsi="標楷體" w:hint="eastAsia"/>
                                      <w:b/>
                                      <w:szCs w:val="24"/>
                                    </w:rPr>
                                    <w:t>表2　本國銀行及臺灣銀行公司信用卡業務推動情形</w:t>
                                  </w:r>
                                </w:p>
                                <w:p w14:paraId="6C95EACD" w14:textId="77777777" w:rsidR="008C6108" w:rsidRPr="00E74DA8" w:rsidRDefault="008C6108" w:rsidP="005F5E4B">
                                  <w:pPr>
                                    <w:adjustRightInd w:val="0"/>
                                    <w:snapToGrid w:val="0"/>
                                    <w:ind w:rightChars="-40" w:right="-96"/>
                                    <w:jc w:val="right"/>
                                    <w:rPr>
                                      <w:rFonts w:ascii="標楷體" w:eastAsia="標楷體" w:hAnsi="標楷體"/>
                                      <w:szCs w:val="24"/>
                                    </w:rPr>
                                  </w:pPr>
                                  <w:r w:rsidRPr="00E74DA8">
                                    <w:rPr>
                                      <w:rFonts w:ascii="標楷體" w:eastAsia="標楷體" w:hAnsi="標楷體" w:hint="eastAsia"/>
                                      <w:sz w:val="20"/>
                                      <w:szCs w:val="32"/>
                                    </w:rPr>
                                    <w:t>單位：千張、％</w:t>
                                  </w:r>
                                </w:p>
                              </w:tc>
                            </w:tr>
                            <w:tr w:rsidR="00E74DA8" w:rsidRPr="00E74DA8" w14:paraId="0D9E0728" w14:textId="77777777" w:rsidTr="008F3540">
                              <w:trPr>
                                <w:trHeight w:val="2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7CC0F150" w14:textId="77777777" w:rsidR="008C6108" w:rsidRPr="00054B5D" w:rsidRDefault="008C6108" w:rsidP="008A399B">
                                  <w:pPr>
                                    <w:adjustRightInd w:val="0"/>
                                    <w:snapToGrid w:val="0"/>
                                    <w:jc w:val="center"/>
                                    <w:rPr>
                                      <w:rFonts w:ascii="標楷體" w:eastAsia="標楷體" w:hAnsi="標楷體"/>
                                      <w:spacing w:val="-20"/>
                                      <w:sz w:val="20"/>
                                    </w:rPr>
                                  </w:pPr>
                                  <w:r w:rsidRPr="00054B5D">
                                    <w:rPr>
                                      <w:rFonts w:ascii="標楷體" w:eastAsia="標楷體" w:hAnsi="標楷體" w:hint="eastAsia"/>
                                      <w:spacing w:val="-20"/>
                                      <w:sz w:val="20"/>
                                    </w:rPr>
                                    <w:t>銀行名稱</w:t>
                                  </w:r>
                                </w:p>
                              </w:tc>
                              <w:tc>
                                <w:tcPr>
                                  <w:tcW w:w="0" w:type="auto"/>
                                  <w:gridSpan w:val="3"/>
                                  <w:tcBorders>
                                    <w:top w:val="single" w:sz="4" w:space="0" w:color="auto"/>
                                    <w:left w:val="single" w:sz="4" w:space="0" w:color="auto"/>
                                    <w:bottom w:val="single" w:sz="4" w:space="0" w:color="auto"/>
                                    <w:right w:val="single" w:sz="4" w:space="0" w:color="auto"/>
                                  </w:tcBorders>
                                  <w:vAlign w:val="center"/>
                                </w:tcPr>
                                <w:p w14:paraId="10F685FF" w14:textId="4F54FAE5" w:rsidR="008C6108" w:rsidRPr="009576F4" w:rsidRDefault="008C6108" w:rsidP="008A399B">
                                  <w:pPr>
                                    <w:adjustRightInd w:val="0"/>
                                    <w:snapToGrid w:val="0"/>
                                    <w:jc w:val="center"/>
                                    <w:rPr>
                                      <w:rFonts w:ascii="標楷體" w:eastAsia="標楷體" w:hAnsi="標楷體"/>
                                      <w:sz w:val="20"/>
                                    </w:rPr>
                                  </w:pPr>
                                  <w:proofErr w:type="gramStart"/>
                                  <w:r w:rsidRPr="009576F4">
                                    <w:rPr>
                                      <w:rFonts w:ascii="標楷體" w:eastAsia="標楷體" w:hAnsi="標楷體" w:hint="eastAsia"/>
                                      <w:sz w:val="20"/>
                                    </w:rPr>
                                    <w:t>111</w:t>
                                  </w:r>
                                  <w:proofErr w:type="gramEnd"/>
                                  <w:r w:rsidRPr="009576F4">
                                    <w:rPr>
                                      <w:rFonts w:ascii="標楷體" w:eastAsia="標楷體" w:hAnsi="標楷體" w:hint="eastAsia"/>
                                      <w:sz w:val="20"/>
                                    </w:rPr>
                                    <w:t>年</w:t>
                                  </w:r>
                                  <w:r w:rsidR="00EF5D46">
                                    <w:rPr>
                                      <w:rFonts w:ascii="標楷體" w:eastAsia="標楷體" w:hAnsi="標楷體" w:hint="eastAsia"/>
                                      <w:sz w:val="20"/>
                                    </w:rPr>
                                    <w:t>度</w:t>
                                  </w:r>
                                </w:p>
                              </w:tc>
                              <w:tc>
                                <w:tcPr>
                                  <w:tcW w:w="0" w:type="auto"/>
                                  <w:gridSpan w:val="3"/>
                                  <w:tcBorders>
                                    <w:top w:val="single" w:sz="4" w:space="0" w:color="auto"/>
                                    <w:left w:val="single" w:sz="4" w:space="0" w:color="auto"/>
                                    <w:bottom w:val="single" w:sz="4" w:space="0" w:color="auto"/>
                                    <w:right w:val="single" w:sz="4" w:space="0" w:color="auto"/>
                                  </w:tcBorders>
                                  <w:vAlign w:val="center"/>
                                </w:tcPr>
                                <w:p w14:paraId="5C7F4BE5" w14:textId="66FD8FCA" w:rsidR="008C6108" w:rsidRPr="009576F4" w:rsidRDefault="008C6108" w:rsidP="008A399B">
                                  <w:pPr>
                                    <w:adjustRightInd w:val="0"/>
                                    <w:snapToGrid w:val="0"/>
                                    <w:jc w:val="center"/>
                                    <w:rPr>
                                      <w:rFonts w:ascii="標楷體" w:eastAsia="標楷體" w:hAnsi="標楷體"/>
                                      <w:sz w:val="20"/>
                                    </w:rPr>
                                  </w:pPr>
                                  <w:proofErr w:type="gramStart"/>
                                  <w:r w:rsidRPr="009576F4">
                                    <w:rPr>
                                      <w:rFonts w:ascii="標楷體" w:eastAsia="標楷體" w:hAnsi="標楷體" w:hint="eastAsia"/>
                                      <w:sz w:val="20"/>
                                    </w:rPr>
                                    <w:t>112</w:t>
                                  </w:r>
                                  <w:proofErr w:type="gramEnd"/>
                                  <w:r w:rsidRPr="009576F4">
                                    <w:rPr>
                                      <w:rFonts w:ascii="標楷體" w:eastAsia="標楷體" w:hAnsi="標楷體" w:hint="eastAsia"/>
                                      <w:sz w:val="20"/>
                                    </w:rPr>
                                    <w:t>年</w:t>
                                  </w:r>
                                  <w:r w:rsidR="00EF5D46">
                                    <w:rPr>
                                      <w:rFonts w:ascii="標楷體" w:eastAsia="標楷體" w:hAnsi="標楷體" w:hint="eastAsia"/>
                                      <w:sz w:val="20"/>
                                    </w:rPr>
                                    <w:t>度</w:t>
                                  </w:r>
                                </w:p>
                              </w:tc>
                              <w:tc>
                                <w:tcPr>
                                  <w:tcW w:w="0" w:type="auto"/>
                                  <w:gridSpan w:val="3"/>
                                  <w:tcBorders>
                                    <w:top w:val="single" w:sz="4" w:space="0" w:color="auto"/>
                                    <w:left w:val="single" w:sz="4" w:space="0" w:color="auto"/>
                                    <w:bottom w:val="single" w:sz="4" w:space="0" w:color="auto"/>
                                    <w:right w:val="single" w:sz="4" w:space="0" w:color="auto"/>
                                  </w:tcBorders>
                                  <w:vAlign w:val="center"/>
                                </w:tcPr>
                                <w:p w14:paraId="1A8F7C3E" w14:textId="6E3305DC" w:rsidR="008C6108" w:rsidRPr="00E74DA8" w:rsidRDefault="008C6108" w:rsidP="008A399B">
                                  <w:pPr>
                                    <w:adjustRightInd w:val="0"/>
                                    <w:snapToGrid w:val="0"/>
                                    <w:jc w:val="center"/>
                                    <w:rPr>
                                      <w:rFonts w:ascii="標楷體" w:eastAsia="標楷體" w:hAnsi="標楷體"/>
                                      <w:sz w:val="20"/>
                                    </w:rPr>
                                  </w:pPr>
                                  <w:proofErr w:type="gramStart"/>
                                  <w:r w:rsidRPr="00E74DA8">
                                    <w:rPr>
                                      <w:rFonts w:ascii="標楷體" w:eastAsia="標楷體" w:hAnsi="標楷體" w:hint="eastAsia"/>
                                      <w:sz w:val="20"/>
                                    </w:rPr>
                                    <w:t>113</w:t>
                                  </w:r>
                                  <w:proofErr w:type="gramEnd"/>
                                  <w:r w:rsidRPr="00E74DA8">
                                    <w:rPr>
                                      <w:rFonts w:ascii="標楷體" w:eastAsia="標楷體" w:hAnsi="標楷體" w:hint="eastAsia"/>
                                      <w:sz w:val="20"/>
                                    </w:rPr>
                                    <w:t>年</w:t>
                                  </w:r>
                                  <w:r w:rsidR="00EF5D46" w:rsidRPr="00E74DA8">
                                    <w:rPr>
                                      <w:rFonts w:ascii="標楷體" w:eastAsia="標楷體" w:hAnsi="標楷體" w:hint="eastAsia"/>
                                      <w:sz w:val="20"/>
                                    </w:rPr>
                                    <w:t>度</w:t>
                                  </w:r>
                                </w:p>
                              </w:tc>
                            </w:tr>
                            <w:tr w:rsidR="008C6108" w:rsidRPr="00FF6880" w14:paraId="51A39E04" w14:textId="77777777" w:rsidTr="008F3540">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2853897" w14:textId="77777777" w:rsidR="008C6108" w:rsidRPr="009576F4" w:rsidRDefault="008C6108" w:rsidP="008A399B">
                                  <w:pPr>
                                    <w:adjustRightInd w:val="0"/>
                                    <w:snapToGrid w:val="0"/>
                                    <w:jc w:val="center"/>
                                    <w:rPr>
                                      <w:rFonts w:ascii="標楷體" w:eastAsia="標楷體" w:hAnsi="標楷體"/>
                                      <w:sz w:val="20"/>
                                    </w:rPr>
                                  </w:pPr>
                                </w:p>
                              </w:tc>
                              <w:tc>
                                <w:tcPr>
                                  <w:tcW w:w="0" w:type="auto"/>
                                  <w:tcBorders>
                                    <w:top w:val="single" w:sz="4" w:space="0" w:color="auto"/>
                                    <w:left w:val="single" w:sz="4" w:space="0" w:color="auto"/>
                                    <w:bottom w:val="single" w:sz="4" w:space="0" w:color="auto"/>
                                    <w:right w:val="single" w:sz="4" w:space="0" w:color="auto"/>
                                  </w:tcBorders>
                                  <w:vAlign w:val="center"/>
                                </w:tcPr>
                                <w:p w14:paraId="4BD8AF07" w14:textId="77777777" w:rsidR="008C6108" w:rsidRPr="009576F4" w:rsidRDefault="008C6108" w:rsidP="008A399B">
                                  <w:pPr>
                                    <w:adjustRightInd w:val="0"/>
                                    <w:snapToGrid w:val="0"/>
                                    <w:jc w:val="center"/>
                                    <w:rPr>
                                      <w:rFonts w:ascii="標楷體" w:eastAsia="標楷體" w:hAnsi="標楷體"/>
                                      <w:sz w:val="20"/>
                                    </w:rPr>
                                  </w:pPr>
                                  <w:r w:rsidRPr="009576F4">
                                    <w:rPr>
                                      <w:rFonts w:ascii="標楷體" w:eastAsia="標楷體" w:hAnsi="標楷體" w:hint="eastAsia"/>
                                      <w:sz w:val="20"/>
                                    </w:rPr>
                                    <w:t>流通</w:t>
                                  </w:r>
                                </w:p>
                                <w:p w14:paraId="52BF85E6" w14:textId="77777777" w:rsidR="008C6108" w:rsidRPr="009576F4" w:rsidRDefault="008C6108" w:rsidP="008A399B">
                                  <w:pPr>
                                    <w:adjustRightInd w:val="0"/>
                                    <w:snapToGrid w:val="0"/>
                                    <w:jc w:val="center"/>
                                    <w:rPr>
                                      <w:rFonts w:ascii="標楷體" w:eastAsia="標楷體" w:hAnsi="標楷體"/>
                                      <w:sz w:val="20"/>
                                    </w:rPr>
                                  </w:pPr>
                                  <w:r w:rsidRPr="009576F4">
                                    <w:rPr>
                                      <w:rFonts w:ascii="標楷體" w:eastAsia="標楷體" w:hAnsi="標楷體" w:hint="eastAsia"/>
                                      <w:sz w:val="20"/>
                                    </w:rPr>
                                    <w:t>卡數</w:t>
                                  </w:r>
                                </w:p>
                              </w:tc>
                              <w:tc>
                                <w:tcPr>
                                  <w:tcW w:w="0" w:type="auto"/>
                                  <w:tcBorders>
                                    <w:top w:val="single" w:sz="4" w:space="0" w:color="auto"/>
                                    <w:left w:val="single" w:sz="4" w:space="0" w:color="auto"/>
                                    <w:bottom w:val="single" w:sz="4" w:space="0" w:color="auto"/>
                                    <w:right w:val="single" w:sz="4" w:space="0" w:color="auto"/>
                                  </w:tcBorders>
                                  <w:vAlign w:val="center"/>
                                </w:tcPr>
                                <w:p w14:paraId="188097AF" w14:textId="77777777" w:rsidR="008C6108" w:rsidRPr="009576F4" w:rsidRDefault="008C6108" w:rsidP="008A399B">
                                  <w:pPr>
                                    <w:adjustRightInd w:val="0"/>
                                    <w:snapToGrid w:val="0"/>
                                    <w:jc w:val="center"/>
                                    <w:rPr>
                                      <w:rFonts w:ascii="標楷體" w:eastAsia="標楷體" w:hAnsi="標楷體"/>
                                      <w:sz w:val="20"/>
                                    </w:rPr>
                                  </w:pPr>
                                  <w:r w:rsidRPr="009576F4">
                                    <w:rPr>
                                      <w:rFonts w:ascii="標楷體" w:eastAsia="標楷體" w:hAnsi="標楷體" w:hint="eastAsia"/>
                                      <w:sz w:val="20"/>
                                    </w:rPr>
                                    <w:t>有效</w:t>
                                  </w:r>
                                </w:p>
                                <w:p w14:paraId="1847C0DC" w14:textId="77777777" w:rsidR="008C6108" w:rsidRPr="009576F4" w:rsidRDefault="008C6108" w:rsidP="008A399B">
                                  <w:pPr>
                                    <w:adjustRightInd w:val="0"/>
                                    <w:snapToGrid w:val="0"/>
                                    <w:jc w:val="center"/>
                                    <w:rPr>
                                      <w:rFonts w:ascii="標楷體" w:eastAsia="標楷體" w:hAnsi="標楷體"/>
                                      <w:sz w:val="20"/>
                                    </w:rPr>
                                  </w:pPr>
                                  <w:r w:rsidRPr="009576F4">
                                    <w:rPr>
                                      <w:rFonts w:ascii="標楷體" w:eastAsia="標楷體" w:hAnsi="標楷體" w:hint="eastAsia"/>
                                      <w:sz w:val="20"/>
                                    </w:rPr>
                                    <w:t>卡數</w:t>
                                  </w:r>
                                </w:p>
                              </w:tc>
                              <w:tc>
                                <w:tcPr>
                                  <w:tcW w:w="0" w:type="auto"/>
                                  <w:tcBorders>
                                    <w:top w:val="single" w:sz="4" w:space="0" w:color="auto"/>
                                    <w:left w:val="single" w:sz="4" w:space="0" w:color="auto"/>
                                    <w:bottom w:val="single" w:sz="4" w:space="0" w:color="auto"/>
                                    <w:right w:val="single" w:sz="4" w:space="0" w:color="auto"/>
                                  </w:tcBorders>
                                  <w:vAlign w:val="center"/>
                                </w:tcPr>
                                <w:p w14:paraId="13BE78D0" w14:textId="77777777" w:rsidR="008C6108" w:rsidRPr="009576F4" w:rsidRDefault="008C6108" w:rsidP="008A399B">
                                  <w:pPr>
                                    <w:adjustRightInd w:val="0"/>
                                    <w:snapToGrid w:val="0"/>
                                    <w:jc w:val="center"/>
                                    <w:rPr>
                                      <w:rFonts w:ascii="標楷體" w:eastAsia="標楷體" w:hAnsi="標楷體"/>
                                      <w:sz w:val="20"/>
                                    </w:rPr>
                                  </w:pPr>
                                  <w:proofErr w:type="gramStart"/>
                                  <w:r w:rsidRPr="009576F4">
                                    <w:rPr>
                                      <w:rFonts w:ascii="標楷體" w:eastAsia="標楷體" w:hAnsi="標楷體" w:hint="eastAsia"/>
                                      <w:sz w:val="20"/>
                                    </w:rPr>
                                    <w:t>動卡率</w:t>
                                  </w:r>
                                  <w:proofErr w:type="gramEnd"/>
                                </w:p>
                              </w:tc>
                              <w:tc>
                                <w:tcPr>
                                  <w:tcW w:w="0" w:type="auto"/>
                                  <w:tcBorders>
                                    <w:top w:val="single" w:sz="4" w:space="0" w:color="auto"/>
                                    <w:left w:val="single" w:sz="4" w:space="0" w:color="auto"/>
                                    <w:bottom w:val="single" w:sz="4" w:space="0" w:color="auto"/>
                                    <w:right w:val="single" w:sz="4" w:space="0" w:color="auto"/>
                                  </w:tcBorders>
                                  <w:vAlign w:val="center"/>
                                </w:tcPr>
                                <w:p w14:paraId="0D2D8295" w14:textId="77777777" w:rsidR="008C6108" w:rsidRPr="009576F4" w:rsidRDefault="008C6108" w:rsidP="008A399B">
                                  <w:pPr>
                                    <w:adjustRightInd w:val="0"/>
                                    <w:snapToGrid w:val="0"/>
                                    <w:jc w:val="center"/>
                                    <w:rPr>
                                      <w:rFonts w:ascii="標楷體" w:eastAsia="標楷體" w:hAnsi="標楷體"/>
                                      <w:sz w:val="20"/>
                                    </w:rPr>
                                  </w:pPr>
                                  <w:r w:rsidRPr="009576F4">
                                    <w:rPr>
                                      <w:rFonts w:ascii="標楷體" w:eastAsia="標楷體" w:hAnsi="標楷體" w:hint="eastAsia"/>
                                      <w:sz w:val="20"/>
                                    </w:rPr>
                                    <w:t>流通</w:t>
                                  </w:r>
                                </w:p>
                                <w:p w14:paraId="25F73864" w14:textId="77777777" w:rsidR="008C6108" w:rsidRPr="009576F4" w:rsidRDefault="008C6108" w:rsidP="008A399B">
                                  <w:pPr>
                                    <w:adjustRightInd w:val="0"/>
                                    <w:snapToGrid w:val="0"/>
                                    <w:jc w:val="center"/>
                                    <w:rPr>
                                      <w:rFonts w:ascii="標楷體" w:eastAsia="標楷體" w:hAnsi="標楷體"/>
                                      <w:sz w:val="20"/>
                                    </w:rPr>
                                  </w:pPr>
                                  <w:r w:rsidRPr="009576F4">
                                    <w:rPr>
                                      <w:rFonts w:ascii="標楷體" w:eastAsia="標楷體" w:hAnsi="標楷體" w:hint="eastAsia"/>
                                      <w:sz w:val="20"/>
                                    </w:rPr>
                                    <w:t>卡數</w:t>
                                  </w:r>
                                </w:p>
                              </w:tc>
                              <w:tc>
                                <w:tcPr>
                                  <w:tcW w:w="0" w:type="auto"/>
                                  <w:tcBorders>
                                    <w:top w:val="single" w:sz="4" w:space="0" w:color="auto"/>
                                    <w:left w:val="single" w:sz="4" w:space="0" w:color="auto"/>
                                    <w:bottom w:val="single" w:sz="4" w:space="0" w:color="auto"/>
                                    <w:right w:val="single" w:sz="4" w:space="0" w:color="auto"/>
                                  </w:tcBorders>
                                  <w:vAlign w:val="center"/>
                                </w:tcPr>
                                <w:p w14:paraId="183B18E4" w14:textId="77777777" w:rsidR="008C6108" w:rsidRPr="009576F4" w:rsidRDefault="008C6108" w:rsidP="008A399B">
                                  <w:pPr>
                                    <w:adjustRightInd w:val="0"/>
                                    <w:snapToGrid w:val="0"/>
                                    <w:jc w:val="center"/>
                                    <w:rPr>
                                      <w:rFonts w:ascii="標楷體" w:eastAsia="標楷體" w:hAnsi="標楷體"/>
                                      <w:sz w:val="20"/>
                                    </w:rPr>
                                  </w:pPr>
                                  <w:r w:rsidRPr="009576F4">
                                    <w:rPr>
                                      <w:rFonts w:ascii="標楷體" w:eastAsia="標楷體" w:hAnsi="標楷體" w:hint="eastAsia"/>
                                      <w:sz w:val="20"/>
                                    </w:rPr>
                                    <w:t>有效</w:t>
                                  </w:r>
                                </w:p>
                                <w:p w14:paraId="2E369E06" w14:textId="77777777" w:rsidR="008C6108" w:rsidRPr="009576F4" w:rsidRDefault="008C6108" w:rsidP="008A399B">
                                  <w:pPr>
                                    <w:adjustRightInd w:val="0"/>
                                    <w:snapToGrid w:val="0"/>
                                    <w:jc w:val="center"/>
                                    <w:rPr>
                                      <w:rFonts w:ascii="標楷體" w:eastAsia="標楷體" w:hAnsi="標楷體"/>
                                      <w:sz w:val="20"/>
                                    </w:rPr>
                                  </w:pPr>
                                  <w:r w:rsidRPr="009576F4">
                                    <w:rPr>
                                      <w:rFonts w:ascii="標楷體" w:eastAsia="標楷體" w:hAnsi="標楷體" w:hint="eastAsia"/>
                                      <w:sz w:val="20"/>
                                    </w:rPr>
                                    <w:t>卡數</w:t>
                                  </w:r>
                                </w:p>
                              </w:tc>
                              <w:tc>
                                <w:tcPr>
                                  <w:tcW w:w="0" w:type="auto"/>
                                  <w:tcBorders>
                                    <w:top w:val="single" w:sz="4" w:space="0" w:color="auto"/>
                                    <w:left w:val="single" w:sz="4" w:space="0" w:color="auto"/>
                                    <w:bottom w:val="single" w:sz="4" w:space="0" w:color="auto"/>
                                    <w:right w:val="single" w:sz="4" w:space="0" w:color="auto"/>
                                  </w:tcBorders>
                                  <w:vAlign w:val="center"/>
                                </w:tcPr>
                                <w:p w14:paraId="005912B1" w14:textId="77777777" w:rsidR="008C6108" w:rsidRPr="009576F4" w:rsidRDefault="008C6108" w:rsidP="008A399B">
                                  <w:pPr>
                                    <w:adjustRightInd w:val="0"/>
                                    <w:snapToGrid w:val="0"/>
                                    <w:jc w:val="center"/>
                                    <w:rPr>
                                      <w:rFonts w:ascii="標楷體" w:eastAsia="標楷體" w:hAnsi="標楷體"/>
                                      <w:sz w:val="20"/>
                                    </w:rPr>
                                  </w:pPr>
                                  <w:proofErr w:type="gramStart"/>
                                  <w:r w:rsidRPr="009576F4">
                                    <w:rPr>
                                      <w:rFonts w:ascii="標楷體" w:eastAsia="標楷體" w:hAnsi="標楷體" w:hint="eastAsia"/>
                                      <w:sz w:val="20"/>
                                    </w:rPr>
                                    <w:t>動卡率</w:t>
                                  </w:r>
                                  <w:proofErr w:type="gramEnd"/>
                                </w:p>
                              </w:tc>
                              <w:tc>
                                <w:tcPr>
                                  <w:tcW w:w="0" w:type="auto"/>
                                  <w:tcBorders>
                                    <w:top w:val="single" w:sz="4" w:space="0" w:color="auto"/>
                                    <w:left w:val="single" w:sz="4" w:space="0" w:color="auto"/>
                                    <w:bottom w:val="single" w:sz="4" w:space="0" w:color="auto"/>
                                    <w:right w:val="single" w:sz="4" w:space="0" w:color="auto"/>
                                  </w:tcBorders>
                                  <w:vAlign w:val="center"/>
                                </w:tcPr>
                                <w:p w14:paraId="742EC0DA" w14:textId="77777777" w:rsidR="008C6108" w:rsidRPr="009576F4" w:rsidRDefault="008C6108" w:rsidP="008A399B">
                                  <w:pPr>
                                    <w:adjustRightInd w:val="0"/>
                                    <w:snapToGrid w:val="0"/>
                                    <w:jc w:val="center"/>
                                    <w:rPr>
                                      <w:rFonts w:ascii="標楷體" w:eastAsia="標楷體" w:hAnsi="標楷體"/>
                                      <w:sz w:val="20"/>
                                    </w:rPr>
                                  </w:pPr>
                                  <w:r w:rsidRPr="009576F4">
                                    <w:rPr>
                                      <w:rFonts w:ascii="標楷體" w:eastAsia="標楷體" w:hAnsi="標楷體" w:hint="eastAsia"/>
                                      <w:sz w:val="20"/>
                                    </w:rPr>
                                    <w:t>流通</w:t>
                                  </w:r>
                                </w:p>
                                <w:p w14:paraId="40A96003" w14:textId="77777777" w:rsidR="008C6108" w:rsidRPr="009576F4" w:rsidRDefault="008C6108" w:rsidP="008A399B">
                                  <w:pPr>
                                    <w:adjustRightInd w:val="0"/>
                                    <w:snapToGrid w:val="0"/>
                                    <w:jc w:val="center"/>
                                    <w:rPr>
                                      <w:rFonts w:ascii="標楷體" w:eastAsia="標楷體" w:hAnsi="標楷體"/>
                                      <w:sz w:val="20"/>
                                    </w:rPr>
                                  </w:pPr>
                                  <w:r w:rsidRPr="009576F4">
                                    <w:rPr>
                                      <w:rFonts w:ascii="標楷體" w:eastAsia="標楷體" w:hAnsi="標楷體" w:hint="eastAsia"/>
                                      <w:sz w:val="20"/>
                                    </w:rPr>
                                    <w:t>卡數</w:t>
                                  </w:r>
                                </w:p>
                              </w:tc>
                              <w:tc>
                                <w:tcPr>
                                  <w:tcW w:w="0" w:type="auto"/>
                                  <w:tcBorders>
                                    <w:top w:val="single" w:sz="4" w:space="0" w:color="auto"/>
                                    <w:left w:val="single" w:sz="4" w:space="0" w:color="auto"/>
                                    <w:bottom w:val="single" w:sz="4" w:space="0" w:color="auto"/>
                                    <w:right w:val="single" w:sz="4" w:space="0" w:color="auto"/>
                                  </w:tcBorders>
                                  <w:vAlign w:val="center"/>
                                </w:tcPr>
                                <w:p w14:paraId="3CD51BD9" w14:textId="77777777" w:rsidR="008C6108" w:rsidRPr="009576F4" w:rsidRDefault="008C6108" w:rsidP="008A399B">
                                  <w:pPr>
                                    <w:adjustRightInd w:val="0"/>
                                    <w:snapToGrid w:val="0"/>
                                    <w:jc w:val="center"/>
                                    <w:rPr>
                                      <w:rFonts w:ascii="標楷體" w:eastAsia="標楷體" w:hAnsi="標楷體"/>
                                      <w:sz w:val="20"/>
                                    </w:rPr>
                                  </w:pPr>
                                  <w:r w:rsidRPr="009576F4">
                                    <w:rPr>
                                      <w:rFonts w:ascii="標楷體" w:eastAsia="標楷體" w:hAnsi="標楷體" w:hint="eastAsia"/>
                                      <w:sz w:val="20"/>
                                    </w:rPr>
                                    <w:t>有效</w:t>
                                  </w:r>
                                </w:p>
                                <w:p w14:paraId="569A159E" w14:textId="77777777" w:rsidR="008C6108" w:rsidRPr="009576F4" w:rsidRDefault="008C6108" w:rsidP="008A399B">
                                  <w:pPr>
                                    <w:adjustRightInd w:val="0"/>
                                    <w:snapToGrid w:val="0"/>
                                    <w:jc w:val="center"/>
                                    <w:rPr>
                                      <w:rFonts w:ascii="標楷體" w:eastAsia="標楷體" w:hAnsi="標楷體"/>
                                      <w:sz w:val="20"/>
                                    </w:rPr>
                                  </w:pPr>
                                  <w:r w:rsidRPr="009576F4">
                                    <w:rPr>
                                      <w:rFonts w:ascii="標楷體" w:eastAsia="標楷體" w:hAnsi="標楷體" w:hint="eastAsia"/>
                                      <w:sz w:val="20"/>
                                    </w:rPr>
                                    <w:t>卡數</w:t>
                                  </w:r>
                                </w:p>
                              </w:tc>
                              <w:tc>
                                <w:tcPr>
                                  <w:tcW w:w="0" w:type="auto"/>
                                  <w:tcBorders>
                                    <w:top w:val="single" w:sz="4" w:space="0" w:color="auto"/>
                                    <w:left w:val="single" w:sz="4" w:space="0" w:color="auto"/>
                                    <w:bottom w:val="single" w:sz="4" w:space="0" w:color="auto"/>
                                    <w:right w:val="single" w:sz="4" w:space="0" w:color="auto"/>
                                  </w:tcBorders>
                                  <w:vAlign w:val="center"/>
                                </w:tcPr>
                                <w:p w14:paraId="703C3AAB" w14:textId="77777777" w:rsidR="008C6108" w:rsidRPr="009576F4" w:rsidRDefault="008C6108" w:rsidP="008A399B">
                                  <w:pPr>
                                    <w:adjustRightInd w:val="0"/>
                                    <w:snapToGrid w:val="0"/>
                                    <w:jc w:val="center"/>
                                    <w:rPr>
                                      <w:rFonts w:ascii="標楷體" w:eastAsia="標楷體" w:hAnsi="標楷體"/>
                                      <w:sz w:val="20"/>
                                    </w:rPr>
                                  </w:pPr>
                                  <w:proofErr w:type="gramStart"/>
                                  <w:r w:rsidRPr="009576F4">
                                    <w:rPr>
                                      <w:rFonts w:ascii="標楷體" w:eastAsia="標楷體" w:hAnsi="標楷體" w:hint="eastAsia"/>
                                      <w:sz w:val="20"/>
                                    </w:rPr>
                                    <w:t>動卡率</w:t>
                                  </w:r>
                                  <w:proofErr w:type="gramEnd"/>
                                </w:p>
                              </w:tc>
                            </w:tr>
                            <w:tr w:rsidR="008C6108" w:rsidRPr="00FF6880" w14:paraId="7863BD5D" w14:textId="77777777" w:rsidTr="008F3540">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tcPr>
                                <w:p w14:paraId="0CF1EEE0" w14:textId="77777777" w:rsidR="008C6108" w:rsidRPr="009576F4" w:rsidRDefault="008C6108" w:rsidP="008A399B">
                                  <w:pPr>
                                    <w:adjustRightInd w:val="0"/>
                                    <w:snapToGrid w:val="0"/>
                                    <w:jc w:val="center"/>
                                    <w:rPr>
                                      <w:rFonts w:ascii="標楷體" w:eastAsia="標楷體" w:hAnsi="標楷體"/>
                                      <w:color w:val="000000"/>
                                      <w:spacing w:val="-20"/>
                                      <w:sz w:val="20"/>
                                    </w:rPr>
                                  </w:pPr>
                                  <w:r w:rsidRPr="009576F4">
                                    <w:rPr>
                                      <w:rFonts w:ascii="標楷體" w:eastAsia="標楷體" w:hAnsi="標楷體" w:hint="eastAsia"/>
                                      <w:color w:val="000000"/>
                                      <w:spacing w:val="-20"/>
                                      <w:sz w:val="20"/>
                                    </w:rPr>
                                    <w:t>本國銀行</w:t>
                                  </w:r>
                                </w:p>
                              </w:tc>
                              <w:tc>
                                <w:tcPr>
                                  <w:tcW w:w="0" w:type="auto"/>
                                  <w:tcBorders>
                                    <w:top w:val="single" w:sz="4" w:space="0" w:color="auto"/>
                                    <w:left w:val="single" w:sz="4" w:space="0" w:color="auto"/>
                                    <w:bottom w:val="single" w:sz="4" w:space="0" w:color="auto"/>
                                    <w:right w:val="single" w:sz="4" w:space="0" w:color="auto"/>
                                  </w:tcBorders>
                                  <w:vAlign w:val="center"/>
                                </w:tcPr>
                                <w:p w14:paraId="3865BEAC" w14:textId="77777777" w:rsidR="008C6108" w:rsidRPr="009576F4" w:rsidRDefault="008C6108" w:rsidP="008A399B">
                                  <w:pPr>
                                    <w:adjustRightInd w:val="0"/>
                                    <w:snapToGrid w:val="0"/>
                                    <w:jc w:val="right"/>
                                    <w:rPr>
                                      <w:rFonts w:ascii="標楷體" w:eastAsia="標楷體" w:hAnsi="標楷體"/>
                                      <w:color w:val="000000" w:themeColor="text1"/>
                                      <w:spacing w:val="-12"/>
                                      <w:sz w:val="20"/>
                                    </w:rPr>
                                  </w:pPr>
                                  <w:r w:rsidRPr="009576F4">
                                    <w:rPr>
                                      <w:rFonts w:ascii="標楷體" w:eastAsia="標楷體" w:hAnsi="標楷體"/>
                                      <w:color w:val="000000" w:themeColor="text1"/>
                                      <w:spacing w:val="-12"/>
                                      <w:sz w:val="20"/>
                                    </w:rPr>
                                    <w:t>55,448</w:t>
                                  </w:r>
                                </w:p>
                              </w:tc>
                              <w:tc>
                                <w:tcPr>
                                  <w:tcW w:w="0" w:type="auto"/>
                                  <w:tcBorders>
                                    <w:top w:val="single" w:sz="4" w:space="0" w:color="auto"/>
                                    <w:left w:val="single" w:sz="4" w:space="0" w:color="auto"/>
                                    <w:bottom w:val="single" w:sz="4" w:space="0" w:color="auto"/>
                                    <w:right w:val="single" w:sz="4" w:space="0" w:color="auto"/>
                                  </w:tcBorders>
                                  <w:vAlign w:val="center"/>
                                </w:tcPr>
                                <w:p w14:paraId="3250A846" w14:textId="77777777" w:rsidR="008C6108" w:rsidRPr="009576F4" w:rsidRDefault="008C6108" w:rsidP="008A399B">
                                  <w:pPr>
                                    <w:adjustRightInd w:val="0"/>
                                    <w:snapToGrid w:val="0"/>
                                    <w:jc w:val="right"/>
                                    <w:rPr>
                                      <w:rFonts w:ascii="標楷體" w:eastAsia="標楷體" w:hAnsi="標楷體"/>
                                      <w:color w:val="000000" w:themeColor="text1"/>
                                      <w:spacing w:val="-12"/>
                                      <w:sz w:val="20"/>
                                    </w:rPr>
                                  </w:pPr>
                                  <w:r w:rsidRPr="009576F4">
                                    <w:rPr>
                                      <w:rFonts w:ascii="標楷體" w:eastAsia="標楷體" w:hAnsi="標楷體"/>
                                      <w:color w:val="000000" w:themeColor="text1"/>
                                      <w:spacing w:val="-12"/>
                                      <w:sz w:val="20"/>
                                    </w:rPr>
                                    <w:t>35,287</w:t>
                                  </w:r>
                                </w:p>
                              </w:tc>
                              <w:tc>
                                <w:tcPr>
                                  <w:tcW w:w="0" w:type="auto"/>
                                  <w:tcBorders>
                                    <w:top w:val="single" w:sz="4" w:space="0" w:color="auto"/>
                                    <w:left w:val="single" w:sz="4" w:space="0" w:color="auto"/>
                                    <w:bottom w:val="single" w:sz="4" w:space="0" w:color="auto"/>
                                    <w:right w:val="single" w:sz="4" w:space="0" w:color="auto"/>
                                  </w:tcBorders>
                                  <w:vAlign w:val="center"/>
                                </w:tcPr>
                                <w:p w14:paraId="5B544C76" w14:textId="77777777" w:rsidR="008C6108" w:rsidRPr="009576F4" w:rsidRDefault="008C6108" w:rsidP="008A399B">
                                  <w:pPr>
                                    <w:adjustRightInd w:val="0"/>
                                    <w:snapToGrid w:val="0"/>
                                    <w:jc w:val="right"/>
                                    <w:rPr>
                                      <w:rFonts w:ascii="標楷體" w:eastAsia="標楷體" w:hAnsi="標楷體"/>
                                      <w:color w:val="000000" w:themeColor="text1"/>
                                      <w:spacing w:val="-12"/>
                                      <w:sz w:val="20"/>
                                    </w:rPr>
                                  </w:pPr>
                                  <w:r w:rsidRPr="009576F4">
                                    <w:rPr>
                                      <w:rFonts w:ascii="標楷體" w:eastAsia="標楷體" w:hAnsi="標楷體"/>
                                      <w:color w:val="000000" w:themeColor="text1"/>
                                      <w:spacing w:val="-12"/>
                                      <w:sz w:val="20"/>
                                    </w:rPr>
                                    <w:t>63.64</w:t>
                                  </w:r>
                                </w:p>
                              </w:tc>
                              <w:tc>
                                <w:tcPr>
                                  <w:tcW w:w="0" w:type="auto"/>
                                  <w:tcBorders>
                                    <w:top w:val="single" w:sz="4" w:space="0" w:color="auto"/>
                                    <w:left w:val="single" w:sz="4" w:space="0" w:color="auto"/>
                                    <w:bottom w:val="single" w:sz="4" w:space="0" w:color="auto"/>
                                    <w:right w:val="single" w:sz="4" w:space="0" w:color="auto"/>
                                  </w:tcBorders>
                                  <w:vAlign w:val="center"/>
                                </w:tcPr>
                                <w:p w14:paraId="4C062C33" w14:textId="77777777" w:rsidR="008C6108" w:rsidRPr="009576F4" w:rsidRDefault="008C6108" w:rsidP="008A399B">
                                  <w:pPr>
                                    <w:adjustRightInd w:val="0"/>
                                    <w:snapToGrid w:val="0"/>
                                    <w:jc w:val="right"/>
                                    <w:rPr>
                                      <w:rFonts w:ascii="標楷體" w:eastAsia="標楷體" w:hAnsi="標楷體"/>
                                      <w:color w:val="000000" w:themeColor="text1"/>
                                      <w:spacing w:val="-12"/>
                                      <w:sz w:val="20"/>
                                    </w:rPr>
                                  </w:pPr>
                                  <w:r w:rsidRPr="009576F4">
                                    <w:rPr>
                                      <w:rFonts w:ascii="標楷體" w:eastAsia="標楷體" w:hAnsi="標楷體"/>
                                      <w:color w:val="000000" w:themeColor="text1"/>
                                      <w:spacing w:val="-12"/>
                                      <w:sz w:val="20"/>
                                    </w:rPr>
                                    <w:t>57,425</w:t>
                                  </w:r>
                                </w:p>
                              </w:tc>
                              <w:tc>
                                <w:tcPr>
                                  <w:tcW w:w="0" w:type="auto"/>
                                  <w:tcBorders>
                                    <w:top w:val="single" w:sz="4" w:space="0" w:color="auto"/>
                                    <w:left w:val="single" w:sz="4" w:space="0" w:color="auto"/>
                                    <w:bottom w:val="single" w:sz="4" w:space="0" w:color="auto"/>
                                    <w:right w:val="single" w:sz="4" w:space="0" w:color="auto"/>
                                  </w:tcBorders>
                                  <w:vAlign w:val="center"/>
                                </w:tcPr>
                                <w:p w14:paraId="23DA787F" w14:textId="77777777" w:rsidR="008C6108" w:rsidRPr="009576F4" w:rsidRDefault="008C6108" w:rsidP="008A399B">
                                  <w:pPr>
                                    <w:adjustRightInd w:val="0"/>
                                    <w:snapToGrid w:val="0"/>
                                    <w:jc w:val="right"/>
                                    <w:rPr>
                                      <w:rFonts w:ascii="標楷體" w:eastAsia="標楷體" w:hAnsi="標楷體"/>
                                      <w:color w:val="000000" w:themeColor="text1"/>
                                      <w:spacing w:val="-12"/>
                                      <w:sz w:val="20"/>
                                    </w:rPr>
                                  </w:pPr>
                                  <w:r w:rsidRPr="009576F4">
                                    <w:rPr>
                                      <w:rFonts w:ascii="標楷體" w:eastAsia="標楷體" w:hAnsi="標楷體"/>
                                      <w:color w:val="000000" w:themeColor="text1"/>
                                      <w:spacing w:val="-12"/>
                                      <w:sz w:val="20"/>
                                    </w:rPr>
                                    <w:t>37,443</w:t>
                                  </w:r>
                                </w:p>
                              </w:tc>
                              <w:tc>
                                <w:tcPr>
                                  <w:tcW w:w="0" w:type="auto"/>
                                  <w:tcBorders>
                                    <w:top w:val="single" w:sz="4" w:space="0" w:color="auto"/>
                                    <w:left w:val="single" w:sz="4" w:space="0" w:color="auto"/>
                                    <w:bottom w:val="single" w:sz="4" w:space="0" w:color="auto"/>
                                    <w:right w:val="single" w:sz="4" w:space="0" w:color="auto"/>
                                  </w:tcBorders>
                                  <w:vAlign w:val="center"/>
                                </w:tcPr>
                                <w:p w14:paraId="0F4D5D0F" w14:textId="77777777" w:rsidR="008C6108" w:rsidRPr="009576F4" w:rsidRDefault="008C6108" w:rsidP="008A399B">
                                  <w:pPr>
                                    <w:adjustRightInd w:val="0"/>
                                    <w:snapToGrid w:val="0"/>
                                    <w:jc w:val="right"/>
                                    <w:rPr>
                                      <w:rFonts w:ascii="標楷體" w:eastAsia="標楷體" w:hAnsi="標楷體"/>
                                      <w:color w:val="000000" w:themeColor="text1"/>
                                      <w:spacing w:val="-12"/>
                                      <w:sz w:val="20"/>
                                    </w:rPr>
                                  </w:pPr>
                                  <w:r w:rsidRPr="009576F4">
                                    <w:rPr>
                                      <w:rFonts w:ascii="標楷體" w:eastAsia="標楷體" w:hAnsi="標楷體"/>
                                      <w:color w:val="000000" w:themeColor="text1"/>
                                      <w:spacing w:val="-12"/>
                                      <w:sz w:val="20"/>
                                    </w:rPr>
                                    <w:t>65.20</w:t>
                                  </w:r>
                                </w:p>
                              </w:tc>
                              <w:tc>
                                <w:tcPr>
                                  <w:tcW w:w="0" w:type="auto"/>
                                  <w:tcBorders>
                                    <w:top w:val="single" w:sz="4" w:space="0" w:color="auto"/>
                                    <w:left w:val="single" w:sz="4" w:space="0" w:color="auto"/>
                                    <w:bottom w:val="single" w:sz="4" w:space="0" w:color="auto"/>
                                    <w:right w:val="single" w:sz="4" w:space="0" w:color="auto"/>
                                  </w:tcBorders>
                                  <w:vAlign w:val="center"/>
                                </w:tcPr>
                                <w:p w14:paraId="25F7AF6A" w14:textId="77777777" w:rsidR="008C6108" w:rsidRPr="009576F4" w:rsidRDefault="008C6108" w:rsidP="008A399B">
                                  <w:pPr>
                                    <w:adjustRightInd w:val="0"/>
                                    <w:snapToGrid w:val="0"/>
                                    <w:jc w:val="right"/>
                                    <w:rPr>
                                      <w:rFonts w:ascii="標楷體" w:eastAsia="標楷體" w:hAnsi="標楷體"/>
                                      <w:color w:val="000000" w:themeColor="text1"/>
                                      <w:spacing w:val="-12"/>
                                      <w:sz w:val="20"/>
                                    </w:rPr>
                                  </w:pPr>
                                  <w:r w:rsidRPr="009576F4">
                                    <w:rPr>
                                      <w:rFonts w:ascii="標楷體" w:eastAsia="標楷體" w:hAnsi="標楷體"/>
                                      <w:color w:val="000000" w:themeColor="text1"/>
                                      <w:spacing w:val="-12"/>
                                      <w:sz w:val="20"/>
                                    </w:rPr>
                                    <w:t>57,892</w:t>
                                  </w:r>
                                </w:p>
                              </w:tc>
                              <w:tc>
                                <w:tcPr>
                                  <w:tcW w:w="0" w:type="auto"/>
                                  <w:tcBorders>
                                    <w:top w:val="single" w:sz="4" w:space="0" w:color="auto"/>
                                    <w:left w:val="single" w:sz="4" w:space="0" w:color="auto"/>
                                    <w:bottom w:val="single" w:sz="4" w:space="0" w:color="auto"/>
                                    <w:right w:val="single" w:sz="4" w:space="0" w:color="auto"/>
                                  </w:tcBorders>
                                  <w:vAlign w:val="center"/>
                                </w:tcPr>
                                <w:p w14:paraId="2A113A5E" w14:textId="77777777" w:rsidR="008C6108" w:rsidRPr="009576F4" w:rsidRDefault="008C6108" w:rsidP="008A399B">
                                  <w:pPr>
                                    <w:adjustRightInd w:val="0"/>
                                    <w:snapToGrid w:val="0"/>
                                    <w:jc w:val="right"/>
                                    <w:rPr>
                                      <w:rFonts w:ascii="標楷體" w:eastAsia="標楷體" w:hAnsi="標楷體"/>
                                      <w:color w:val="000000" w:themeColor="text1"/>
                                      <w:spacing w:val="-12"/>
                                      <w:sz w:val="20"/>
                                    </w:rPr>
                                  </w:pPr>
                                  <w:r w:rsidRPr="009576F4">
                                    <w:rPr>
                                      <w:rFonts w:ascii="標楷體" w:eastAsia="標楷體" w:hAnsi="標楷體"/>
                                      <w:color w:val="000000" w:themeColor="text1"/>
                                      <w:spacing w:val="-12"/>
                                      <w:sz w:val="20"/>
                                    </w:rPr>
                                    <w:t>38,776</w:t>
                                  </w:r>
                                </w:p>
                              </w:tc>
                              <w:tc>
                                <w:tcPr>
                                  <w:tcW w:w="0" w:type="auto"/>
                                  <w:tcBorders>
                                    <w:top w:val="single" w:sz="4" w:space="0" w:color="auto"/>
                                    <w:left w:val="single" w:sz="4" w:space="0" w:color="auto"/>
                                    <w:bottom w:val="single" w:sz="4" w:space="0" w:color="auto"/>
                                    <w:right w:val="single" w:sz="4" w:space="0" w:color="auto"/>
                                  </w:tcBorders>
                                  <w:vAlign w:val="center"/>
                                </w:tcPr>
                                <w:p w14:paraId="71F8FF36" w14:textId="77777777" w:rsidR="008C6108" w:rsidRPr="009576F4" w:rsidRDefault="008C6108" w:rsidP="008A399B">
                                  <w:pPr>
                                    <w:adjustRightInd w:val="0"/>
                                    <w:snapToGrid w:val="0"/>
                                    <w:jc w:val="right"/>
                                    <w:rPr>
                                      <w:rFonts w:ascii="標楷體" w:eastAsia="標楷體" w:hAnsi="標楷體"/>
                                      <w:color w:val="000000" w:themeColor="text1"/>
                                      <w:spacing w:val="-12"/>
                                      <w:sz w:val="20"/>
                                    </w:rPr>
                                  </w:pPr>
                                  <w:r w:rsidRPr="009576F4">
                                    <w:rPr>
                                      <w:rFonts w:ascii="標楷體" w:eastAsia="標楷體" w:hAnsi="標楷體"/>
                                      <w:color w:val="000000" w:themeColor="text1"/>
                                      <w:spacing w:val="-12"/>
                                      <w:sz w:val="20"/>
                                    </w:rPr>
                                    <w:t>66.98</w:t>
                                  </w:r>
                                </w:p>
                              </w:tc>
                            </w:tr>
                            <w:tr w:rsidR="008C6108" w:rsidRPr="00FF6880" w14:paraId="3E55F87C" w14:textId="77777777" w:rsidTr="008F3540">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tcPr>
                                <w:p w14:paraId="256497A4" w14:textId="77777777" w:rsidR="008C6108" w:rsidRPr="0003490A" w:rsidRDefault="008C6108" w:rsidP="008A399B">
                                  <w:pPr>
                                    <w:adjustRightInd w:val="0"/>
                                    <w:snapToGrid w:val="0"/>
                                    <w:jc w:val="center"/>
                                    <w:rPr>
                                      <w:rFonts w:ascii="標楷體" w:eastAsia="標楷體" w:hAnsi="標楷體"/>
                                      <w:spacing w:val="-20"/>
                                      <w:sz w:val="20"/>
                                    </w:rPr>
                                  </w:pPr>
                                  <w:r w:rsidRPr="0003490A">
                                    <w:rPr>
                                      <w:rFonts w:ascii="標楷體" w:eastAsia="標楷體" w:hAnsi="標楷體" w:hint="eastAsia"/>
                                      <w:color w:val="000000"/>
                                      <w:spacing w:val="-20"/>
                                      <w:sz w:val="20"/>
                                    </w:rPr>
                                    <w:t>臺灣銀行公司</w:t>
                                  </w:r>
                                </w:p>
                              </w:tc>
                              <w:tc>
                                <w:tcPr>
                                  <w:tcW w:w="0" w:type="auto"/>
                                  <w:tcBorders>
                                    <w:top w:val="single" w:sz="4" w:space="0" w:color="auto"/>
                                    <w:left w:val="single" w:sz="4" w:space="0" w:color="auto"/>
                                    <w:bottom w:val="single" w:sz="4" w:space="0" w:color="auto"/>
                                    <w:right w:val="single" w:sz="4" w:space="0" w:color="auto"/>
                                  </w:tcBorders>
                                  <w:vAlign w:val="center"/>
                                </w:tcPr>
                                <w:p w14:paraId="1F1A35FD" w14:textId="77777777" w:rsidR="008C6108" w:rsidRPr="009576F4" w:rsidRDefault="008C6108" w:rsidP="008A399B">
                                  <w:pPr>
                                    <w:adjustRightInd w:val="0"/>
                                    <w:snapToGrid w:val="0"/>
                                    <w:jc w:val="right"/>
                                    <w:rPr>
                                      <w:rFonts w:ascii="標楷體" w:eastAsia="標楷體" w:hAnsi="標楷體"/>
                                      <w:color w:val="000000" w:themeColor="text1"/>
                                      <w:spacing w:val="-12"/>
                                      <w:sz w:val="20"/>
                                    </w:rPr>
                                  </w:pPr>
                                  <w:r w:rsidRPr="009576F4">
                                    <w:rPr>
                                      <w:rFonts w:ascii="標楷體" w:eastAsia="標楷體" w:hAnsi="標楷體"/>
                                      <w:color w:val="000000" w:themeColor="text1"/>
                                      <w:spacing w:val="-12"/>
                                      <w:sz w:val="20"/>
                                    </w:rPr>
                                    <w:t>243</w:t>
                                  </w:r>
                                </w:p>
                              </w:tc>
                              <w:tc>
                                <w:tcPr>
                                  <w:tcW w:w="0" w:type="auto"/>
                                  <w:tcBorders>
                                    <w:top w:val="single" w:sz="4" w:space="0" w:color="auto"/>
                                    <w:left w:val="single" w:sz="4" w:space="0" w:color="auto"/>
                                    <w:bottom w:val="single" w:sz="4" w:space="0" w:color="auto"/>
                                    <w:right w:val="single" w:sz="4" w:space="0" w:color="auto"/>
                                  </w:tcBorders>
                                  <w:vAlign w:val="center"/>
                                </w:tcPr>
                                <w:p w14:paraId="4B95E25B" w14:textId="77777777" w:rsidR="008C6108" w:rsidRPr="009576F4" w:rsidRDefault="008C6108" w:rsidP="008A399B">
                                  <w:pPr>
                                    <w:adjustRightInd w:val="0"/>
                                    <w:snapToGrid w:val="0"/>
                                    <w:jc w:val="right"/>
                                    <w:rPr>
                                      <w:rFonts w:ascii="標楷體" w:eastAsia="標楷體" w:hAnsi="標楷體"/>
                                      <w:color w:val="000000" w:themeColor="text1"/>
                                      <w:spacing w:val="-12"/>
                                      <w:sz w:val="20"/>
                                    </w:rPr>
                                  </w:pPr>
                                  <w:r w:rsidRPr="009576F4">
                                    <w:rPr>
                                      <w:rFonts w:ascii="標楷體" w:eastAsia="標楷體" w:hAnsi="標楷體"/>
                                      <w:color w:val="000000" w:themeColor="text1"/>
                                      <w:spacing w:val="-12"/>
                                      <w:sz w:val="20"/>
                                    </w:rPr>
                                    <w:t>121</w:t>
                                  </w:r>
                                </w:p>
                              </w:tc>
                              <w:tc>
                                <w:tcPr>
                                  <w:tcW w:w="0" w:type="auto"/>
                                  <w:tcBorders>
                                    <w:top w:val="single" w:sz="4" w:space="0" w:color="auto"/>
                                    <w:left w:val="single" w:sz="4" w:space="0" w:color="auto"/>
                                    <w:bottom w:val="single" w:sz="4" w:space="0" w:color="auto"/>
                                    <w:right w:val="single" w:sz="4" w:space="0" w:color="auto"/>
                                  </w:tcBorders>
                                  <w:vAlign w:val="center"/>
                                </w:tcPr>
                                <w:p w14:paraId="5019A6C8" w14:textId="77777777" w:rsidR="008C6108" w:rsidRPr="009576F4" w:rsidRDefault="008C6108" w:rsidP="008A399B">
                                  <w:pPr>
                                    <w:adjustRightInd w:val="0"/>
                                    <w:snapToGrid w:val="0"/>
                                    <w:jc w:val="right"/>
                                    <w:rPr>
                                      <w:rFonts w:ascii="標楷體" w:eastAsia="標楷體" w:hAnsi="標楷體"/>
                                      <w:color w:val="000000" w:themeColor="text1"/>
                                      <w:spacing w:val="-12"/>
                                      <w:sz w:val="20"/>
                                    </w:rPr>
                                  </w:pPr>
                                  <w:r w:rsidRPr="009576F4">
                                    <w:rPr>
                                      <w:rFonts w:ascii="標楷體" w:eastAsia="標楷體" w:hAnsi="標楷體"/>
                                      <w:color w:val="000000" w:themeColor="text1"/>
                                      <w:spacing w:val="-12"/>
                                      <w:sz w:val="20"/>
                                    </w:rPr>
                                    <w:t>49.84</w:t>
                                  </w:r>
                                </w:p>
                              </w:tc>
                              <w:tc>
                                <w:tcPr>
                                  <w:tcW w:w="0" w:type="auto"/>
                                  <w:tcBorders>
                                    <w:top w:val="single" w:sz="4" w:space="0" w:color="auto"/>
                                    <w:left w:val="single" w:sz="4" w:space="0" w:color="auto"/>
                                    <w:bottom w:val="single" w:sz="4" w:space="0" w:color="auto"/>
                                    <w:right w:val="single" w:sz="4" w:space="0" w:color="auto"/>
                                  </w:tcBorders>
                                  <w:vAlign w:val="center"/>
                                </w:tcPr>
                                <w:p w14:paraId="03202BD0" w14:textId="77777777" w:rsidR="008C6108" w:rsidRPr="009576F4" w:rsidRDefault="008C6108" w:rsidP="008A399B">
                                  <w:pPr>
                                    <w:adjustRightInd w:val="0"/>
                                    <w:snapToGrid w:val="0"/>
                                    <w:jc w:val="right"/>
                                    <w:rPr>
                                      <w:rFonts w:ascii="標楷體" w:eastAsia="標楷體" w:hAnsi="標楷體"/>
                                      <w:color w:val="000000" w:themeColor="text1"/>
                                      <w:spacing w:val="-12"/>
                                      <w:sz w:val="20"/>
                                    </w:rPr>
                                  </w:pPr>
                                  <w:r w:rsidRPr="009576F4">
                                    <w:rPr>
                                      <w:rFonts w:ascii="標楷體" w:eastAsia="標楷體" w:hAnsi="標楷體"/>
                                      <w:color w:val="000000" w:themeColor="text1"/>
                                      <w:spacing w:val="-12"/>
                                      <w:sz w:val="20"/>
                                    </w:rPr>
                                    <w:t>257</w:t>
                                  </w:r>
                                </w:p>
                              </w:tc>
                              <w:tc>
                                <w:tcPr>
                                  <w:tcW w:w="0" w:type="auto"/>
                                  <w:tcBorders>
                                    <w:top w:val="single" w:sz="4" w:space="0" w:color="auto"/>
                                    <w:left w:val="single" w:sz="4" w:space="0" w:color="auto"/>
                                    <w:bottom w:val="single" w:sz="4" w:space="0" w:color="auto"/>
                                    <w:right w:val="single" w:sz="4" w:space="0" w:color="auto"/>
                                  </w:tcBorders>
                                  <w:vAlign w:val="center"/>
                                </w:tcPr>
                                <w:p w14:paraId="043D8649" w14:textId="77777777" w:rsidR="008C6108" w:rsidRPr="009576F4" w:rsidRDefault="008C6108" w:rsidP="008A399B">
                                  <w:pPr>
                                    <w:adjustRightInd w:val="0"/>
                                    <w:snapToGrid w:val="0"/>
                                    <w:jc w:val="right"/>
                                    <w:rPr>
                                      <w:rFonts w:ascii="標楷體" w:eastAsia="標楷體" w:hAnsi="標楷體"/>
                                      <w:color w:val="000000" w:themeColor="text1"/>
                                      <w:spacing w:val="-12"/>
                                      <w:sz w:val="20"/>
                                    </w:rPr>
                                  </w:pPr>
                                  <w:r w:rsidRPr="009576F4">
                                    <w:rPr>
                                      <w:rFonts w:ascii="標楷體" w:eastAsia="標楷體" w:hAnsi="標楷體"/>
                                      <w:color w:val="000000" w:themeColor="text1"/>
                                      <w:spacing w:val="-12"/>
                                      <w:sz w:val="20"/>
                                    </w:rPr>
                                    <w:t>127</w:t>
                                  </w:r>
                                </w:p>
                              </w:tc>
                              <w:tc>
                                <w:tcPr>
                                  <w:tcW w:w="0" w:type="auto"/>
                                  <w:tcBorders>
                                    <w:top w:val="single" w:sz="4" w:space="0" w:color="auto"/>
                                    <w:left w:val="single" w:sz="4" w:space="0" w:color="auto"/>
                                    <w:bottom w:val="single" w:sz="4" w:space="0" w:color="auto"/>
                                    <w:right w:val="single" w:sz="4" w:space="0" w:color="auto"/>
                                  </w:tcBorders>
                                  <w:vAlign w:val="center"/>
                                </w:tcPr>
                                <w:p w14:paraId="47554915" w14:textId="77777777" w:rsidR="008C6108" w:rsidRPr="009576F4" w:rsidRDefault="008C6108" w:rsidP="008A399B">
                                  <w:pPr>
                                    <w:adjustRightInd w:val="0"/>
                                    <w:snapToGrid w:val="0"/>
                                    <w:jc w:val="right"/>
                                    <w:rPr>
                                      <w:rFonts w:ascii="標楷體" w:eastAsia="標楷體" w:hAnsi="標楷體"/>
                                      <w:color w:val="000000" w:themeColor="text1"/>
                                      <w:spacing w:val="-12"/>
                                      <w:sz w:val="20"/>
                                    </w:rPr>
                                  </w:pPr>
                                  <w:r w:rsidRPr="009576F4">
                                    <w:rPr>
                                      <w:rFonts w:ascii="標楷體" w:eastAsia="標楷體" w:hAnsi="標楷體"/>
                                      <w:color w:val="000000" w:themeColor="text1"/>
                                      <w:spacing w:val="-12"/>
                                      <w:sz w:val="20"/>
                                    </w:rPr>
                                    <w:t>49.66</w:t>
                                  </w:r>
                                </w:p>
                              </w:tc>
                              <w:tc>
                                <w:tcPr>
                                  <w:tcW w:w="0" w:type="auto"/>
                                  <w:tcBorders>
                                    <w:top w:val="single" w:sz="4" w:space="0" w:color="auto"/>
                                    <w:left w:val="single" w:sz="4" w:space="0" w:color="auto"/>
                                    <w:bottom w:val="single" w:sz="4" w:space="0" w:color="auto"/>
                                    <w:right w:val="single" w:sz="4" w:space="0" w:color="auto"/>
                                  </w:tcBorders>
                                  <w:vAlign w:val="center"/>
                                </w:tcPr>
                                <w:p w14:paraId="2DE17BB2" w14:textId="77777777" w:rsidR="008C6108" w:rsidRPr="009576F4" w:rsidRDefault="008C6108" w:rsidP="008A399B">
                                  <w:pPr>
                                    <w:adjustRightInd w:val="0"/>
                                    <w:snapToGrid w:val="0"/>
                                    <w:jc w:val="right"/>
                                    <w:rPr>
                                      <w:rFonts w:ascii="標楷體" w:eastAsia="標楷體" w:hAnsi="標楷體"/>
                                      <w:color w:val="000000" w:themeColor="text1"/>
                                      <w:spacing w:val="-12"/>
                                      <w:sz w:val="20"/>
                                    </w:rPr>
                                  </w:pPr>
                                  <w:r w:rsidRPr="009576F4">
                                    <w:rPr>
                                      <w:rFonts w:ascii="標楷體" w:eastAsia="標楷體" w:hAnsi="標楷體"/>
                                      <w:color w:val="000000" w:themeColor="text1"/>
                                      <w:spacing w:val="-12"/>
                                      <w:sz w:val="20"/>
                                    </w:rPr>
                                    <w:t>264</w:t>
                                  </w:r>
                                </w:p>
                              </w:tc>
                              <w:tc>
                                <w:tcPr>
                                  <w:tcW w:w="0" w:type="auto"/>
                                  <w:tcBorders>
                                    <w:top w:val="single" w:sz="4" w:space="0" w:color="auto"/>
                                    <w:left w:val="single" w:sz="4" w:space="0" w:color="auto"/>
                                    <w:bottom w:val="single" w:sz="4" w:space="0" w:color="auto"/>
                                    <w:right w:val="single" w:sz="4" w:space="0" w:color="auto"/>
                                  </w:tcBorders>
                                  <w:vAlign w:val="center"/>
                                </w:tcPr>
                                <w:p w14:paraId="3E531463" w14:textId="77777777" w:rsidR="008C6108" w:rsidRPr="009576F4" w:rsidRDefault="008C6108" w:rsidP="008A399B">
                                  <w:pPr>
                                    <w:adjustRightInd w:val="0"/>
                                    <w:snapToGrid w:val="0"/>
                                    <w:jc w:val="right"/>
                                    <w:rPr>
                                      <w:rFonts w:ascii="標楷體" w:eastAsia="標楷體" w:hAnsi="標楷體"/>
                                      <w:color w:val="000000" w:themeColor="text1"/>
                                      <w:spacing w:val="-12"/>
                                      <w:sz w:val="20"/>
                                    </w:rPr>
                                  </w:pPr>
                                  <w:r w:rsidRPr="009576F4">
                                    <w:rPr>
                                      <w:rFonts w:ascii="標楷體" w:eastAsia="標楷體" w:hAnsi="標楷體"/>
                                      <w:color w:val="000000" w:themeColor="text1"/>
                                      <w:spacing w:val="-12"/>
                                      <w:sz w:val="20"/>
                                    </w:rPr>
                                    <w:t>131</w:t>
                                  </w:r>
                                </w:p>
                              </w:tc>
                              <w:tc>
                                <w:tcPr>
                                  <w:tcW w:w="0" w:type="auto"/>
                                  <w:tcBorders>
                                    <w:top w:val="single" w:sz="4" w:space="0" w:color="auto"/>
                                    <w:left w:val="single" w:sz="4" w:space="0" w:color="auto"/>
                                    <w:bottom w:val="single" w:sz="4" w:space="0" w:color="auto"/>
                                    <w:right w:val="single" w:sz="4" w:space="0" w:color="auto"/>
                                  </w:tcBorders>
                                  <w:vAlign w:val="center"/>
                                </w:tcPr>
                                <w:p w14:paraId="1441E0B3" w14:textId="19246574" w:rsidR="008C6108" w:rsidRPr="009576F4" w:rsidRDefault="008C6108" w:rsidP="008A399B">
                                  <w:pPr>
                                    <w:adjustRightInd w:val="0"/>
                                    <w:snapToGrid w:val="0"/>
                                    <w:jc w:val="right"/>
                                    <w:rPr>
                                      <w:rFonts w:ascii="標楷體" w:eastAsia="標楷體" w:hAnsi="標楷體"/>
                                      <w:color w:val="000000" w:themeColor="text1"/>
                                      <w:spacing w:val="-12"/>
                                      <w:sz w:val="20"/>
                                    </w:rPr>
                                  </w:pPr>
                                  <w:r w:rsidRPr="009576F4">
                                    <w:rPr>
                                      <w:rFonts w:ascii="標楷體" w:eastAsia="標楷體" w:hAnsi="標楷體"/>
                                      <w:color w:val="000000" w:themeColor="text1"/>
                                      <w:spacing w:val="-12"/>
                                      <w:sz w:val="20"/>
                                    </w:rPr>
                                    <w:t>49.8</w:t>
                                  </w:r>
                                  <w:r w:rsidR="00A17218">
                                    <w:rPr>
                                      <w:rFonts w:ascii="標楷體" w:eastAsia="標楷體" w:hAnsi="標楷體"/>
                                      <w:color w:val="000000" w:themeColor="text1"/>
                                      <w:spacing w:val="-12"/>
                                      <w:sz w:val="20"/>
                                    </w:rPr>
                                    <w:t>4</w:t>
                                  </w:r>
                                </w:p>
                              </w:tc>
                            </w:tr>
                            <w:tr w:rsidR="008C6108" w:rsidRPr="00FF6880" w14:paraId="49CDB4C9" w14:textId="77777777" w:rsidTr="008F3540">
                              <w:trPr>
                                <w:trHeight w:val="454"/>
                                <w:jc w:val="center"/>
                              </w:trPr>
                              <w:tc>
                                <w:tcPr>
                                  <w:tcW w:w="0" w:type="auto"/>
                                  <w:gridSpan w:val="10"/>
                                  <w:tcBorders>
                                    <w:top w:val="single" w:sz="4" w:space="0" w:color="auto"/>
                                    <w:left w:val="nil"/>
                                    <w:bottom w:val="nil"/>
                                    <w:right w:val="nil"/>
                                  </w:tcBorders>
                                  <w:vAlign w:val="center"/>
                                </w:tcPr>
                                <w:p w14:paraId="032A9580" w14:textId="77777777" w:rsidR="008C6108" w:rsidRPr="009576F4" w:rsidRDefault="008C6108" w:rsidP="009576F4">
                                  <w:pPr>
                                    <w:adjustRightInd w:val="0"/>
                                    <w:snapToGrid w:val="0"/>
                                    <w:ind w:left="13" w:hangingChars="7" w:hanging="13"/>
                                    <w:rPr>
                                      <w:rFonts w:ascii="標楷體" w:eastAsia="標楷體" w:hAnsi="標楷體"/>
                                      <w:color w:val="000000"/>
                                      <w:sz w:val="18"/>
                                      <w:szCs w:val="18"/>
                                    </w:rPr>
                                  </w:pPr>
                                  <w:proofErr w:type="gramStart"/>
                                  <w:r w:rsidRPr="009576F4">
                                    <w:rPr>
                                      <w:rFonts w:ascii="標楷體" w:eastAsia="標楷體" w:hAnsi="標楷體" w:hint="eastAsia"/>
                                      <w:color w:val="000000"/>
                                      <w:sz w:val="18"/>
                                      <w:szCs w:val="18"/>
                                    </w:rPr>
                                    <w:t>註</w:t>
                                  </w:r>
                                  <w:proofErr w:type="gramEnd"/>
                                  <w:r w:rsidRPr="009576F4">
                                    <w:rPr>
                                      <w:rFonts w:ascii="標楷體" w:eastAsia="標楷體" w:hAnsi="標楷體" w:hint="eastAsia"/>
                                      <w:color w:val="000000"/>
                                      <w:sz w:val="18"/>
                                      <w:szCs w:val="18"/>
                                    </w:rPr>
                                    <w:t>：1.</w:t>
                                  </w:r>
                                  <w:proofErr w:type="gramStart"/>
                                  <w:r w:rsidRPr="009576F4">
                                    <w:rPr>
                                      <w:rFonts w:ascii="標楷體" w:eastAsia="標楷體" w:hAnsi="標楷體" w:hint="eastAsia"/>
                                      <w:color w:val="000000"/>
                                      <w:sz w:val="18"/>
                                      <w:szCs w:val="18"/>
                                    </w:rPr>
                                    <w:t>動卡率</w:t>
                                  </w:r>
                                  <w:proofErr w:type="gramEnd"/>
                                  <w:r w:rsidRPr="009576F4">
                                    <w:rPr>
                                      <w:rFonts w:ascii="標楷體" w:eastAsia="標楷體" w:hAnsi="標楷體" w:hint="eastAsia"/>
                                      <w:color w:val="000000"/>
                                      <w:sz w:val="18"/>
                                      <w:szCs w:val="18"/>
                                    </w:rPr>
                                    <w:t>為有效卡數除以流通卡數。</w:t>
                                  </w:r>
                                </w:p>
                                <w:p w14:paraId="13B60AEC" w14:textId="34F16836" w:rsidR="008C6108" w:rsidRPr="009576F4" w:rsidRDefault="008C6108" w:rsidP="009576F4">
                                  <w:pPr>
                                    <w:adjustRightInd w:val="0"/>
                                    <w:snapToGrid w:val="0"/>
                                    <w:ind w:leftChars="150" w:left="373" w:hangingChars="7" w:hanging="13"/>
                                    <w:rPr>
                                      <w:rFonts w:ascii="標楷體" w:eastAsia="標楷體" w:hAnsi="標楷體"/>
                                      <w:color w:val="000000"/>
                                      <w:sz w:val="18"/>
                                      <w:szCs w:val="18"/>
                                    </w:rPr>
                                  </w:pPr>
                                  <w:r w:rsidRPr="009576F4">
                                    <w:rPr>
                                      <w:rFonts w:ascii="標楷體" w:eastAsia="標楷體" w:hAnsi="標楷體" w:hint="eastAsia"/>
                                      <w:color w:val="000000"/>
                                      <w:sz w:val="18"/>
                                      <w:szCs w:val="18"/>
                                    </w:rPr>
                                    <w:t>2.資料來源：整理自</w:t>
                                  </w:r>
                                  <w:r>
                                    <w:rPr>
                                      <w:rFonts w:ascii="標楷體" w:eastAsia="標楷體" w:hAnsi="標楷體" w:hint="eastAsia"/>
                                      <w:color w:val="000000"/>
                                      <w:sz w:val="18"/>
                                      <w:szCs w:val="18"/>
                                    </w:rPr>
                                    <w:t>金管會</w:t>
                                  </w:r>
                                  <w:r w:rsidRPr="009576F4">
                                    <w:rPr>
                                      <w:rFonts w:ascii="標楷體" w:eastAsia="標楷體" w:hAnsi="標楷體" w:hint="eastAsia"/>
                                      <w:color w:val="000000"/>
                                      <w:sz w:val="18"/>
                                      <w:szCs w:val="18"/>
                                    </w:rPr>
                                    <w:t>銀行局</w:t>
                                  </w:r>
                                  <w:r w:rsidR="003D2071">
                                    <w:rPr>
                                      <w:rFonts w:ascii="標楷體" w:eastAsia="標楷體" w:hAnsi="標楷體" w:hint="eastAsia"/>
                                      <w:color w:val="000000"/>
                                      <w:sz w:val="18"/>
                                      <w:szCs w:val="18"/>
                                    </w:rPr>
                                    <w:t>統計資料庫動態查詢系統</w:t>
                                  </w:r>
                                  <w:r w:rsidRPr="009576F4">
                                    <w:rPr>
                                      <w:rFonts w:ascii="標楷體" w:eastAsia="標楷體" w:hAnsi="標楷體" w:hint="eastAsia"/>
                                      <w:color w:val="000000"/>
                                      <w:sz w:val="18"/>
                                      <w:szCs w:val="18"/>
                                    </w:rPr>
                                    <w:t>。</w:t>
                                  </w:r>
                                </w:p>
                              </w:tc>
                            </w:tr>
                          </w:tbl>
                          <w:p w14:paraId="739D6493" w14:textId="77777777" w:rsidR="008C6108" w:rsidRPr="00103F19" w:rsidRDefault="008C6108" w:rsidP="008C6108"/>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05F53532" id="_x0000_s1027" type="#_x0000_t202" style="position:absolute;left:0;text-align:left;margin-left:104.9pt;margin-top:142.8pt;width:412.7pt;height:124.15pt;z-index:25166745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" stroked="f">
                <v:textbox inset="0,0,0,0">
                  <w:txbxContent>
                    <w:tbl>
                      <w:tblPr>
                        <w:tblW w:w="0" w:type="auto"/>
                        <w:jc w:val="center"/>
                        <w:tblLook w:val="04A0" w:firstRow="1" w:lastRow="0" w:firstColumn="1" w:lastColumn="0" w:noHBand="0" w:noVBand="1"/>
                      </w:tblPr>
                      <w:tblGrid>
                        <w:gridCol w:w="1176"/>
                        <w:gridCol w:w="744"/>
                        <w:gridCol w:w="744"/>
                        <w:gridCol w:w="816"/>
                        <w:gridCol w:w="744"/>
                        <w:gridCol w:w="744"/>
                        <w:gridCol w:w="816"/>
                        <w:gridCol w:w="744"/>
                        <w:gridCol w:w="744"/>
                        <w:gridCol w:w="816"/>
                      </w:tblGrid>
                      <w:tr w:rsidR="00E74DA8" w:rsidRPr="00E74DA8" w14:paraId="4E5DBA4D" w14:textId="77777777" w:rsidTr="008F3540">
                        <w:trPr>
                          <w:jc w:val="center"/>
                        </w:trPr>
                        <w:tc>
                          <w:tcPr>
                            <w:tcW w:w="0" w:type="auto"/>
                            <w:gridSpan w:val="10"/>
                            <w:tcBorders>
                              <w:top w:val="nil"/>
                              <w:left w:val="nil"/>
                              <w:bottom w:val="single" w:sz="4" w:space="0" w:color="auto"/>
                              <w:right w:val="nil"/>
                            </w:tcBorders>
                            <w:vAlign w:val="center"/>
                          </w:tcPr>
                          <w:p w14:paraId="22F35879" w14:textId="77777777" w:rsidR="008C6108" w:rsidRPr="00E74DA8" w:rsidRDefault="008C6108" w:rsidP="00054B5D">
                            <w:pPr>
                              <w:adjustRightInd w:val="0"/>
                              <w:snapToGrid w:val="0"/>
                              <w:ind w:left="649" w:hangingChars="270" w:hanging="649"/>
                              <w:jc w:val="center"/>
                              <w:rPr>
                                <w:rFonts w:ascii="標楷體" w:eastAsia="標楷體" w:hAnsi="標楷體"/>
                                <w:b/>
                                <w:szCs w:val="24"/>
                              </w:rPr>
                            </w:pPr>
                            <w:r w:rsidRPr="00E74DA8">
                              <w:rPr>
                                <w:rFonts w:ascii="標楷體" w:eastAsia="標楷體" w:hAnsi="標楷體" w:hint="eastAsia"/>
                                <w:b/>
                                <w:szCs w:val="24"/>
                              </w:rPr>
                              <w:t>表2　本國銀行及臺灣銀行公司信用卡業務推動情形</w:t>
                            </w:r>
                          </w:p>
                          <w:p w14:paraId="6C95EACD" w14:textId="77777777" w:rsidR="008C6108" w:rsidRPr="00E74DA8" w:rsidRDefault="008C6108" w:rsidP="005F5E4B">
                            <w:pPr>
                              <w:adjustRightInd w:val="0"/>
                              <w:snapToGrid w:val="0"/>
                              <w:ind w:rightChars="-40" w:right="-96"/>
                              <w:jc w:val="right"/>
                              <w:rPr>
                                <w:rFonts w:ascii="標楷體" w:eastAsia="標楷體" w:hAnsi="標楷體"/>
                                <w:szCs w:val="24"/>
                              </w:rPr>
                            </w:pPr>
                            <w:r w:rsidRPr="00E74DA8">
                              <w:rPr>
                                <w:rFonts w:ascii="標楷體" w:eastAsia="標楷體" w:hAnsi="標楷體" w:hint="eastAsia"/>
                                <w:sz w:val="20"/>
                                <w:szCs w:val="32"/>
                              </w:rPr>
                              <w:t>單位：千張、％</w:t>
                            </w:r>
                          </w:p>
                        </w:tc>
                      </w:tr>
                      <w:tr w:rsidR="00E74DA8" w:rsidRPr="00E74DA8" w14:paraId="0D9E0728" w14:textId="77777777" w:rsidTr="008F3540">
                        <w:trPr>
                          <w:trHeight w:val="2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7CC0F150" w14:textId="77777777" w:rsidR="008C6108" w:rsidRPr="00054B5D" w:rsidRDefault="008C6108" w:rsidP="008A399B">
                            <w:pPr>
                              <w:adjustRightInd w:val="0"/>
                              <w:snapToGrid w:val="0"/>
                              <w:jc w:val="center"/>
                              <w:rPr>
                                <w:rFonts w:ascii="標楷體" w:eastAsia="標楷體" w:hAnsi="標楷體"/>
                                <w:spacing w:val="-20"/>
                                <w:sz w:val="20"/>
                              </w:rPr>
                            </w:pPr>
                            <w:r w:rsidRPr="00054B5D">
                              <w:rPr>
                                <w:rFonts w:ascii="標楷體" w:eastAsia="標楷體" w:hAnsi="標楷體" w:hint="eastAsia"/>
                                <w:spacing w:val="-20"/>
                                <w:sz w:val="20"/>
                              </w:rPr>
                              <w:t>銀行名稱</w:t>
                            </w:r>
                          </w:p>
                        </w:tc>
                        <w:tc>
                          <w:tcPr>
                            <w:tcW w:w="0" w:type="auto"/>
                            <w:gridSpan w:val="3"/>
                            <w:tcBorders>
                              <w:top w:val="single" w:sz="4" w:space="0" w:color="auto"/>
                              <w:left w:val="single" w:sz="4" w:space="0" w:color="auto"/>
                              <w:bottom w:val="single" w:sz="4" w:space="0" w:color="auto"/>
                              <w:right w:val="single" w:sz="4" w:space="0" w:color="auto"/>
                            </w:tcBorders>
                            <w:vAlign w:val="center"/>
                          </w:tcPr>
                          <w:p w14:paraId="10F685FF" w14:textId="4F54FAE5" w:rsidR="008C6108" w:rsidRPr="009576F4" w:rsidRDefault="008C6108" w:rsidP="008A399B">
                            <w:pPr>
                              <w:adjustRightInd w:val="0"/>
                              <w:snapToGrid w:val="0"/>
                              <w:jc w:val="center"/>
                              <w:rPr>
                                <w:rFonts w:ascii="標楷體" w:eastAsia="標楷體" w:hAnsi="標楷體"/>
                                <w:sz w:val="20"/>
                              </w:rPr>
                            </w:pPr>
                            <w:proofErr w:type="gramStart"/>
                            <w:r w:rsidRPr="009576F4">
                              <w:rPr>
                                <w:rFonts w:ascii="標楷體" w:eastAsia="標楷體" w:hAnsi="標楷體" w:hint="eastAsia"/>
                                <w:sz w:val="20"/>
                              </w:rPr>
                              <w:t>111</w:t>
                            </w:r>
                            <w:proofErr w:type="gramEnd"/>
                            <w:r w:rsidRPr="009576F4">
                              <w:rPr>
                                <w:rFonts w:ascii="標楷體" w:eastAsia="標楷體" w:hAnsi="標楷體" w:hint="eastAsia"/>
                                <w:sz w:val="20"/>
                              </w:rPr>
                              <w:t>年</w:t>
                            </w:r>
                            <w:r w:rsidR="00EF5D46">
                              <w:rPr>
                                <w:rFonts w:ascii="標楷體" w:eastAsia="標楷體" w:hAnsi="標楷體" w:hint="eastAsia"/>
                                <w:sz w:val="20"/>
                              </w:rPr>
                              <w:t>度</w:t>
                            </w:r>
                          </w:p>
                        </w:tc>
                        <w:tc>
                          <w:tcPr>
                            <w:tcW w:w="0" w:type="auto"/>
                            <w:gridSpan w:val="3"/>
                            <w:tcBorders>
                              <w:top w:val="single" w:sz="4" w:space="0" w:color="auto"/>
                              <w:left w:val="single" w:sz="4" w:space="0" w:color="auto"/>
                              <w:bottom w:val="single" w:sz="4" w:space="0" w:color="auto"/>
                              <w:right w:val="single" w:sz="4" w:space="0" w:color="auto"/>
                            </w:tcBorders>
                            <w:vAlign w:val="center"/>
                          </w:tcPr>
                          <w:p w14:paraId="5C7F4BE5" w14:textId="66FD8FCA" w:rsidR="008C6108" w:rsidRPr="009576F4" w:rsidRDefault="008C6108" w:rsidP="008A399B">
                            <w:pPr>
                              <w:adjustRightInd w:val="0"/>
                              <w:snapToGrid w:val="0"/>
                              <w:jc w:val="center"/>
                              <w:rPr>
                                <w:rFonts w:ascii="標楷體" w:eastAsia="標楷體" w:hAnsi="標楷體"/>
                                <w:sz w:val="20"/>
                              </w:rPr>
                            </w:pPr>
                            <w:proofErr w:type="gramStart"/>
                            <w:r w:rsidRPr="009576F4">
                              <w:rPr>
                                <w:rFonts w:ascii="標楷體" w:eastAsia="標楷體" w:hAnsi="標楷體" w:hint="eastAsia"/>
                                <w:sz w:val="20"/>
                              </w:rPr>
                              <w:t>112</w:t>
                            </w:r>
                            <w:proofErr w:type="gramEnd"/>
                            <w:r w:rsidRPr="009576F4">
                              <w:rPr>
                                <w:rFonts w:ascii="標楷體" w:eastAsia="標楷體" w:hAnsi="標楷體" w:hint="eastAsia"/>
                                <w:sz w:val="20"/>
                              </w:rPr>
                              <w:t>年</w:t>
                            </w:r>
                            <w:r w:rsidR="00EF5D46">
                              <w:rPr>
                                <w:rFonts w:ascii="標楷體" w:eastAsia="標楷體" w:hAnsi="標楷體" w:hint="eastAsia"/>
                                <w:sz w:val="20"/>
                              </w:rPr>
                              <w:t>度</w:t>
                            </w:r>
                          </w:p>
                        </w:tc>
                        <w:tc>
                          <w:tcPr>
                            <w:tcW w:w="0" w:type="auto"/>
                            <w:gridSpan w:val="3"/>
                            <w:tcBorders>
                              <w:top w:val="single" w:sz="4" w:space="0" w:color="auto"/>
                              <w:left w:val="single" w:sz="4" w:space="0" w:color="auto"/>
                              <w:bottom w:val="single" w:sz="4" w:space="0" w:color="auto"/>
                              <w:right w:val="single" w:sz="4" w:space="0" w:color="auto"/>
                            </w:tcBorders>
                            <w:vAlign w:val="center"/>
                          </w:tcPr>
                          <w:p w14:paraId="1A8F7C3E" w14:textId="6E3305DC" w:rsidR="008C6108" w:rsidRPr="00E74DA8" w:rsidRDefault="008C6108" w:rsidP="008A399B">
                            <w:pPr>
                              <w:adjustRightInd w:val="0"/>
                              <w:snapToGrid w:val="0"/>
                              <w:jc w:val="center"/>
                              <w:rPr>
                                <w:rFonts w:ascii="標楷體" w:eastAsia="標楷體" w:hAnsi="標楷體"/>
                                <w:sz w:val="20"/>
                              </w:rPr>
                            </w:pPr>
                            <w:proofErr w:type="gramStart"/>
                            <w:r w:rsidRPr="00E74DA8">
                              <w:rPr>
                                <w:rFonts w:ascii="標楷體" w:eastAsia="標楷體" w:hAnsi="標楷體" w:hint="eastAsia"/>
                                <w:sz w:val="20"/>
                              </w:rPr>
                              <w:t>113</w:t>
                            </w:r>
                            <w:proofErr w:type="gramEnd"/>
                            <w:r w:rsidRPr="00E74DA8">
                              <w:rPr>
                                <w:rFonts w:ascii="標楷體" w:eastAsia="標楷體" w:hAnsi="標楷體" w:hint="eastAsia"/>
                                <w:sz w:val="20"/>
                              </w:rPr>
                              <w:t>年</w:t>
                            </w:r>
                            <w:r w:rsidR="00EF5D46" w:rsidRPr="00E74DA8">
                              <w:rPr>
                                <w:rFonts w:ascii="標楷體" w:eastAsia="標楷體" w:hAnsi="標楷體" w:hint="eastAsia"/>
                                <w:sz w:val="20"/>
                              </w:rPr>
                              <w:t>度</w:t>
                            </w:r>
                          </w:p>
                        </w:tc>
                      </w:tr>
                      <w:tr w:rsidR="008C6108" w:rsidRPr="00FF6880" w14:paraId="51A39E04" w14:textId="77777777" w:rsidTr="008F3540">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2853897" w14:textId="77777777" w:rsidR="008C6108" w:rsidRPr="009576F4" w:rsidRDefault="008C6108" w:rsidP="008A399B">
                            <w:pPr>
                              <w:adjustRightInd w:val="0"/>
                              <w:snapToGrid w:val="0"/>
                              <w:jc w:val="center"/>
                              <w:rPr>
                                <w:rFonts w:ascii="標楷體" w:eastAsia="標楷體" w:hAnsi="標楷體"/>
                                <w:sz w:val="20"/>
                              </w:rPr>
                            </w:pPr>
                          </w:p>
                        </w:tc>
                        <w:tc>
                          <w:tcPr>
                            <w:tcW w:w="0" w:type="auto"/>
                            <w:tcBorders>
                              <w:top w:val="single" w:sz="4" w:space="0" w:color="auto"/>
                              <w:left w:val="single" w:sz="4" w:space="0" w:color="auto"/>
                              <w:bottom w:val="single" w:sz="4" w:space="0" w:color="auto"/>
                              <w:right w:val="single" w:sz="4" w:space="0" w:color="auto"/>
                            </w:tcBorders>
                            <w:vAlign w:val="center"/>
                          </w:tcPr>
                          <w:p w14:paraId="4BD8AF07" w14:textId="77777777" w:rsidR="008C6108" w:rsidRPr="009576F4" w:rsidRDefault="008C6108" w:rsidP="008A399B">
                            <w:pPr>
                              <w:adjustRightInd w:val="0"/>
                              <w:snapToGrid w:val="0"/>
                              <w:jc w:val="center"/>
                              <w:rPr>
                                <w:rFonts w:ascii="標楷體" w:eastAsia="標楷體" w:hAnsi="標楷體"/>
                                <w:sz w:val="20"/>
                              </w:rPr>
                            </w:pPr>
                            <w:r w:rsidRPr="009576F4">
                              <w:rPr>
                                <w:rFonts w:ascii="標楷體" w:eastAsia="標楷體" w:hAnsi="標楷體" w:hint="eastAsia"/>
                                <w:sz w:val="20"/>
                              </w:rPr>
                              <w:t>流通</w:t>
                            </w:r>
                          </w:p>
                          <w:p w14:paraId="52BF85E6" w14:textId="77777777" w:rsidR="008C6108" w:rsidRPr="009576F4" w:rsidRDefault="008C6108" w:rsidP="008A399B">
                            <w:pPr>
                              <w:adjustRightInd w:val="0"/>
                              <w:snapToGrid w:val="0"/>
                              <w:jc w:val="center"/>
                              <w:rPr>
                                <w:rFonts w:ascii="標楷體" w:eastAsia="標楷體" w:hAnsi="標楷體"/>
                                <w:sz w:val="20"/>
                              </w:rPr>
                            </w:pPr>
                            <w:r w:rsidRPr="009576F4">
                              <w:rPr>
                                <w:rFonts w:ascii="標楷體" w:eastAsia="標楷體" w:hAnsi="標楷體" w:hint="eastAsia"/>
                                <w:sz w:val="20"/>
                              </w:rPr>
                              <w:t>卡數</w:t>
                            </w:r>
                          </w:p>
                        </w:tc>
                        <w:tc>
                          <w:tcPr>
                            <w:tcW w:w="0" w:type="auto"/>
                            <w:tcBorders>
                              <w:top w:val="single" w:sz="4" w:space="0" w:color="auto"/>
                              <w:left w:val="single" w:sz="4" w:space="0" w:color="auto"/>
                              <w:bottom w:val="single" w:sz="4" w:space="0" w:color="auto"/>
                              <w:right w:val="single" w:sz="4" w:space="0" w:color="auto"/>
                            </w:tcBorders>
                            <w:vAlign w:val="center"/>
                          </w:tcPr>
                          <w:p w14:paraId="188097AF" w14:textId="77777777" w:rsidR="008C6108" w:rsidRPr="009576F4" w:rsidRDefault="008C6108" w:rsidP="008A399B">
                            <w:pPr>
                              <w:adjustRightInd w:val="0"/>
                              <w:snapToGrid w:val="0"/>
                              <w:jc w:val="center"/>
                              <w:rPr>
                                <w:rFonts w:ascii="標楷體" w:eastAsia="標楷體" w:hAnsi="標楷體"/>
                                <w:sz w:val="20"/>
                              </w:rPr>
                            </w:pPr>
                            <w:r w:rsidRPr="009576F4">
                              <w:rPr>
                                <w:rFonts w:ascii="標楷體" w:eastAsia="標楷體" w:hAnsi="標楷體" w:hint="eastAsia"/>
                                <w:sz w:val="20"/>
                              </w:rPr>
                              <w:t>有效</w:t>
                            </w:r>
                          </w:p>
                          <w:p w14:paraId="1847C0DC" w14:textId="77777777" w:rsidR="008C6108" w:rsidRPr="009576F4" w:rsidRDefault="008C6108" w:rsidP="008A399B">
                            <w:pPr>
                              <w:adjustRightInd w:val="0"/>
                              <w:snapToGrid w:val="0"/>
                              <w:jc w:val="center"/>
                              <w:rPr>
                                <w:rFonts w:ascii="標楷體" w:eastAsia="標楷體" w:hAnsi="標楷體"/>
                                <w:sz w:val="20"/>
                              </w:rPr>
                            </w:pPr>
                            <w:r w:rsidRPr="009576F4">
                              <w:rPr>
                                <w:rFonts w:ascii="標楷體" w:eastAsia="標楷體" w:hAnsi="標楷體" w:hint="eastAsia"/>
                                <w:sz w:val="20"/>
                              </w:rPr>
                              <w:t>卡數</w:t>
                            </w:r>
                          </w:p>
                        </w:tc>
                        <w:tc>
                          <w:tcPr>
                            <w:tcW w:w="0" w:type="auto"/>
                            <w:tcBorders>
                              <w:top w:val="single" w:sz="4" w:space="0" w:color="auto"/>
                              <w:left w:val="single" w:sz="4" w:space="0" w:color="auto"/>
                              <w:bottom w:val="single" w:sz="4" w:space="0" w:color="auto"/>
                              <w:right w:val="single" w:sz="4" w:space="0" w:color="auto"/>
                            </w:tcBorders>
                            <w:vAlign w:val="center"/>
                          </w:tcPr>
                          <w:p w14:paraId="13BE78D0" w14:textId="77777777" w:rsidR="008C6108" w:rsidRPr="009576F4" w:rsidRDefault="008C6108" w:rsidP="008A399B">
                            <w:pPr>
                              <w:adjustRightInd w:val="0"/>
                              <w:snapToGrid w:val="0"/>
                              <w:jc w:val="center"/>
                              <w:rPr>
                                <w:rFonts w:ascii="標楷體" w:eastAsia="標楷體" w:hAnsi="標楷體"/>
                                <w:sz w:val="20"/>
                              </w:rPr>
                            </w:pPr>
                            <w:proofErr w:type="gramStart"/>
                            <w:r w:rsidRPr="009576F4">
                              <w:rPr>
                                <w:rFonts w:ascii="標楷體" w:eastAsia="標楷體" w:hAnsi="標楷體" w:hint="eastAsia"/>
                                <w:sz w:val="20"/>
                              </w:rPr>
                              <w:t>動卡率</w:t>
                            </w:r>
                            <w:proofErr w:type="gramEnd"/>
                          </w:p>
                        </w:tc>
                        <w:tc>
                          <w:tcPr>
                            <w:tcW w:w="0" w:type="auto"/>
                            <w:tcBorders>
                              <w:top w:val="single" w:sz="4" w:space="0" w:color="auto"/>
                              <w:left w:val="single" w:sz="4" w:space="0" w:color="auto"/>
                              <w:bottom w:val="single" w:sz="4" w:space="0" w:color="auto"/>
                              <w:right w:val="single" w:sz="4" w:space="0" w:color="auto"/>
                            </w:tcBorders>
                            <w:vAlign w:val="center"/>
                          </w:tcPr>
                          <w:p w14:paraId="0D2D8295" w14:textId="77777777" w:rsidR="008C6108" w:rsidRPr="009576F4" w:rsidRDefault="008C6108" w:rsidP="008A399B">
                            <w:pPr>
                              <w:adjustRightInd w:val="0"/>
                              <w:snapToGrid w:val="0"/>
                              <w:jc w:val="center"/>
                              <w:rPr>
                                <w:rFonts w:ascii="標楷體" w:eastAsia="標楷體" w:hAnsi="標楷體"/>
                                <w:sz w:val="20"/>
                              </w:rPr>
                            </w:pPr>
                            <w:r w:rsidRPr="009576F4">
                              <w:rPr>
                                <w:rFonts w:ascii="標楷體" w:eastAsia="標楷體" w:hAnsi="標楷體" w:hint="eastAsia"/>
                                <w:sz w:val="20"/>
                              </w:rPr>
                              <w:t>流通</w:t>
                            </w:r>
                          </w:p>
                          <w:p w14:paraId="25F73864" w14:textId="77777777" w:rsidR="008C6108" w:rsidRPr="009576F4" w:rsidRDefault="008C6108" w:rsidP="008A399B">
                            <w:pPr>
                              <w:adjustRightInd w:val="0"/>
                              <w:snapToGrid w:val="0"/>
                              <w:jc w:val="center"/>
                              <w:rPr>
                                <w:rFonts w:ascii="標楷體" w:eastAsia="標楷體" w:hAnsi="標楷體"/>
                                <w:sz w:val="20"/>
                              </w:rPr>
                            </w:pPr>
                            <w:r w:rsidRPr="009576F4">
                              <w:rPr>
                                <w:rFonts w:ascii="標楷體" w:eastAsia="標楷體" w:hAnsi="標楷體" w:hint="eastAsia"/>
                                <w:sz w:val="20"/>
                              </w:rPr>
                              <w:t>卡數</w:t>
                            </w:r>
                          </w:p>
                        </w:tc>
                        <w:tc>
                          <w:tcPr>
                            <w:tcW w:w="0" w:type="auto"/>
                            <w:tcBorders>
                              <w:top w:val="single" w:sz="4" w:space="0" w:color="auto"/>
                              <w:left w:val="single" w:sz="4" w:space="0" w:color="auto"/>
                              <w:bottom w:val="single" w:sz="4" w:space="0" w:color="auto"/>
                              <w:right w:val="single" w:sz="4" w:space="0" w:color="auto"/>
                            </w:tcBorders>
                            <w:vAlign w:val="center"/>
                          </w:tcPr>
                          <w:p w14:paraId="183B18E4" w14:textId="77777777" w:rsidR="008C6108" w:rsidRPr="009576F4" w:rsidRDefault="008C6108" w:rsidP="008A399B">
                            <w:pPr>
                              <w:adjustRightInd w:val="0"/>
                              <w:snapToGrid w:val="0"/>
                              <w:jc w:val="center"/>
                              <w:rPr>
                                <w:rFonts w:ascii="標楷體" w:eastAsia="標楷體" w:hAnsi="標楷體"/>
                                <w:sz w:val="20"/>
                              </w:rPr>
                            </w:pPr>
                            <w:r w:rsidRPr="009576F4">
                              <w:rPr>
                                <w:rFonts w:ascii="標楷體" w:eastAsia="標楷體" w:hAnsi="標楷體" w:hint="eastAsia"/>
                                <w:sz w:val="20"/>
                              </w:rPr>
                              <w:t>有效</w:t>
                            </w:r>
                          </w:p>
                          <w:p w14:paraId="2E369E06" w14:textId="77777777" w:rsidR="008C6108" w:rsidRPr="009576F4" w:rsidRDefault="008C6108" w:rsidP="008A399B">
                            <w:pPr>
                              <w:adjustRightInd w:val="0"/>
                              <w:snapToGrid w:val="0"/>
                              <w:jc w:val="center"/>
                              <w:rPr>
                                <w:rFonts w:ascii="標楷體" w:eastAsia="標楷體" w:hAnsi="標楷體"/>
                                <w:sz w:val="20"/>
                              </w:rPr>
                            </w:pPr>
                            <w:r w:rsidRPr="009576F4">
                              <w:rPr>
                                <w:rFonts w:ascii="標楷體" w:eastAsia="標楷體" w:hAnsi="標楷體" w:hint="eastAsia"/>
                                <w:sz w:val="20"/>
                              </w:rPr>
                              <w:t>卡數</w:t>
                            </w:r>
                          </w:p>
                        </w:tc>
                        <w:tc>
                          <w:tcPr>
                            <w:tcW w:w="0" w:type="auto"/>
                            <w:tcBorders>
                              <w:top w:val="single" w:sz="4" w:space="0" w:color="auto"/>
                              <w:left w:val="single" w:sz="4" w:space="0" w:color="auto"/>
                              <w:bottom w:val="single" w:sz="4" w:space="0" w:color="auto"/>
                              <w:right w:val="single" w:sz="4" w:space="0" w:color="auto"/>
                            </w:tcBorders>
                            <w:vAlign w:val="center"/>
                          </w:tcPr>
                          <w:p w14:paraId="005912B1" w14:textId="77777777" w:rsidR="008C6108" w:rsidRPr="009576F4" w:rsidRDefault="008C6108" w:rsidP="008A399B">
                            <w:pPr>
                              <w:adjustRightInd w:val="0"/>
                              <w:snapToGrid w:val="0"/>
                              <w:jc w:val="center"/>
                              <w:rPr>
                                <w:rFonts w:ascii="標楷體" w:eastAsia="標楷體" w:hAnsi="標楷體"/>
                                <w:sz w:val="20"/>
                              </w:rPr>
                            </w:pPr>
                            <w:proofErr w:type="gramStart"/>
                            <w:r w:rsidRPr="009576F4">
                              <w:rPr>
                                <w:rFonts w:ascii="標楷體" w:eastAsia="標楷體" w:hAnsi="標楷體" w:hint="eastAsia"/>
                                <w:sz w:val="20"/>
                              </w:rPr>
                              <w:t>動卡率</w:t>
                            </w:r>
                            <w:proofErr w:type="gramEnd"/>
                          </w:p>
                        </w:tc>
                        <w:tc>
                          <w:tcPr>
                            <w:tcW w:w="0" w:type="auto"/>
                            <w:tcBorders>
                              <w:top w:val="single" w:sz="4" w:space="0" w:color="auto"/>
                              <w:left w:val="single" w:sz="4" w:space="0" w:color="auto"/>
                              <w:bottom w:val="single" w:sz="4" w:space="0" w:color="auto"/>
                              <w:right w:val="single" w:sz="4" w:space="0" w:color="auto"/>
                            </w:tcBorders>
                            <w:vAlign w:val="center"/>
                          </w:tcPr>
                          <w:p w14:paraId="742EC0DA" w14:textId="77777777" w:rsidR="008C6108" w:rsidRPr="009576F4" w:rsidRDefault="008C6108" w:rsidP="008A399B">
                            <w:pPr>
                              <w:adjustRightInd w:val="0"/>
                              <w:snapToGrid w:val="0"/>
                              <w:jc w:val="center"/>
                              <w:rPr>
                                <w:rFonts w:ascii="標楷體" w:eastAsia="標楷體" w:hAnsi="標楷體"/>
                                <w:sz w:val="20"/>
                              </w:rPr>
                            </w:pPr>
                            <w:r w:rsidRPr="009576F4">
                              <w:rPr>
                                <w:rFonts w:ascii="標楷體" w:eastAsia="標楷體" w:hAnsi="標楷體" w:hint="eastAsia"/>
                                <w:sz w:val="20"/>
                              </w:rPr>
                              <w:t>流通</w:t>
                            </w:r>
                          </w:p>
                          <w:p w14:paraId="40A96003" w14:textId="77777777" w:rsidR="008C6108" w:rsidRPr="009576F4" w:rsidRDefault="008C6108" w:rsidP="008A399B">
                            <w:pPr>
                              <w:adjustRightInd w:val="0"/>
                              <w:snapToGrid w:val="0"/>
                              <w:jc w:val="center"/>
                              <w:rPr>
                                <w:rFonts w:ascii="標楷體" w:eastAsia="標楷體" w:hAnsi="標楷體"/>
                                <w:sz w:val="20"/>
                              </w:rPr>
                            </w:pPr>
                            <w:r w:rsidRPr="009576F4">
                              <w:rPr>
                                <w:rFonts w:ascii="標楷體" w:eastAsia="標楷體" w:hAnsi="標楷體" w:hint="eastAsia"/>
                                <w:sz w:val="20"/>
                              </w:rPr>
                              <w:t>卡數</w:t>
                            </w:r>
                          </w:p>
                        </w:tc>
                        <w:tc>
                          <w:tcPr>
                            <w:tcW w:w="0" w:type="auto"/>
                            <w:tcBorders>
                              <w:top w:val="single" w:sz="4" w:space="0" w:color="auto"/>
                              <w:left w:val="single" w:sz="4" w:space="0" w:color="auto"/>
                              <w:bottom w:val="single" w:sz="4" w:space="0" w:color="auto"/>
                              <w:right w:val="single" w:sz="4" w:space="0" w:color="auto"/>
                            </w:tcBorders>
                            <w:vAlign w:val="center"/>
                          </w:tcPr>
                          <w:p w14:paraId="3CD51BD9" w14:textId="77777777" w:rsidR="008C6108" w:rsidRPr="009576F4" w:rsidRDefault="008C6108" w:rsidP="008A399B">
                            <w:pPr>
                              <w:adjustRightInd w:val="0"/>
                              <w:snapToGrid w:val="0"/>
                              <w:jc w:val="center"/>
                              <w:rPr>
                                <w:rFonts w:ascii="標楷體" w:eastAsia="標楷體" w:hAnsi="標楷體"/>
                                <w:sz w:val="20"/>
                              </w:rPr>
                            </w:pPr>
                            <w:r w:rsidRPr="009576F4">
                              <w:rPr>
                                <w:rFonts w:ascii="標楷體" w:eastAsia="標楷體" w:hAnsi="標楷體" w:hint="eastAsia"/>
                                <w:sz w:val="20"/>
                              </w:rPr>
                              <w:t>有效</w:t>
                            </w:r>
                          </w:p>
                          <w:p w14:paraId="569A159E" w14:textId="77777777" w:rsidR="008C6108" w:rsidRPr="009576F4" w:rsidRDefault="008C6108" w:rsidP="008A399B">
                            <w:pPr>
                              <w:adjustRightInd w:val="0"/>
                              <w:snapToGrid w:val="0"/>
                              <w:jc w:val="center"/>
                              <w:rPr>
                                <w:rFonts w:ascii="標楷體" w:eastAsia="標楷體" w:hAnsi="標楷體"/>
                                <w:sz w:val="20"/>
                              </w:rPr>
                            </w:pPr>
                            <w:r w:rsidRPr="009576F4">
                              <w:rPr>
                                <w:rFonts w:ascii="標楷體" w:eastAsia="標楷體" w:hAnsi="標楷體" w:hint="eastAsia"/>
                                <w:sz w:val="20"/>
                              </w:rPr>
                              <w:t>卡數</w:t>
                            </w:r>
                          </w:p>
                        </w:tc>
                        <w:tc>
                          <w:tcPr>
                            <w:tcW w:w="0" w:type="auto"/>
                            <w:tcBorders>
                              <w:top w:val="single" w:sz="4" w:space="0" w:color="auto"/>
                              <w:left w:val="single" w:sz="4" w:space="0" w:color="auto"/>
                              <w:bottom w:val="single" w:sz="4" w:space="0" w:color="auto"/>
                              <w:right w:val="single" w:sz="4" w:space="0" w:color="auto"/>
                            </w:tcBorders>
                            <w:vAlign w:val="center"/>
                          </w:tcPr>
                          <w:p w14:paraId="703C3AAB" w14:textId="77777777" w:rsidR="008C6108" w:rsidRPr="009576F4" w:rsidRDefault="008C6108" w:rsidP="008A399B">
                            <w:pPr>
                              <w:adjustRightInd w:val="0"/>
                              <w:snapToGrid w:val="0"/>
                              <w:jc w:val="center"/>
                              <w:rPr>
                                <w:rFonts w:ascii="標楷體" w:eastAsia="標楷體" w:hAnsi="標楷體"/>
                                <w:sz w:val="20"/>
                              </w:rPr>
                            </w:pPr>
                            <w:proofErr w:type="gramStart"/>
                            <w:r w:rsidRPr="009576F4">
                              <w:rPr>
                                <w:rFonts w:ascii="標楷體" w:eastAsia="標楷體" w:hAnsi="標楷體" w:hint="eastAsia"/>
                                <w:sz w:val="20"/>
                              </w:rPr>
                              <w:t>動卡率</w:t>
                            </w:r>
                            <w:proofErr w:type="gramEnd"/>
                          </w:p>
                        </w:tc>
                      </w:tr>
                      <w:tr w:rsidR="008C6108" w:rsidRPr="00FF6880" w14:paraId="7863BD5D" w14:textId="77777777" w:rsidTr="008F3540">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tcPr>
                          <w:p w14:paraId="0CF1EEE0" w14:textId="77777777" w:rsidR="008C6108" w:rsidRPr="009576F4" w:rsidRDefault="008C6108" w:rsidP="008A399B">
                            <w:pPr>
                              <w:adjustRightInd w:val="0"/>
                              <w:snapToGrid w:val="0"/>
                              <w:jc w:val="center"/>
                              <w:rPr>
                                <w:rFonts w:ascii="標楷體" w:eastAsia="標楷體" w:hAnsi="標楷體"/>
                                <w:color w:val="000000"/>
                                <w:spacing w:val="-20"/>
                                <w:sz w:val="20"/>
                              </w:rPr>
                            </w:pPr>
                            <w:r w:rsidRPr="009576F4">
                              <w:rPr>
                                <w:rFonts w:ascii="標楷體" w:eastAsia="標楷體" w:hAnsi="標楷體" w:hint="eastAsia"/>
                                <w:color w:val="000000"/>
                                <w:spacing w:val="-20"/>
                                <w:sz w:val="20"/>
                              </w:rPr>
                              <w:t>本國銀行</w:t>
                            </w:r>
                          </w:p>
                        </w:tc>
                        <w:tc>
                          <w:tcPr>
                            <w:tcW w:w="0" w:type="auto"/>
                            <w:tcBorders>
                              <w:top w:val="single" w:sz="4" w:space="0" w:color="auto"/>
                              <w:left w:val="single" w:sz="4" w:space="0" w:color="auto"/>
                              <w:bottom w:val="single" w:sz="4" w:space="0" w:color="auto"/>
                              <w:right w:val="single" w:sz="4" w:space="0" w:color="auto"/>
                            </w:tcBorders>
                            <w:vAlign w:val="center"/>
                          </w:tcPr>
                          <w:p w14:paraId="3865BEAC" w14:textId="77777777" w:rsidR="008C6108" w:rsidRPr="009576F4" w:rsidRDefault="008C6108" w:rsidP="008A399B">
                            <w:pPr>
                              <w:adjustRightInd w:val="0"/>
                              <w:snapToGrid w:val="0"/>
                              <w:jc w:val="right"/>
                              <w:rPr>
                                <w:rFonts w:ascii="標楷體" w:eastAsia="標楷體" w:hAnsi="標楷體"/>
                                <w:color w:val="000000" w:themeColor="text1"/>
                                <w:spacing w:val="-12"/>
                                <w:sz w:val="20"/>
                              </w:rPr>
                            </w:pPr>
                            <w:r w:rsidRPr="009576F4">
                              <w:rPr>
                                <w:rFonts w:ascii="標楷體" w:eastAsia="標楷體" w:hAnsi="標楷體"/>
                                <w:color w:val="000000" w:themeColor="text1"/>
                                <w:spacing w:val="-12"/>
                                <w:sz w:val="20"/>
                              </w:rPr>
                              <w:t>55,448</w:t>
                            </w:r>
                          </w:p>
                        </w:tc>
                        <w:tc>
                          <w:tcPr>
                            <w:tcW w:w="0" w:type="auto"/>
                            <w:tcBorders>
                              <w:top w:val="single" w:sz="4" w:space="0" w:color="auto"/>
                              <w:left w:val="single" w:sz="4" w:space="0" w:color="auto"/>
                              <w:bottom w:val="single" w:sz="4" w:space="0" w:color="auto"/>
                              <w:right w:val="single" w:sz="4" w:space="0" w:color="auto"/>
                            </w:tcBorders>
                            <w:vAlign w:val="center"/>
                          </w:tcPr>
                          <w:p w14:paraId="3250A846" w14:textId="77777777" w:rsidR="008C6108" w:rsidRPr="009576F4" w:rsidRDefault="008C6108" w:rsidP="008A399B">
                            <w:pPr>
                              <w:adjustRightInd w:val="0"/>
                              <w:snapToGrid w:val="0"/>
                              <w:jc w:val="right"/>
                              <w:rPr>
                                <w:rFonts w:ascii="標楷體" w:eastAsia="標楷體" w:hAnsi="標楷體"/>
                                <w:color w:val="000000" w:themeColor="text1"/>
                                <w:spacing w:val="-12"/>
                                <w:sz w:val="20"/>
                              </w:rPr>
                            </w:pPr>
                            <w:r w:rsidRPr="009576F4">
                              <w:rPr>
                                <w:rFonts w:ascii="標楷體" w:eastAsia="標楷體" w:hAnsi="標楷體"/>
                                <w:color w:val="000000" w:themeColor="text1"/>
                                <w:spacing w:val="-12"/>
                                <w:sz w:val="20"/>
                              </w:rPr>
                              <w:t>35,287</w:t>
                            </w:r>
                          </w:p>
                        </w:tc>
                        <w:tc>
                          <w:tcPr>
                            <w:tcW w:w="0" w:type="auto"/>
                            <w:tcBorders>
                              <w:top w:val="single" w:sz="4" w:space="0" w:color="auto"/>
                              <w:left w:val="single" w:sz="4" w:space="0" w:color="auto"/>
                              <w:bottom w:val="single" w:sz="4" w:space="0" w:color="auto"/>
                              <w:right w:val="single" w:sz="4" w:space="0" w:color="auto"/>
                            </w:tcBorders>
                            <w:vAlign w:val="center"/>
                          </w:tcPr>
                          <w:p w14:paraId="5B544C76" w14:textId="77777777" w:rsidR="008C6108" w:rsidRPr="009576F4" w:rsidRDefault="008C6108" w:rsidP="008A399B">
                            <w:pPr>
                              <w:adjustRightInd w:val="0"/>
                              <w:snapToGrid w:val="0"/>
                              <w:jc w:val="right"/>
                              <w:rPr>
                                <w:rFonts w:ascii="標楷體" w:eastAsia="標楷體" w:hAnsi="標楷體"/>
                                <w:color w:val="000000" w:themeColor="text1"/>
                                <w:spacing w:val="-12"/>
                                <w:sz w:val="20"/>
                              </w:rPr>
                            </w:pPr>
                            <w:r w:rsidRPr="009576F4">
                              <w:rPr>
                                <w:rFonts w:ascii="標楷體" w:eastAsia="標楷體" w:hAnsi="標楷體"/>
                                <w:color w:val="000000" w:themeColor="text1"/>
                                <w:spacing w:val="-12"/>
                                <w:sz w:val="20"/>
                              </w:rPr>
                              <w:t>63.64</w:t>
                            </w:r>
                          </w:p>
                        </w:tc>
                        <w:tc>
                          <w:tcPr>
                            <w:tcW w:w="0" w:type="auto"/>
                            <w:tcBorders>
                              <w:top w:val="single" w:sz="4" w:space="0" w:color="auto"/>
                              <w:left w:val="single" w:sz="4" w:space="0" w:color="auto"/>
                              <w:bottom w:val="single" w:sz="4" w:space="0" w:color="auto"/>
                              <w:right w:val="single" w:sz="4" w:space="0" w:color="auto"/>
                            </w:tcBorders>
                            <w:vAlign w:val="center"/>
                          </w:tcPr>
                          <w:p w14:paraId="4C062C33" w14:textId="77777777" w:rsidR="008C6108" w:rsidRPr="009576F4" w:rsidRDefault="008C6108" w:rsidP="008A399B">
                            <w:pPr>
                              <w:adjustRightInd w:val="0"/>
                              <w:snapToGrid w:val="0"/>
                              <w:jc w:val="right"/>
                              <w:rPr>
                                <w:rFonts w:ascii="標楷體" w:eastAsia="標楷體" w:hAnsi="標楷體"/>
                                <w:color w:val="000000" w:themeColor="text1"/>
                                <w:spacing w:val="-12"/>
                                <w:sz w:val="20"/>
                              </w:rPr>
                            </w:pPr>
                            <w:r w:rsidRPr="009576F4">
                              <w:rPr>
                                <w:rFonts w:ascii="標楷體" w:eastAsia="標楷體" w:hAnsi="標楷體"/>
                                <w:color w:val="000000" w:themeColor="text1"/>
                                <w:spacing w:val="-12"/>
                                <w:sz w:val="20"/>
                              </w:rPr>
                              <w:t>57,425</w:t>
                            </w:r>
                          </w:p>
                        </w:tc>
                        <w:tc>
                          <w:tcPr>
                            <w:tcW w:w="0" w:type="auto"/>
                            <w:tcBorders>
                              <w:top w:val="single" w:sz="4" w:space="0" w:color="auto"/>
                              <w:left w:val="single" w:sz="4" w:space="0" w:color="auto"/>
                              <w:bottom w:val="single" w:sz="4" w:space="0" w:color="auto"/>
                              <w:right w:val="single" w:sz="4" w:space="0" w:color="auto"/>
                            </w:tcBorders>
                            <w:vAlign w:val="center"/>
                          </w:tcPr>
                          <w:p w14:paraId="23DA787F" w14:textId="77777777" w:rsidR="008C6108" w:rsidRPr="009576F4" w:rsidRDefault="008C6108" w:rsidP="008A399B">
                            <w:pPr>
                              <w:adjustRightInd w:val="0"/>
                              <w:snapToGrid w:val="0"/>
                              <w:jc w:val="right"/>
                              <w:rPr>
                                <w:rFonts w:ascii="標楷體" w:eastAsia="標楷體" w:hAnsi="標楷體"/>
                                <w:color w:val="000000" w:themeColor="text1"/>
                                <w:spacing w:val="-12"/>
                                <w:sz w:val="20"/>
                              </w:rPr>
                            </w:pPr>
                            <w:r w:rsidRPr="009576F4">
                              <w:rPr>
                                <w:rFonts w:ascii="標楷體" w:eastAsia="標楷體" w:hAnsi="標楷體"/>
                                <w:color w:val="000000" w:themeColor="text1"/>
                                <w:spacing w:val="-12"/>
                                <w:sz w:val="20"/>
                              </w:rPr>
                              <w:t>37,443</w:t>
                            </w:r>
                          </w:p>
                        </w:tc>
                        <w:tc>
                          <w:tcPr>
                            <w:tcW w:w="0" w:type="auto"/>
                            <w:tcBorders>
                              <w:top w:val="single" w:sz="4" w:space="0" w:color="auto"/>
                              <w:left w:val="single" w:sz="4" w:space="0" w:color="auto"/>
                              <w:bottom w:val="single" w:sz="4" w:space="0" w:color="auto"/>
                              <w:right w:val="single" w:sz="4" w:space="0" w:color="auto"/>
                            </w:tcBorders>
                            <w:vAlign w:val="center"/>
                          </w:tcPr>
                          <w:p w14:paraId="0F4D5D0F" w14:textId="77777777" w:rsidR="008C6108" w:rsidRPr="009576F4" w:rsidRDefault="008C6108" w:rsidP="008A399B">
                            <w:pPr>
                              <w:adjustRightInd w:val="0"/>
                              <w:snapToGrid w:val="0"/>
                              <w:jc w:val="right"/>
                              <w:rPr>
                                <w:rFonts w:ascii="標楷體" w:eastAsia="標楷體" w:hAnsi="標楷體"/>
                                <w:color w:val="000000" w:themeColor="text1"/>
                                <w:spacing w:val="-12"/>
                                <w:sz w:val="20"/>
                              </w:rPr>
                            </w:pPr>
                            <w:r w:rsidRPr="009576F4">
                              <w:rPr>
                                <w:rFonts w:ascii="標楷體" w:eastAsia="標楷體" w:hAnsi="標楷體"/>
                                <w:color w:val="000000" w:themeColor="text1"/>
                                <w:spacing w:val="-12"/>
                                <w:sz w:val="20"/>
                              </w:rPr>
                              <w:t>65.20</w:t>
                            </w:r>
                          </w:p>
                        </w:tc>
                        <w:tc>
                          <w:tcPr>
                            <w:tcW w:w="0" w:type="auto"/>
                            <w:tcBorders>
                              <w:top w:val="single" w:sz="4" w:space="0" w:color="auto"/>
                              <w:left w:val="single" w:sz="4" w:space="0" w:color="auto"/>
                              <w:bottom w:val="single" w:sz="4" w:space="0" w:color="auto"/>
                              <w:right w:val="single" w:sz="4" w:space="0" w:color="auto"/>
                            </w:tcBorders>
                            <w:vAlign w:val="center"/>
                          </w:tcPr>
                          <w:p w14:paraId="25F7AF6A" w14:textId="77777777" w:rsidR="008C6108" w:rsidRPr="009576F4" w:rsidRDefault="008C6108" w:rsidP="008A399B">
                            <w:pPr>
                              <w:adjustRightInd w:val="0"/>
                              <w:snapToGrid w:val="0"/>
                              <w:jc w:val="right"/>
                              <w:rPr>
                                <w:rFonts w:ascii="標楷體" w:eastAsia="標楷體" w:hAnsi="標楷體"/>
                                <w:color w:val="000000" w:themeColor="text1"/>
                                <w:spacing w:val="-12"/>
                                <w:sz w:val="20"/>
                              </w:rPr>
                            </w:pPr>
                            <w:r w:rsidRPr="009576F4">
                              <w:rPr>
                                <w:rFonts w:ascii="標楷體" w:eastAsia="標楷體" w:hAnsi="標楷體"/>
                                <w:color w:val="000000" w:themeColor="text1"/>
                                <w:spacing w:val="-12"/>
                                <w:sz w:val="20"/>
                              </w:rPr>
                              <w:t>57,892</w:t>
                            </w:r>
                          </w:p>
                        </w:tc>
                        <w:tc>
                          <w:tcPr>
                            <w:tcW w:w="0" w:type="auto"/>
                            <w:tcBorders>
                              <w:top w:val="single" w:sz="4" w:space="0" w:color="auto"/>
                              <w:left w:val="single" w:sz="4" w:space="0" w:color="auto"/>
                              <w:bottom w:val="single" w:sz="4" w:space="0" w:color="auto"/>
                              <w:right w:val="single" w:sz="4" w:space="0" w:color="auto"/>
                            </w:tcBorders>
                            <w:vAlign w:val="center"/>
                          </w:tcPr>
                          <w:p w14:paraId="2A113A5E" w14:textId="77777777" w:rsidR="008C6108" w:rsidRPr="009576F4" w:rsidRDefault="008C6108" w:rsidP="008A399B">
                            <w:pPr>
                              <w:adjustRightInd w:val="0"/>
                              <w:snapToGrid w:val="0"/>
                              <w:jc w:val="right"/>
                              <w:rPr>
                                <w:rFonts w:ascii="標楷體" w:eastAsia="標楷體" w:hAnsi="標楷體"/>
                                <w:color w:val="000000" w:themeColor="text1"/>
                                <w:spacing w:val="-12"/>
                                <w:sz w:val="20"/>
                              </w:rPr>
                            </w:pPr>
                            <w:r w:rsidRPr="009576F4">
                              <w:rPr>
                                <w:rFonts w:ascii="標楷體" w:eastAsia="標楷體" w:hAnsi="標楷體"/>
                                <w:color w:val="000000" w:themeColor="text1"/>
                                <w:spacing w:val="-12"/>
                                <w:sz w:val="20"/>
                              </w:rPr>
                              <w:t>38,776</w:t>
                            </w:r>
                          </w:p>
                        </w:tc>
                        <w:tc>
                          <w:tcPr>
                            <w:tcW w:w="0" w:type="auto"/>
                            <w:tcBorders>
                              <w:top w:val="single" w:sz="4" w:space="0" w:color="auto"/>
                              <w:left w:val="single" w:sz="4" w:space="0" w:color="auto"/>
                              <w:bottom w:val="single" w:sz="4" w:space="0" w:color="auto"/>
                              <w:right w:val="single" w:sz="4" w:space="0" w:color="auto"/>
                            </w:tcBorders>
                            <w:vAlign w:val="center"/>
                          </w:tcPr>
                          <w:p w14:paraId="71F8FF36" w14:textId="77777777" w:rsidR="008C6108" w:rsidRPr="009576F4" w:rsidRDefault="008C6108" w:rsidP="008A399B">
                            <w:pPr>
                              <w:adjustRightInd w:val="0"/>
                              <w:snapToGrid w:val="0"/>
                              <w:jc w:val="right"/>
                              <w:rPr>
                                <w:rFonts w:ascii="標楷體" w:eastAsia="標楷體" w:hAnsi="標楷體"/>
                                <w:color w:val="000000" w:themeColor="text1"/>
                                <w:spacing w:val="-12"/>
                                <w:sz w:val="20"/>
                              </w:rPr>
                            </w:pPr>
                            <w:r w:rsidRPr="009576F4">
                              <w:rPr>
                                <w:rFonts w:ascii="標楷體" w:eastAsia="標楷體" w:hAnsi="標楷體"/>
                                <w:color w:val="000000" w:themeColor="text1"/>
                                <w:spacing w:val="-12"/>
                                <w:sz w:val="20"/>
                              </w:rPr>
                              <w:t>66.98</w:t>
                            </w:r>
                          </w:p>
                        </w:tc>
                      </w:tr>
                      <w:tr w:rsidR="008C6108" w:rsidRPr="00FF6880" w14:paraId="3E55F87C" w14:textId="77777777" w:rsidTr="008F3540">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tcPr>
                          <w:p w14:paraId="256497A4" w14:textId="77777777" w:rsidR="008C6108" w:rsidRPr="0003490A" w:rsidRDefault="008C6108" w:rsidP="008A399B">
                            <w:pPr>
                              <w:adjustRightInd w:val="0"/>
                              <w:snapToGrid w:val="0"/>
                              <w:jc w:val="center"/>
                              <w:rPr>
                                <w:rFonts w:ascii="標楷體" w:eastAsia="標楷體" w:hAnsi="標楷體"/>
                                <w:spacing w:val="-20"/>
                                <w:sz w:val="20"/>
                              </w:rPr>
                            </w:pPr>
                            <w:r w:rsidRPr="0003490A">
                              <w:rPr>
                                <w:rFonts w:ascii="標楷體" w:eastAsia="標楷體" w:hAnsi="標楷體" w:hint="eastAsia"/>
                                <w:color w:val="000000"/>
                                <w:spacing w:val="-20"/>
                                <w:sz w:val="20"/>
                              </w:rPr>
                              <w:t>臺灣銀行公司</w:t>
                            </w:r>
                          </w:p>
                        </w:tc>
                        <w:tc>
                          <w:tcPr>
                            <w:tcW w:w="0" w:type="auto"/>
                            <w:tcBorders>
                              <w:top w:val="single" w:sz="4" w:space="0" w:color="auto"/>
                              <w:left w:val="single" w:sz="4" w:space="0" w:color="auto"/>
                              <w:bottom w:val="single" w:sz="4" w:space="0" w:color="auto"/>
                              <w:right w:val="single" w:sz="4" w:space="0" w:color="auto"/>
                            </w:tcBorders>
                            <w:vAlign w:val="center"/>
                          </w:tcPr>
                          <w:p w14:paraId="1F1A35FD" w14:textId="77777777" w:rsidR="008C6108" w:rsidRPr="009576F4" w:rsidRDefault="008C6108" w:rsidP="008A399B">
                            <w:pPr>
                              <w:adjustRightInd w:val="0"/>
                              <w:snapToGrid w:val="0"/>
                              <w:jc w:val="right"/>
                              <w:rPr>
                                <w:rFonts w:ascii="標楷體" w:eastAsia="標楷體" w:hAnsi="標楷體"/>
                                <w:color w:val="000000" w:themeColor="text1"/>
                                <w:spacing w:val="-12"/>
                                <w:sz w:val="20"/>
                              </w:rPr>
                            </w:pPr>
                            <w:r w:rsidRPr="009576F4">
                              <w:rPr>
                                <w:rFonts w:ascii="標楷體" w:eastAsia="標楷體" w:hAnsi="標楷體"/>
                                <w:color w:val="000000" w:themeColor="text1"/>
                                <w:spacing w:val="-12"/>
                                <w:sz w:val="20"/>
                              </w:rPr>
                              <w:t>243</w:t>
                            </w:r>
                          </w:p>
                        </w:tc>
                        <w:tc>
                          <w:tcPr>
                            <w:tcW w:w="0" w:type="auto"/>
                            <w:tcBorders>
                              <w:top w:val="single" w:sz="4" w:space="0" w:color="auto"/>
                              <w:left w:val="single" w:sz="4" w:space="0" w:color="auto"/>
                              <w:bottom w:val="single" w:sz="4" w:space="0" w:color="auto"/>
                              <w:right w:val="single" w:sz="4" w:space="0" w:color="auto"/>
                            </w:tcBorders>
                            <w:vAlign w:val="center"/>
                          </w:tcPr>
                          <w:p w14:paraId="4B95E25B" w14:textId="77777777" w:rsidR="008C6108" w:rsidRPr="009576F4" w:rsidRDefault="008C6108" w:rsidP="008A399B">
                            <w:pPr>
                              <w:adjustRightInd w:val="0"/>
                              <w:snapToGrid w:val="0"/>
                              <w:jc w:val="right"/>
                              <w:rPr>
                                <w:rFonts w:ascii="標楷體" w:eastAsia="標楷體" w:hAnsi="標楷體"/>
                                <w:color w:val="000000" w:themeColor="text1"/>
                                <w:spacing w:val="-12"/>
                                <w:sz w:val="20"/>
                              </w:rPr>
                            </w:pPr>
                            <w:r w:rsidRPr="009576F4">
                              <w:rPr>
                                <w:rFonts w:ascii="標楷體" w:eastAsia="標楷體" w:hAnsi="標楷體"/>
                                <w:color w:val="000000" w:themeColor="text1"/>
                                <w:spacing w:val="-12"/>
                                <w:sz w:val="20"/>
                              </w:rPr>
                              <w:t>121</w:t>
                            </w:r>
                          </w:p>
                        </w:tc>
                        <w:tc>
                          <w:tcPr>
                            <w:tcW w:w="0" w:type="auto"/>
                            <w:tcBorders>
                              <w:top w:val="single" w:sz="4" w:space="0" w:color="auto"/>
                              <w:left w:val="single" w:sz="4" w:space="0" w:color="auto"/>
                              <w:bottom w:val="single" w:sz="4" w:space="0" w:color="auto"/>
                              <w:right w:val="single" w:sz="4" w:space="0" w:color="auto"/>
                            </w:tcBorders>
                            <w:vAlign w:val="center"/>
                          </w:tcPr>
                          <w:p w14:paraId="5019A6C8" w14:textId="77777777" w:rsidR="008C6108" w:rsidRPr="009576F4" w:rsidRDefault="008C6108" w:rsidP="008A399B">
                            <w:pPr>
                              <w:adjustRightInd w:val="0"/>
                              <w:snapToGrid w:val="0"/>
                              <w:jc w:val="right"/>
                              <w:rPr>
                                <w:rFonts w:ascii="標楷體" w:eastAsia="標楷體" w:hAnsi="標楷體"/>
                                <w:color w:val="000000" w:themeColor="text1"/>
                                <w:spacing w:val="-12"/>
                                <w:sz w:val="20"/>
                              </w:rPr>
                            </w:pPr>
                            <w:r w:rsidRPr="009576F4">
                              <w:rPr>
                                <w:rFonts w:ascii="標楷體" w:eastAsia="標楷體" w:hAnsi="標楷體"/>
                                <w:color w:val="000000" w:themeColor="text1"/>
                                <w:spacing w:val="-12"/>
                                <w:sz w:val="20"/>
                              </w:rPr>
                              <w:t>49.84</w:t>
                            </w:r>
                          </w:p>
                        </w:tc>
                        <w:tc>
                          <w:tcPr>
                            <w:tcW w:w="0" w:type="auto"/>
                            <w:tcBorders>
                              <w:top w:val="single" w:sz="4" w:space="0" w:color="auto"/>
                              <w:left w:val="single" w:sz="4" w:space="0" w:color="auto"/>
                              <w:bottom w:val="single" w:sz="4" w:space="0" w:color="auto"/>
                              <w:right w:val="single" w:sz="4" w:space="0" w:color="auto"/>
                            </w:tcBorders>
                            <w:vAlign w:val="center"/>
                          </w:tcPr>
                          <w:p w14:paraId="03202BD0" w14:textId="77777777" w:rsidR="008C6108" w:rsidRPr="009576F4" w:rsidRDefault="008C6108" w:rsidP="008A399B">
                            <w:pPr>
                              <w:adjustRightInd w:val="0"/>
                              <w:snapToGrid w:val="0"/>
                              <w:jc w:val="right"/>
                              <w:rPr>
                                <w:rFonts w:ascii="標楷體" w:eastAsia="標楷體" w:hAnsi="標楷體"/>
                                <w:color w:val="000000" w:themeColor="text1"/>
                                <w:spacing w:val="-12"/>
                                <w:sz w:val="20"/>
                              </w:rPr>
                            </w:pPr>
                            <w:r w:rsidRPr="009576F4">
                              <w:rPr>
                                <w:rFonts w:ascii="標楷體" w:eastAsia="標楷體" w:hAnsi="標楷體"/>
                                <w:color w:val="000000" w:themeColor="text1"/>
                                <w:spacing w:val="-12"/>
                                <w:sz w:val="20"/>
                              </w:rPr>
                              <w:t>257</w:t>
                            </w:r>
                          </w:p>
                        </w:tc>
                        <w:tc>
                          <w:tcPr>
                            <w:tcW w:w="0" w:type="auto"/>
                            <w:tcBorders>
                              <w:top w:val="single" w:sz="4" w:space="0" w:color="auto"/>
                              <w:left w:val="single" w:sz="4" w:space="0" w:color="auto"/>
                              <w:bottom w:val="single" w:sz="4" w:space="0" w:color="auto"/>
                              <w:right w:val="single" w:sz="4" w:space="0" w:color="auto"/>
                            </w:tcBorders>
                            <w:vAlign w:val="center"/>
                          </w:tcPr>
                          <w:p w14:paraId="043D8649" w14:textId="77777777" w:rsidR="008C6108" w:rsidRPr="009576F4" w:rsidRDefault="008C6108" w:rsidP="008A399B">
                            <w:pPr>
                              <w:adjustRightInd w:val="0"/>
                              <w:snapToGrid w:val="0"/>
                              <w:jc w:val="right"/>
                              <w:rPr>
                                <w:rFonts w:ascii="標楷體" w:eastAsia="標楷體" w:hAnsi="標楷體"/>
                                <w:color w:val="000000" w:themeColor="text1"/>
                                <w:spacing w:val="-12"/>
                                <w:sz w:val="20"/>
                              </w:rPr>
                            </w:pPr>
                            <w:r w:rsidRPr="009576F4">
                              <w:rPr>
                                <w:rFonts w:ascii="標楷體" w:eastAsia="標楷體" w:hAnsi="標楷體"/>
                                <w:color w:val="000000" w:themeColor="text1"/>
                                <w:spacing w:val="-12"/>
                                <w:sz w:val="20"/>
                              </w:rPr>
                              <w:t>127</w:t>
                            </w:r>
                          </w:p>
                        </w:tc>
                        <w:tc>
                          <w:tcPr>
                            <w:tcW w:w="0" w:type="auto"/>
                            <w:tcBorders>
                              <w:top w:val="single" w:sz="4" w:space="0" w:color="auto"/>
                              <w:left w:val="single" w:sz="4" w:space="0" w:color="auto"/>
                              <w:bottom w:val="single" w:sz="4" w:space="0" w:color="auto"/>
                              <w:right w:val="single" w:sz="4" w:space="0" w:color="auto"/>
                            </w:tcBorders>
                            <w:vAlign w:val="center"/>
                          </w:tcPr>
                          <w:p w14:paraId="47554915" w14:textId="77777777" w:rsidR="008C6108" w:rsidRPr="009576F4" w:rsidRDefault="008C6108" w:rsidP="008A399B">
                            <w:pPr>
                              <w:adjustRightInd w:val="0"/>
                              <w:snapToGrid w:val="0"/>
                              <w:jc w:val="right"/>
                              <w:rPr>
                                <w:rFonts w:ascii="標楷體" w:eastAsia="標楷體" w:hAnsi="標楷體"/>
                                <w:color w:val="000000" w:themeColor="text1"/>
                                <w:spacing w:val="-12"/>
                                <w:sz w:val="20"/>
                              </w:rPr>
                            </w:pPr>
                            <w:r w:rsidRPr="009576F4">
                              <w:rPr>
                                <w:rFonts w:ascii="標楷體" w:eastAsia="標楷體" w:hAnsi="標楷體"/>
                                <w:color w:val="000000" w:themeColor="text1"/>
                                <w:spacing w:val="-12"/>
                                <w:sz w:val="20"/>
                              </w:rPr>
                              <w:t>49.66</w:t>
                            </w:r>
                          </w:p>
                        </w:tc>
                        <w:tc>
                          <w:tcPr>
                            <w:tcW w:w="0" w:type="auto"/>
                            <w:tcBorders>
                              <w:top w:val="single" w:sz="4" w:space="0" w:color="auto"/>
                              <w:left w:val="single" w:sz="4" w:space="0" w:color="auto"/>
                              <w:bottom w:val="single" w:sz="4" w:space="0" w:color="auto"/>
                              <w:right w:val="single" w:sz="4" w:space="0" w:color="auto"/>
                            </w:tcBorders>
                            <w:vAlign w:val="center"/>
                          </w:tcPr>
                          <w:p w14:paraId="2DE17BB2" w14:textId="77777777" w:rsidR="008C6108" w:rsidRPr="009576F4" w:rsidRDefault="008C6108" w:rsidP="008A399B">
                            <w:pPr>
                              <w:adjustRightInd w:val="0"/>
                              <w:snapToGrid w:val="0"/>
                              <w:jc w:val="right"/>
                              <w:rPr>
                                <w:rFonts w:ascii="標楷體" w:eastAsia="標楷體" w:hAnsi="標楷體"/>
                                <w:color w:val="000000" w:themeColor="text1"/>
                                <w:spacing w:val="-12"/>
                                <w:sz w:val="20"/>
                              </w:rPr>
                            </w:pPr>
                            <w:r w:rsidRPr="009576F4">
                              <w:rPr>
                                <w:rFonts w:ascii="標楷體" w:eastAsia="標楷體" w:hAnsi="標楷體"/>
                                <w:color w:val="000000" w:themeColor="text1"/>
                                <w:spacing w:val="-12"/>
                                <w:sz w:val="20"/>
                              </w:rPr>
                              <w:t>264</w:t>
                            </w:r>
                          </w:p>
                        </w:tc>
                        <w:tc>
                          <w:tcPr>
                            <w:tcW w:w="0" w:type="auto"/>
                            <w:tcBorders>
                              <w:top w:val="single" w:sz="4" w:space="0" w:color="auto"/>
                              <w:left w:val="single" w:sz="4" w:space="0" w:color="auto"/>
                              <w:bottom w:val="single" w:sz="4" w:space="0" w:color="auto"/>
                              <w:right w:val="single" w:sz="4" w:space="0" w:color="auto"/>
                            </w:tcBorders>
                            <w:vAlign w:val="center"/>
                          </w:tcPr>
                          <w:p w14:paraId="3E531463" w14:textId="77777777" w:rsidR="008C6108" w:rsidRPr="009576F4" w:rsidRDefault="008C6108" w:rsidP="008A399B">
                            <w:pPr>
                              <w:adjustRightInd w:val="0"/>
                              <w:snapToGrid w:val="0"/>
                              <w:jc w:val="right"/>
                              <w:rPr>
                                <w:rFonts w:ascii="標楷體" w:eastAsia="標楷體" w:hAnsi="標楷體"/>
                                <w:color w:val="000000" w:themeColor="text1"/>
                                <w:spacing w:val="-12"/>
                                <w:sz w:val="20"/>
                              </w:rPr>
                            </w:pPr>
                            <w:r w:rsidRPr="009576F4">
                              <w:rPr>
                                <w:rFonts w:ascii="標楷體" w:eastAsia="標楷體" w:hAnsi="標楷體"/>
                                <w:color w:val="000000" w:themeColor="text1"/>
                                <w:spacing w:val="-12"/>
                                <w:sz w:val="20"/>
                              </w:rPr>
                              <w:t>131</w:t>
                            </w:r>
                          </w:p>
                        </w:tc>
                        <w:tc>
                          <w:tcPr>
                            <w:tcW w:w="0" w:type="auto"/>
                            <w:tcBorders>
                              <w:top w:val="single" w:sz="4" w:space="0" w:color="auto"/>
                              <w:left w:val="single" w:sz="4" w:space="0" w:color="auto"/>
                              <w:bottom w:val="single" w:sz="4" w:space="0" w:color="auto"/>
                              <w:right w:val="single" w:sz="4" w:space="0" w:color="auto"/>
                            </w:tcBorders>
                            <w:vAlign w:val="center"/>
                          </w:tcPr>
                          <w:p w14:paraId="1441E0B3" w14:textId="19246574" w:rsidR="008C6108" w:rsidRPr="009576F4" w:rsidRDefault="008C6108" w:rsidP="008A399B">
                            <w:pPr>
                              <w:adjustRightInd w:val="0"/>
                              <w:snapToGrid w:val="0"/>
                              <w:jc w:val="right"/>
                              <w:rPr>
                                <w:rFonts w:ascii="標楷體" w:eastAsia="標楷體" w:hAnsi="標楷體"/>
                                <w:color w:val="000000" w:themeColor="text1"/>
                                <w:spacing w:val="-12"/>
                                <w:sz w:val="20"/>
                              </w:rPr>
                            </w:pPr>
                            <w:r w:rsidRPr="009576F4">
                              <w:rPr>
                                <w:rFonts w:ascii="標楷體" w:eastAsia="標楷體" w:hAnsi="標楷體"/>
                                <w:color w:val="000000" w:themeColor="text1"/>
                                <w:spacing w:val="-12"/>
                                <w:sz w:val="20"/>
                              </w:rPr>
                              <w:t>49.8</w:t>
                            </w:r>
                            <w:r w:rsidR="00A17218">
                              <w:rPr>
                                <w:rFonts w:ascii="標楷體" w:eastAsia="標楷體" w:hAnsi="標楷體"/>
                                <w:color w:val="000000" w:themeColor="text1"/>
                                <w:spacing w:val="-12"/>
                                <w:sz w:val="20"/>
                              </w:rPr>
                              <w:t>4</w:t>
                            </w:r>
                          </w:p>
                        </w:tc>
                      </w:tr>
                      <w:tr w:rsidR="008C6108" w:rsidRPr="00FF6880" w14:paraId="49CDB4C9" w14:textId="77777777" w:rsidTr="008F3540">
                        <w:trPr>
                          <w:trHeight w:val="454"/>
                          <w:jc w:val="center"/>
                        </w:trPr>
                        <w:tc>
                          <w:tcPr>
                            <w:tcW w:w="0" w:type="auto"/>
                            <w:gridSpan w:val="10"/>
                            <w:tcBorders>
                              <w:top w:val="single" w:sz="4" w:space="0" w:color="auto"/>
                              <w:left w:val="nil"/>
                              <w:bottom w:val="nil"/>
                              <w:right w:val="nil"/>
                            </w:tcBorders>
                            <w:vAlign w:val="center"/>
                          </w:tcPr>
                          <w:p w14:paraId="032A9580" w14:textId="77777777" w:rsidR="008C6108" w:rsidRPr="009576F4" w:rsidRDefault="008C6108" w:rsidP="009576F4">
                            <w:pPr>
                              <w:adjustRightInd w:val="0"/>
                              <w:snapToGrid w:val="0"/>
                              <w:ind w:left="13" w:hangingChars="7" w:hanging="13"/>
                              <w:rPr>
                                <w:rFonts w:ascii="標楷體" w:eastAsia="標楷體" w:hAnsi="標楷體"/>
                                <w:color w:val="000000"/>
                                <w:sz w:val="18"/>
                                <w:szCs w:val="18"/>
                              </w:rPr>
                            </w:pPr>
                            <w:proofErr w:type="gramStart"/>
                            <w:r w:rsidRPr="009576F4">
                              <w:rPr>
                                <w:rFonts w:ascii="標楷體" w:eastAsia="標楷體" w:hAnsi="標楷體" w:hint="eastAsia"/>
                                <w:color w:val="000000"/>
                                <w:sz w:val="18"/>
                                <w:szCs w:val="18"/>
                              </w:rPr>
                              <w:t>註</w:t>
                            </w:r>
                            <w:proofErr w:type="gramEnd"/>
                            <w:r w:rsidRPr="009576F4">
                              <w:rPr>
                                <w:rFonts w:ascii="標楷體" w:eastAsia="標楷體" w:hAnsi="標楷體" w:hint="eastAsia"/>
                                <w:color w:val="000000"/>
                                <w:sz w:val="18"/>
                                <w:szCs w:val="18"/>
                              </w:rPr>
                              <w:t>：1.</w:t>
                            </w:r>
                            <w:proofErr w:type="gramStart"/>
                            <w:r w:rsidRPr="009576F4">
                              <w:rPr>
                                <w:rFonts w:ascii="標楷體" w:eastAsia="標楷體" w:hAnsi="標楷體" w:hint="eastAsia"/>
                                <w:color w:val="000000"/>
                                <w:sz w:val="18"/>
                                <w:szCs w:val="18"/>
                              </w:rPr>
                              <w:t>動卡率</w:t>
                            </w:r>
                            <w:proofErr w:type="gramEnd"/>
                            <w:r w:rsidRPr="009576F4">
                              <w:rPr>
                                <w:rFonts w:ascii="標楷體" w:eastAsia="標楷體" w:hAnsi="標楷體" w:hint="eastAsia"/>
                                <w:color w:val="000000"/>
                                <w:sz w:val="18"/>
                                <w:szCs w:val="18"/>
                              </w:rPr>
                              <w:t>為有效卡數除以流通卡數。</w:t>
                            </w:r>
                          </w:p>
                          <w:p w14:paraId="13B60AEC" w14:textId="34F16836" w:rsidR="008C6108" w:rsidRPr="009576F4" w:rsidRDefault="008C6108" w:rsidP="009576F4">
                            <w:pPr>
                              <w:adjustRightInd w:val="0"/>
                              <w:snapToGrid w:val="0"/>
                              <w:ind w:leftChars="150" w:left="373" w:hangingChars="7" w:hanging="13"/>
                              <w:rPr>
                                <w:rFonts w:ascii="標楷體" w:eastAsia="標楷體" w:hAnsi="標楷體"/>
                                <w:color w:val="000000"/>
                                <w:sz w:val="18"/>
                                <w:szCs w:val="18"/>
                              </w:rPr>
                            </w:pPr>
                            <w:r w:rsidRPr="009576F4">
                              <w:rPr>
                                <w:rFonts w:ascii="標楷體" w:eastAsia="標楷體" w:hAnsi="標楷體" w:hint="eastAsia"/>
                                <w:color w:val="000000"/>
                                <w:sz w:val="18"/>
                                <w:szCs w:val="18"/>
                              </w:rPr>
                              <w:t>2.資料來源：整理自</w:t>
                            </w:r>
                            <w:r>
                              <w:rPr>
                                <w:rFonts w:ascii="標楷體" w:eastAsia="標楷體" w:hAnsi="標楷體" w:hint="eastAsia"/>
                                <w:color w:val="000000"/>
                                <w:sz w:val="18"/>
                                <w:szCs w:val="18"/>
                              </w:rPr>
                              <w:t>金管會</w:t>
                            </w:r>
                            <w:r w:rsidRPr="009576F4">
                              <w:rPr>
                                <w:rFonts w:ascii="標楷體" w:eastAsia="標楷體" w:hAnsi="標楷體" w:hint="eastAsia"/>
                                <w:color w:val="000000"/>
                                <w:sz w:val="18"/>
                                <w:szCs w:val="18"/>
                              </w:rPr>
                              <w:t>銀行局</w:t>
                            </w:r>
                            <w:r w:rsidR="003D2071">
                              <w:rPr>
                                <w:rFonts w:ascii="標楷體" w:eastAsia="標楷體" w:hAnsi="標楷體" w:hint="eastAsia"/>
                                <w:color w:val="000000"/>
                                <w:sz w:val="18"/>
                                <w:szCs w:val="18"/>
                              </w:rPr>
                              <w:t>統計資料庫動態查詢系統</w:t>
                            </w:r>
                            <w:r w:rsidRPr="009576F4">
                              <w:rPr>
                                <w:rFonts w:ascii="標楷體" w:eastAsia="標楷體" w:hAnsi="標楷體" w:hint="eastAsia"/>
                                <w:color w:val="000000"/>
                                <w:sz w:val="18"/>
                                <w:szCs w:val="18"/>
                              </w:rPr>
                              <w:t>。</w:t>
                            </w:r>
                          </w:p>
                        </w:tc>
                      </w:tr>
                    </w:tbl>
                    <w:p w14:paraId="739D6493" w14:textId="77777777" w:rsidR="008C6108" w:rsidRPr="00103F19" w:rsidRDefault="008C6108" w:rsidP="008C6108"/>
                  </w:txbxContent>
                </v:textbox>
                <w10:wrap type="square" anchorx="margin"/>
              </v:shape>
            </w:pict>
          </mc:Fallback>
        </mc:AlternateContent>
      </w:r>
      <w:r w:rsidR="008C6108" w:rsidRPr="000A6C55">
        <w:rPr>
          <w:rFonts w:ascii="標楷體" w:eastAsia="標楷體" w:hAnsi="標楷體" w:hint="eastAsia"/>
          <w:b/>
          <w:bCs/>
          <w:color w:val="000000" w:themeColor="text1"/>
          <w:szCs w:val="24"/>
        </w:rPr>
        <w:t>（</w:t>
      </w:r>
      <w:r w:rsidRPr="000A6C55">
        <w:rPr>
          <w:rFonts w:ascii="標楷體" w:eastAsia="標楷體" w:hAnsi="標楷體"/>
          <w:b/>
          <w:bCs/>
          <w:color w:val="000000" w:themeColor="text1"/>
          <w:szCs w:val="24"/>
        </w:rPr>
        <w:t>2</w:t>
      </w:r>
      <w:r w:rsidR="008C6108" w:rsidRPr="000A6C55">
        <w:rPr>
          <w:rFonts w:ascii="標楷體" w:eastAsia="標楷體" w:hAnsi="標楷體" w:hint="eastAsia"/>
          <w:b/>
          <w:bCs/>
          <w:color w:val="000000" w:themeColor="text1"/>
          <w:szCs w:val="24"/>
        </w:rPr>
        <w:t xml:space="preserve">）　</w:t>
      </w:r>
      <w:r w:rsidR="00EF5D46" w:rsidRPr="000A6C55">
        <w:rPr>
          <w:rFonts w:ascii="標楷體" w:eastAsia="標楷體" w:hAnsi="標楷體" w:hint="eastAsia"/>
          <w:b/>
          <w:bCs/>
          <w:color w:val="000000" w:themeColor="text1"/>
          <w:szCs w:val="24"/>
        </w:rPr>
        <w:t>已</w:t>
      </w:r>
      <w:r w:rsidR="008C6108" w:rsidRPr="000A6C55">
        <w:rPr>
          <w:rFonts w:ascii="標楷體" w:eastAsia="標楷體" w:hAnsi="標楷體" w:hint="eastAsia"/>
          <w:b/>
          <w:bCs/>
          <w:color w:val="000000" w:themeColor="text1"/>
          <w:szCs w:val="24"/>
        </w:rPr>
        <w:t>透過優惠方案及精簡產品線等方式，強化信用卡品牌競爭力，惟</w:t>
      </w:r>
      <w:proofErr w:type="gramStart"/>
      <w:r w:rsidR="008C6108" w:rsidRPr="000A6C55">
        <w:rPr>
          <w:rFonts w:ascii="標楷體" w:eastAsia="標楷體" w:hAnsi="標楷體" w:hint="eastAsia"/>
          <w:b/>
          <w:bCs/>
          <w:color w:val="000000" w:themeColor="text1"/>
          <w:szCs w:val="24"/>
        </w:rPr>
        <w:t>信用卡動卡率</w:t>
      </w:r>
      <w:proofErr w:type="gramEnd"/>
      <w:r w:rsidR="008C6108" w:rsidRPr="000A6C55">
        <w:rPr>
          <w:rFonts w:ascii="標楷體" w:eastAsia="標楷體" w:hAnsi="標楷體" w:hint="eastAsia"/>
          <w:b/>
          <w:bCs/>
          <w:color w:val="000000" w:themeColor="text1"/>
          <w:szCs w:val="24"/>
        </w:rPr>
        <w:t>連年降低：</w:t>
      </w:r>
      <w:r w:rsidR="00EF5D46" w:rsidRPr="000A6C55">
        <w:rPr>
          <w:rFonts w:ascii="標楷體" w:eastAsia="標楷體" w:hAnsi="標楷體" w:hint="eastAsia"/>
          <w:color w:val="000000" w:themeColor="text1"/>
          <w:szCs w:val="24"/>
        </w:rPr>
        <w:t>臺灣銀行公司為強化信用卡業務動能，結合房貸、信託及數位存款帳戶等業務，提供信用卡優惠方案共同推展，並精簡信用卡產品線，強化該公司信用卡品牌競爭形象，以提升刷卡金額</w:t>
      </w:r>
      <w:proofErr w:type="gramStart"/>
      <w:r w:rsidR="00EF5D46" w:rsidRPr="000A6C55">
        <w:rPr>
          <w:rFonts w:ascii="標楷體" w:eastAsia="標楷體" w:hAnsi="標楷體" w:hint="eastAsia"/>
          <w:color w:val="000000" w:themeColor="text1"/>
          <w:szCs w:val="24"/>
        </w:rPr>
        <w:t>及動卡率</w:t>
      </w:r>
      <w:proofErr w:type="gramEnd"/>
      <w:r w:rsidR="00EF5D46" w:rsidRPr="000A6C55">
        <w:rPr>
          <w:rFonts w:ascii="標楷體" w:eastAsia="標楷體" w:hAnsi="標楷體" w:hint="eastAsia"/>
          <w:color w:val="000000" w:themeColor="text1"/>
          <w:szCs w:val="24"/>
        </w:rPr>
        <w:t>。</w:t>
      </w:r>
      <w:r w:rsidR="008C6108" w:rsidRPr="000A6C55">
        <w:rPr>
          <w:rFonts w:ascii="標楷體" w:eastAsia="標楷體" w:hAnsi="標楷體" w:hint="eastAsia"/>
          <w:color w:val="000000" w:themeColor="text1"/>
          <w:szCs w:val="24"/>
        </w:rPr>
        <w:t>據金管會銀行局統計，本國銀行</w:t>
      </w:r>
      <w:proofErr w:type="gramStart"/>
      <w:r w:rsidR="008C6108" w:rsidRPr="000A6C55">
        <w:rPr>
          <w:rFonts w:ascii="標楷體" w:eastAsia="標楷體" w:hAnsi="標楷體" w:hint="eastAsia"/>
          <w:color w:val="000000" w:themeColor="text1"/>
          <w:szCs w:val="24"/>
        </w:rPr>
        <w:t>信用卡動卡率</w:t>
      </w:r>
      <w:proofErr w:type="gramEnd"/>
      <w:r w:rsidR="008C6108" w:rsidRPr="000A6C55">
        <w:rPr>
          <w:rFonts w:ascii="標楷體" w:eastAsia="標楷體" w:hAnsi="標楷體" w:hint="eastAsia"/>
          <w:color w:val="000000" w:themeColor="text1"/>
          <w:szCs w:val="24"/>
        </w:rPr>
        <w:t>由</w:t>
      </w:r>
      <w:proofErr w:type="gramStart"/>
      <w:r w:rsidR="008C6108" w:rsidRPr="000A6C55">
        <w:rPr>
          <w:rFonts w:ascii="標楷體" w:eastAsia="標楷體" w:hAnsi="標楷體" w:hint="eastAsia"/>
          <w:color w:val="000000" w:themeColor="text1"/>
          <w:szCs w:val="24"/>
        </w:rPr>
        <w:t>111</w:t>
      </w:r>
      <w:proofErr w:type="gramEnd"/>
      <w:r w:rsidR="008C6108" w:rsidRPr="000A6C55">
        <w:rPr>
          <w:rFonts w:ascii="標楷體" w:eastAsia="標楷體" w:hAnsi="標楷體" w:hint="eastAsia"/>
          <w:color w:val="000000" w:themeColor="text1"/>
          <w:szCs w:val="24"/>
        </w:rPr>
        <w:t>年度之63.64％，</w:t>
      </w:r>
      <w:r w:rsidR="008C6108" w:rsidRPr="000A6C55">
        <w:rPr>
          <w:rFonts w:ascii="標楷體" w:eastAsia="標楷體" w:hAnsi="標楷體" w:hint="eastAsia"/>
          <w:color w:val="000000" w:themeColor="text1"/>
          <w:spacing w:val="-2"/>
          <w:szCs w:val="24"/>
        </w:rPr>
        <w:t>逐年成長至</w:t>
      </w:r>
      <w:proofErr w:type="gramStart"/>
      <w:r w:rsidR="008C6108" w:rsidRPr="000A6C55">
        <w:rPr>
          <w:rFonts w:ascii="標楷體" w:eastAsia="標楷體" w:hAnsi="標楷體" w:hint="eastAsia"/>
          <w:color w:val="000000" w:themeColor="text1"/>
          <w:spacing w:val="-2"/>
          <w:szCs w:val="24"/>
        </w:rPr>
        <w:t>113</w:t>
      </w:r>
      <w:proofErr w:type="gramEnd"/>
      <w:r w:rsidR="008C6108" w:rsidRPr="000A6C55">
        <w:rPr>
          <w:rFonts w:ascii="標楷體" w:eastAsia="標楷體" w:hAnsi="標楷體" w:hint="eastAsia"/>
          <w:color w:val="000000" w:themeColor="text1"/>
          <w:spacing w:val="-2"/>
          <w:szCs w:val="24"/>
        </w:rPr>
        <w:t>年度之66.98％，增加3.34個百分點，惟臺灣銀行公司111至113年度之</w:t>
      </w:r>
      <w:proofErr w:type="gramStart"/>
      <w:r w:rsidR="008C6108" w:rsidRPr="000A6C55">
        <w:rPr>
          <w:rFonts w:ascii="標楷體" w:eastAsia="標楷體" w:hAnsi="標楷體" w:hint="eastAsia"/>
          <w:color w:val="000000" w:themeColor="text1"/>
          <w:spacing w:val="-2"/>
          <w:szCs w:val="24"/>
        </w:rPr>
        <w:t>信用卡動卡</w:t>
      </w:r>
      <w:r w:rsidR="008C6108" w:rsidRPr="000A6C55">
        <w:rPr>
          <w:rFonts w:ascii="標楷體" w:eastAsia="標楷體" w:hAnsi="標楷體" w:hint="eastAsia"/>
          <w:color w:val="000000" w:themeColor="text1"/>
          <w:szCs w:val="24"/>
        </w:rPr>
        <w:t>率</w:t>
      </w:r>
      <w:proofErr w:type="gramEnd"/>
      <w:r w:rsidR="008C6108" w:rsidRPr="000A6C55">
        <w:rPr>
          <w:rFonts w:ascii="標楷體" w:eastAsia="標楷體" w:hAnsi="標楷體" w:hint="eastAsia"/>
          <w:color w:val="000000" w:themeColor="text1"/>
          <w:szCs w:val="24"/>
        </w:rPr>
        <w:t>介於49.66％至49.84％間（表2），落後同業13.80個百分點至17.1</w:t>
      </w:r>
      <w:r w:rsidR="00D35675" w:rsidRPr="000A6C55">
        <w:rPr>
          <w:rFonts w:ascii="標楷體" w:eastAsia="標楷體" w:hAnsi="標楷體"/>
          <w:color w:val="000000" w:themeColor="text1"/>
          <w:szCs w:val="24"/>
        </w:rPr>
        <w:t>4</w:t>
      </w:r>
      <w:r w:rsidR="008C6108" w:rsidRPr="000A6C55">
        <w:rPr>
          <w:rFonts w:ascii="標楷體" w:eastAsia="標楷體" w:hAnsi="標楷體" w:hint="eastAsia"/>
          <w:color w:val="000000" w:themeColor="text1"/>
          <w:szCs w:val="24"/>
        </w:rPr>
        <w:t>個百分點，</w:t>
      </w:r>
      <w:r w:rsidR="008C6108" w:rsidRPr="000A6C55">
        <w:rPr>
          <w:rFonts w:ascii="標楷體" w:eastAsia="標楷體" w:hAnsi="標楷體" w:hint="eastAsia"/>
          <w:color w:val="000000" w:themeColor="text1"/>
          <w:szCs w:val="24"/>
        </w:rPr>
        <w:lastRenderedPageBreak/>
        <w:t>且信用卡</w:t>
      </w:r>
      <w:r w:rsidR="008C6108" w:rsidRPr="00E74DA8">
        <w:rPr>
          <w:rFonts w:ascii="標楷體" w:eastAsia="標楷體" w:hAnsi="標楷體" w:hint="eastAsia"/>
          <w:color w:val="000000" w:themeColor="text1"/>
          <w:szCs w:val="24"/>
        </w:rPr>
        <w:t>業務</w:t>
      </w:r>
      <w:r w:rsidR="00EF5D46" w:rsidRPr="00E74DA8">
        <w:rPr>
          <w:rFonts w:ascii="標楷體" w:eastAsia="標楷體" w:hAnsi="標楷體" w:hint="eastAsia"/>
          <w:color w:val="000000" w:themeColor="text1"/>
          <w:szCs w:val="24"/>
        </w:rPr>
        <w:t>於</w:t>
      </w:r>
      <w:r w:rsidR="008C6108" w:rsidRPr="00E74DA8">
        <w:rPr>
          <w:rFonts w:ascii="標楷體" w:eastAsia="標楷體" w:hAnsi="標楷體" w:hint="eastAsia"/>
          <w:color w:val="000000" w:themeColor="text1"/>
          <w:szCs w:val="24"/>
        </w:rPr>
        <w:t>110至113年度，分別虧損39萬餘元、1,863萬餘元、1,528萬餘元及3,330萬餘元，111至113年度之虧損</w:t>
      </w:r>
      <w:r w:rsidR="00EF5D46" w:rsidRPr="00E74DA8">
        <w:rPr>
          <w:rFonts w:ascii="標楷體" w:eastAsia="標楷體" w:hAnsi="標楷體" w:hint="eastAsia"/>
          <w:color w:val="000000" w:themeColor="text1"/>
          <w:szCs w:val="24"/>
        </w:rPr>
        <w:t>金額</w:t>
      </w:r>
      <w:r w:rsidR="008C6108" w:rsidRPr="00E74DA8">
        <w:rPr>
          <w:rFonts w:ascii="標楷體" w:eastAsia="標楷體" w:hAnsi="標楷體" w:hint="eastAsia"/>
          <w:color w:val="000000" w:themeColor="text1"/>
          <w:szCs w:val="24"/>
        </w:rPr>
        <w:t>均較</w:t>
      </w:r>
      <w:proofErr w:type="gramStart"/>
      <w:r w:rsidR="008C6108" w:rsidRPr="00E74DA8">
        <w:rPr>
          <w:rFonts w:ascii="標楷體" w:eastAsia="標楷體" w:hAnsi="標楷體" w:hint="eastAsia"/>
          <w:color w:val="000000" w:themeColor="text1"/>
          <w:szCs w:val="24"/>
        </w:rPr>
        <w:t>110</w:t>
      </w:r>
      <w:proofErr w:type="gramEnd"/>
      <w:r w:rsidR="008C6108" w:rsidRPr="00E74DA8">
        <w:rPr>
          <w:rFonts w:ascii="標楷體" w:eastAsia="標楷體" w:hAnsi="標楷體" w:hint="eastAsia"/>
          <w:color w:val="000000" w:themeColor="text1"/>
          <w:szCs w:val="24"/>
        </w:rPr>
        <w:t>年度大幅增加，主要係因循環利息及預借現金手續費收入衰退，及信用卡業務整體營運成本無法降低所致</w:t>
      </w:r>
      <w:r w:rsidR="00EF5D46" w:rsidRPr="00E74DA8">
        <w:rPr>
          <w:rFonts w:ascii="標楷體" w:eastAsia="標楷體" w:hAnsi="標楷體" w:hint="eastAsia"/>
          <w:color w:val="000000" w:themeColor="text1"/>
          <w:szCs w:val="24"/>
        </w:rPr>
        <w:t>。</w:t>
      </w:r>
      <w:proofErr w:type="gramStart"/>
      <w:r w:rsidR="008C6108" w:rsidRPr="00E74DA8">
        <w:rPr>
          <w:rFonts w:ascii="標楷體" w:eastAsia="標楷體" w:hAnsi="標楷體" w:hint="eastAsia"/>
          <w:color w:val="000000" w:themeColor="text1"/>
          <w:szCs w:val="24"/>
        </w:rPr>
        <w:t>鑑</w:t>
      </w:r>
      <w:proofErr w:type="gramEnd"/>
      <w:r w:rsidR="008C6108" w:rsidRPr="00E74DA8">
        <w:rPr>
          <w:rFonts w:ascii="標楷體" w:eastAsia="標楷體" w:hAnsi="標楷體" w:hint="eastAsia"/>
          <w:color w:val="000000" w:themeColor="text1"/>
          <w:szCs w:val="24"/>
        </w:rPr>
        <w:t>於信用卡業務包含資料處理監控安全及日常維護等營運成本，適時</w:t>
      </w:r>
      <w:proofErr w:type="gramStart"/>
      <w:r w:rsidR="008C6108" w:rsidRPr="00E74DA8">
        <w:rPr>
          <w:rFonts w:ascii="標楷體" w:eastAsia="標楷體" w:hAnsi="標楷體" w:hint="eastAsia"/>
          <w:color w:val="000000" w:themeColor="text1"/>
          <w:szCs w:val="24"/>
        </w:rPr>
        <w:t>提升動卡率</w:t>
      </w:r>
      <w:proofErr w:type="gramEnd"/>
      <w:r w:rsidR="008C6108" w:rsidRPr="00E74DA8">
        <w:rPr>
          <w:rFonts w:ascii="標楷體" w:eastAsia="標楷體" w:hAnsi="標楷體" w:hint="eastAsia"/>
          <w:color w:val="000000" w:themeColor="text1"/>
          <w:szCs w:val="24"/>
        </w:rPr>
        <w:t>有助增裕收益，經函請臺灣金融控股公司督促</w:t>
      </w:r>
      <w:proofErr w:type="gramStart"/>
      <w:r w:rsidR="008C6108" w:rsidRPr="00E74DA8">
        <w:rPr>
          <w:rFonts w:ascii="標楷體" w:eastAsia="標楷體" w:hAnsi="標楷體" w:hint="eastAsia"/>
          <w:color w:val="000000" w:themeColor="text1"/>
          <w:szCs w:val="24"/>
        </w:rPr>
        <w:t>研</w:t>
      </w:r>
      <w:proofErr w:type="gramEnd"/>
      <w:r w:rsidR="008C6108" w:rsidRPr="00E74DA8">
        <w:rPr>
          <w:rFonts w:ascii="標楷體" w:eastAsia="標楷體" w:hAnsi="標楷體" w:hint="eastAsia"/>
          <w:color w:val="000000" w:themeColor="text1"/>
          <w:szCs w:val="24"/>
        </w:rPr>
        <w:t>謀規劃有效之信用卡行銷策略，以</w:t>
      </w:r>
      <w:proofErr w:type="gramStart"/>
      <w:r w:rsidR="008C6108" w:rsidRPr="00E74DA8">
        <w:rPr>
          <w:rFonts w:ascii="標楷體" w:eastAsia="標楷體" w:hAnsi="標楷體" w:hint="eastAsia"/>
          <w:color w:val="000000" w:themeColor="text1"/>
          <w:szCs w:val="24"/>
        </w:rPr>
        <w:t>提升動卡率</w:t>
      </w:r>
      <w:proofErr w:type="gramEnd"/>
      <w:r w:rsidR="008C6108" w:rsidRPr="00E74DA8">
        <w:rPr>
          <w:rFonts w:ascii="標楷體" w:eastAsia="標楷體" w:hAnsi="標楷體" w:hint="eastAsia"/>
          <w:color w:val="000000" w:themeColor="text1"/>
          <w:szCs w:val="24"/>
        </w:rPr>
        <w:t>。據復：為推展信用卡業務，</w:t>
      </w:r>
      <w:r w:rsidR="00AB6741" w:rsidRPr="00E74DA8">
        <w:rPr>
          <w:rFonts w:ascii="標楷體" w:eastAsia="標楷體" w:hAnsi="標楷體" w:hint="eastAsia"/>
          <w:color w:val="000000" w:themeColor="text1"/>
          <w:szCs w:val="24"/>
        </w:rPr>
        <w:t>臺灣銀行公司</w:t>
      </w:r>
      <w:r w:rsidR="008C6108" w:rsidRPr="00E74DA8">
        <w:rPr>
          <w:rFonts w:ascii="標楷體" w:eastAsia="標楷體" w:hAnsi="標楷體" w:hint="eastAsia"/>
          <w:color w:val="000000" w:themeColor="text1"/>
          <w:szCs w:val="24"/>
        </w:rPr>
        <w:t>規劃於</w:t>
      </w:r>
      <w:proofErr w:type="gramStart"/>
      <w:r w:rsidR="008C6108" w:rsidRPr="00E74DA8">
        <w:rPr>
          <w:rFonts w:ascii="標楷體" w:eastAsia="標楷體" w:hAnsi="標楷體" w:hint="eastAsia"/>
          <w:color w:val="000000" w:themeColor="text1"/>
          <w:szCs w:val="24"/>
        </w:rPr>
        <w:t>1</w:t>
      </w:r>
      <w:r w:rsidR="008C6108" w:rsidRPr="00E74DA8">
        <w:rPr>
          <w:rFonts w:ascii="標楷體" w:eastAsia="標楷體" w:hAnsi="標楷體"/>
          <w:color w:val="000000" w:themeColor="text1"/>
          <w:szCs w:val="24"/>
        </w:rPr>
        <w:t>14</w:t>
      </w:r>
      <w:proofErr w:type="gramEnd"/>
      <w:r w:rsidR="008C6108" w:rsidRPr="00E74DA8">
        <w:rPr>
          <w:rFonts w:ascii="標楷體" w:eastAsia="標楷體" w:hAnsi="標楷體"/>
          <w:color w:val="000000" w:themeColor="text1"/>
          <w:szCs w:val="24"/>
        </w:rPr>
        <w:t>年度新增國際行動支付服務及發行新卡</w:t>
      </w:r>
      <w:r w:rsidR="008C6108" w:rsidRPr="00E74DA8">
        <w:rPr>
          <w:rFonts w:ascii="標楷體" w:eastAsia="標楷體" w:hAnsi="標楷體" w:hint="eastAsia"/>
          <w:color w:val="000000" w:themeColor="text1"/>
          <w:szCs w:val="24"/>
        </w:rPr>
        <w:t>，</w:t>
      </w:r>
      <w:r w:rsidR="008C6108" w:rsidRPr="00E74DA8">
        <w:rPr>
          <w:rFonts w:ascii="標楷體" w:eastAsia="標楷體" w:hAnsi="標楷體"/>
          <w:color w:val="000000" w:themeColor="text1"/>
          <w:szCs w:val="24"/>
        </w:rPr>
        <w:t>透過產品設計</w:t>
      </w:r>
      <w:r w:rsidR="008C6108" w:rsidRPr="00E74DA8">
        <w:rPr>
          <w:rFonts w:ascii="標楷體" w:eastAsia="標楷體" w:hAnsi="標楷體" w:hint="eastAsia"/>
          <w:color w:val="000000" w:themeColor="text1"/>
          <w:szCs w:val="24"/>
        </w:rPr>
        <w:t>、</w:t>
      </w:r>
      <w:r w:rsidR="008C6108" w:rsidRPr="00E74DA8">
        <w:rPr>
          <w:rFonts w:ascii="標楷體" w:eastAsia="標楷體" w:hAnsi="標楷體"/>
          <w:color w:val="000000" w:themeColor="text1"/>
          <w:szCs w:val="24"/>
        </w:rPr>
        <w:t>行銷推廣及客戶經營等面向</w:t>
      </w:r>
      <w:r w:rsidR="008C6108" w:rsidRPr="00E74DA8">
        <w:rPr>
          <w:rFonts w:ascii="標楷體" w:eastAsia="標楷體" w:hAnsi="標楷體" w:hint="eastAsia"/>
          <w:color w:val="000000" w:themeColor="text1"/>
          <w:szCs w:val="24"/>
        </w:rPr>
        <w:t>，</w:t>
      </w:r>
      <w:r w:rsidR="008C6108" w:rsidRPr="00E74DA8">
        <w:rPr>
          <w:rFonts w:ascii="標楷體" w:eastAsia="標楷體" w:hAnsi="標楷體"/>
          <w:color w:val="000000" w:themeColor="text1"/>
          <w:szCs w:val="24"/>
        </w:rPr>
        <w:t>提升整體信用卡簽帳金額</w:t>
      </w:r>
      <w:proofErr w:type="gramStart"/>
      <w:r w:rsidR="008C6108" w:rsidRPr="00E74DA8">
        <w:rPr>
          <w:rFonts w:ascii="標楷體" w:eastAsia="標楷體" w:hAnsi="標楷體"/>
          <w:color w:val="000000" w:themeColor="text1"/>
          <w:szCs w:val="24"/>
        </w:rPr>
        <w:t>與動卡率</w:t>
      </w:r>
      <w:proofErr w:type="gramEnd"/>
      <w:r w:rsidR="008C6108" w:rsidRPr="00E74DA8">
        <w:rPr>
          <w:rFonts w:ascii="標楷體" w:eastAsia="標楷體" w:hAnsi="標楷體" w:hint="eastAsia"/>
          <w:color w:val="000000" w:themeColor="text1"/>
          <w:szCs w:val="24"/>
        </w:rPr>
        <w:t>。</w:t>
      </w:r>
    </w:p>
    <w:p w14:paraId="6D164202" w14:textId="132BAC76" w:rsidR="008C6108" w:rsidRPr="005D5F19" w:rsidRDefault="008C6108" w:rsidP="00E83A42">
      <w:pPr>
        <w:overflowPunct w:val="0"/>
        <w:adjustRightInd w:val="0"/>
        <w:snapToGrid w:val="0"/>
        <w:spacing w:line="480" w:lineRule="exact"/>
        <w:ind w:firstLineChars="450" w:firstLine="1261"/>
        <w:jc w:val="both"/>
        <w:rPr>
          <w:rFonts w:ascii="標楷體" w:eastAsia="標楷體" w:hAnsi="標楷體"/>
          <w:b/>
          <w:bCs/>
          <w:color w:val="000000" w:themeColor="text1"/>
          <w:sz w:val="28"/>
          <w:szCs w:val="28"/>
          <w:shd w:val="clear" w:color="auto" w:fill="FFFFFF"/>
        </w:rPr>
      </w:pPr>
      <w:r w:rsidRPr="005D5F19">
        <w:rPr>
          <w:rFonts w:ascii="標楷體" w:eastAsia="標楷體" w:hAnsi="標楷體" w:hint="eastAsia"/>
          <w:b/>
          <w:bCs/>
          <w:color w:val="000000" w:themeColor="text1"/>
          <w:sz w:val="28"/>
          <w:szCs w:val="28"/>
          <w:shd w:val="clear" w:color="auto" w:fill="FFFFFF"/>
        </w:rPr>
        <w:t>2.　配合金管會「打造數位化金融環境3</w:t>
      </w:r>
      <w:r w:rsidRPr="005D5F19">
        <w:rPr>
          <w:rFonts w:ascii="標楷體" w:eastAsia="標楷體" w:hAnsi="標楷體"/>
          <w:b/>
          <w:bCs/>
          <w:color w:val="000000" w:themeColor="text1"/>
          <w:sz w:val="28"/>
          <w:szCs w:val="28"/>
          <w:shd w:val="clear" w:color="auto" w:fill="FFFFFF"/>
        </w:rPr>
        <w:t>.0</w:t>
      </w:r>
      <w:r w:rsidRPr="005D5F19">
        <w:rPr>
          <w:rFonts w:ascii="標楷體" w:eastAsia="標楷體" w:hAnsi="標楷體" w:hint="eastAsia"/>
          <w:b/>
          <w:bCs/>
          <w:color w:val="000000" w:themeColor="text1"/>
          <w:sz w:val="28"/>
          <w:szCs w:val="28"/>
          <w:shd w:val="clear" w:color="auto" w:fill="FFFFFF"/>
        </w:rPr>
        <w:t>」</w:t>
      </w:r>
      <w:r w:rsidRPr="005D5F19">
        <w:rPr>
          <w:rFonts w:ascii="標楷體" w:eastAsia="標楷體" w:hAnsi="標楷體"/>
          <w:b/>
          <w:bCs/>
          <w:color w:val="000000" w:themeColor="text1"/>
          <w:sz w:val="28"/>
          <w:szCs w:val="28"/>
          <w:shd w:val="clear" w:color="auto" w:fill="FFFFFF"/>
        </w:rPr>
        <w:t>計畫</w:t>
      </w:r>
      <w:r w:rsidRPr="005D5F19">
        <w:rPr>
          <w:rFonts w:ascii="標楷體" w:eastAsia="標楷體" w:hAnsi="標楷體" w:hint="eastAsia"/>
          <w:b/>
          <w:bCs/>
          <w:color w:val="000000" w:themeColor="text1"/>
          <w:sz w:val="28"/>
          <w:szCs w:val="28"/>
          <w:shd w:val="clear" w:color="auto" w:fill="FFFFFF"/>
        </w:rPr>
        <w:t>，開辦數位存款</w:t>
      </w:r>
      <w:proofErr w:type="gramStart"/>
      <w:r w:rsidRPr="005D5F19">
        <w:rPr>
          <w:rFonts w:ascii="標楷體" w:eastAsia="標楷體" w:hAnsi="標楷體" w:hint="eastAsia"/>
          <w:b/>
          <w:bCs/>
          <w:color w:val="000000" w:themeColor="text1"/>
          <w:sz w:val="28"/>
          <w:szCs w:val="28"/>
          <w:shd w:val="clear" w:color="auto" w:fill="FFFFFF"/>
        </w:rPr>
        <w:t>帳戶線上開戶</w:t>
      </w:r>
      <w:proofErr w:type="gramEnd"/>
      <w:r w:rsidRPr="005D5F19">
        <w:rPr>
          <w:rFonts w:ascii="標楷體" w:eastAsia="標楷體" w:hAnsi="標楷體" w:hint="eastAsia"/>
          <w:b/>
          <w:bCs/>
          <w:color w:val="000000" w:themeColor="text1"/>
          <w:sz w:val="28"/>
          <w:szCs w:val="28"/>
          <w:shd w:val="clear" w:color="auto" w:fill="FFFFFF"/>
        </w:rPr>
        <w:t>等服務項目，</w:t>
      </w:r>
      <w:r w:rsidR="00C40401" w:rsidRPr="005D5F19">
        <w:rPr>
          <w:rFonts w:ascii="標楷體" w:eastAsia="標楷體" w:hAnsi="標楷體" w:hint="eastAsia"/>
          <w:b/>
          <w:bCs/>
          <w:color w:val="000000" w:themeColor="text1"/>
          <w:sz w:val="28"/>
          <w:szCs w:val="28"/>
          <w:shd w:val="clear" w:color="auto" w:fill="FFFFFF"/>
        </w:rPr>
        <w:t>有助提供便利之數位化金融環境及服務，</w:t>
      </w:r>
      <w:r w:rsidRPr="005D5F19">
        <w:rPr>
          <w:rFonts w:ascii="標楷體" w:eastAsia="標楷體" w:hAnsi="標楷體" w:hint="eastAsia"/>
          <w:b/>
          <w:bCs/>
          <w:color w:val="000000" w:themeColor="text1"/>
          <w:sz w:val="28"/>
          <w:szCs w:val="28"/>
          <w:shd w:val="clear" w:color="auto" w:fill="FFFFFF"/>
        </w:rPr>
        <w:t>惟數位存款帳戶數占比偏低，又</w:t>
      </w:r>
      <w:r w:rsidR="00EF5D46" w:rsidRPr="005D5F19">
        <w:rPr>
          <w:rFonts w:ascii="標楷體" w:eastAsia="標楷體" w:hAnsi="標楷體" w:hint="eastAsia"/>
          <w:b/>
          <w:bCs/>
          <w:color w:val="000000" w:themeColor="text1"/>
          <w:sz w:val="28"/>
          <w:szCs w:val="28"/>
          <w:shd w:val="clear" w:color="auto" w:fill="FFFFFF"/>
        </w:rPr>
        <w:t>尚</w:t>
      </w:r>
      <w:r w:rsidRPr="005D5F19">
        <w:rPr>
          <w:rFonts w:ascii="標楷體" w:eastAsia="標楷體" w:hAnsi="標楷體" w:hint="eastAsia"/>
          <w:b/>
          <w:bCs/>
          <w:color w:val="000000" w:themeColor="text1"/>
          <w:sz w:val="28"/>
          <w:szCs w:val="28"/>
          <w:shd w:val="clear" w:color="auto" w:fill="FFFFFF"/>
        </w:rPr>
        <w:t>未</w:t>
      </w:r>
      <w:r w:rsidR="00AB6741" w:rsidRPr="005D5F19">
        <w:rPr>
          <w:rFonts w:ascii="標楷體" w:eastAsia="標楷體" w:hAnsi="標楷體" w:hint="eastAsia"/>
          <w:b/>
          <w:bCs/>
          <w:color w:val="000000" w:themeColor="text1"/>
          <w:sz w:val="28"/>
          <w:szCs w:val="28"/>
          <w:shd w:val="clear" w:color="auto" w:fill="FFFFFF"/>
        </w:rPr>
        <w:t>如</w:t>
      </w:r>
      <w:r w:rsidRPr="005D5F19">
        <w:rPr>
          <w:rFonts w:ascii="標楷體" w:eastAsia="標楷體" w:hAnsi="標楷體" w:hint="eastAsia"/>
          <w:b/>
          <w:bCs/>
          <w:color w:val="000000" w:themeColor="text1"/>
          <w:sz w:val="28"/>
          <w:szCs w:val="28"/>
          <w:shd w:val="clear" w:color="auto" w:fill="FFFFFF"/>
        </w:rPr>
        <w:t>其他泛公股銀行積極推動Fast-ID</w:t>
      </w:r>
      <w:r w:rsidRPr="005D5F19">
        <w:rPr>
          <w:rFonts w:ascii="標楷體" w:eastAsia="標楷體" w:hAnsi="標楷體"/>
          <w:b/>
          <w:bCs/>
          <w:color w:val="000000" w:themeColor="text1"/>
          <w:sz w:val="28"/>
          <w:szCs w:val="28"/>
          <w:shd w:val="clear" w:color="auto" w:fill="FFFFFF"/>
        </w:rPr>
        <w:t>應用服務</w:t>
      </w:r>
      <w:r w:rsidRPr="005D5F19">
        <w:rPr>
          <w:rFonts w:ascii="標楷體" w:eastAsia="標楷體" w:hAnsi="標楷體" w:hint="eastAsia"/>
          <w:b/>
          <w:bCs/>
          <w:color w:val="000000" w:themeColor="text1"/>
          <w:sz w:val="28"/>
          <w:szCs w:val="28"/>
          <w:shd w:val="clear" w:color="auto" w:fill="FFFFFF"/>
        </w:rPr>
        <w:t>，允宜</w:t>
      </w:r>
      <w:proofErr w:type="gramStart"/>
      <w:r w:rsidRPr="005D5F19">
        <w:rPr>
          <w:rFonts w:ascii="標楷體" w:eastAsia="標楷體" w:hAnsi="標楷體" w:hint="eastAsia"/>
          <w:b/>
          <w:bCs/>
          <w:color w:val="000000" w:themeColor="text1"/>
          <w:sz w:val="28"/>
          <w:szCs w:val="28"/>
          <w:shd w:val="clear" w:color="auto" w:fill="FFFFFF"/>
        </w:rPr>
        <w:t>研</w:t>
      </w:r>
      <w:proofErr w:type="gramEnd"/>
      <w:r w:rsidRPr="005D5F19">
        <w:rPr>
          <w:rFonts w:ascii="標楷體" w:eastAsia="標楷體" w:hAnsi="標楷體" w:hint="eastAsia"/>
          <w:b/>
          <w:bCs/>
          <w:color w:val="000000" w:themeColor="text1"/>
          <w:sz w:val="28"/>
          <w:szCs w:val="28"/>
          <w:shd w:val="clear" w:color="auto" w:fill="FFFFFF"/>
        </w:rPr>
        <w:t>謀改善，</w:t>
      </w:r>
      <w:proofErr w:type="gramStart"/>
      <w:r w:rsidRPr="005D5F19">
        <w:rPr>
          <w:rFonts w:ascii="標楷體" w:eastAsia="標楷體" w:hAnsi="標楷體" w:hint="eastAsia"/>
          <w:b/>
          <w:bCs/>
          <w:color w:val="000000" w:themeColor="text1"/>
          <w:sz w:val="28"/>
          <w:szCs w:val="28"/>
          <w:shd w:val="clear" w:color="auto" w:fill="FFFFFF"/>
        </w:rPr>
        <w:t>俾</w:t>
      </w:r>
      <w:proofErr w:type="gramEnd"/>
      <w:r w:rsidRPr="005D5F19">
        <w:rPr>
          <w:rFonts w:ascii="標楷體" w:eastAsia="標楷體" w:hAnsi="標楷體" w:hint="eastAsia"/>
          <w:b/>
          <w:bCs/>
          <w:color w:val="000000" w:themeColor="text1"/>
          <w:sz w:val="28"/>
          <w:szCs w:val="28"/>
          <w:shd w:val="clear" w:color="auto" w:fill="FFFFFF"/>
        </w:rPr>
        <w:t>提升數位化金融服務效益。</w:t>
      </w:r>
    </w:p>
    <w:p w14:paraId="09EF3D91" w14:textId="37442242" w:rsidR="008C6108" w:rsidRPr="00E74DA8" w:rsidRDefault="008C6108" w:rsidP="00E83A42">
      <w:pPr>
        <w:overflowPunct w:val="0"/>
        <w:adjustRightInd w:val="0"/>
        <w:snapToGrid w:val="0"/>
        <w:spacing w:line="486" w:lineRule="exact"/>
        <w:ind w:firstLineChars="200" w:firstLine="480"/>
        <w:jc w:val="both"/>
        <w:rPr>
          <w:rFonts w:ascii="標楷體" w:eastAsia="標楷體" w:hAnsi="標楷體"/>
          <w:color w:val="000000" w:themeColor="text1"/>
          <w:szCs w:val="24"/>
        </w:rPr>
      </w:pPr>
      <w:r w:rsidRPr="00E74DA8">
        <w:rPr>
          <w:rFonts w:ascii="標楷體" w:eastAsia="標楷體" w:hAnsi="標楷體" w:hint="eastAsia"/>
          <w:color w:val="000000" w:themeColor="text1"/>
          <w:szCs w:val="24"/>
          <w:shd w:val="clear" w:color="auto" w:fill="FFFFFF"/>
        </w:rPr>
        <w:t>臺灣金融控股公司及其所屬子公司為配合</w:t>
      </w:r>
      <w:r w:rsidRPr="00E74DA8">
        <w:rPr>
          <w:rFonts w:ascii="標楷體" w:eastAsia="標楷體" w:hAnsi="標楷體" w:hint="eastAsia"/>
          <w:color w:val="000000" w:themeColor="text1"/>
          <w:szCs w:val="24"/>
        </w:rPr>
        <w:t>金融監督管理委員會（下稱金管會）推動之「打造數位化金融環境3.0」計畫，陸續開辦新臺幣數位存款</w:t>
      </w:r>
      <w:proofErr w:type="gramStart"/>
      <w:r w:rsidRPr="00E74DA8">
        <w:rPr>
          <w:rFonts w:ascii="標楷體" w:eastAsia="標楷體" w:hAnsi="標楷體" w:hint="eastAsia"/>
          <w:color w:val="000000" w:themeColor="text1"/>
          <w:szCs w:val="24"/>
        </w:rPr>
        <w:t>帳戶線上開戶</w:t>
      </w:r>
      <w:proofErr w:type="gramEnd"/>
      <w:r w:rsidRPr="00E74DA8">
        <w:rPr>
          <w:rFonts w:ascii="標楷體" w:eastAsia="標楷體" w:hAnsi="標楷體" w:hint="eastAsia"/>
          <w:color w:val="000000" w:themeColor="text1"/>
          <w:szCs w:val="24"/>
        </w:rPr>
        <w:t>等服務項目，並優化客戶體驗及提升臨櫃開戶作業效率，以提供便利之數位化金融服務。經查數位金融服務辦理情形，核有下列事項：</w:t>
      </w:r>
    </w:p>
    <w:p w14:paraId="3A199A73" w14:textId="1415AC67" w:rsidR="008C6108" w:rsidRPr="00E74DA8" w:rsidRDefault="00F71AF3" w:rsidP="00E83A42">
      <w:pPr>
        <w:pStyle w:val="Web"/>
        <w:overflowPunct w:val="0"/>
        <w:adjustRightInd w:val="0"/>
        <w:snapToGrid w:val="0"/>
        <w:spacing w:before="0" w:beforeAutospacing="0" w:after="0" w:afterAutospacing="0" w:line="486" w:lineRule="exact"/>
        <w:ind w:firstLineChars="600" w:firstLine="1440"/>
        <w:jc w:val="both"/>
        <w:rPr>
          <w:rFonts w:ascii="標楷體" w:eastAsia="標楷體" w:hAnsi="標楷體"/>
          <w:color w:val="000000" w:themeColor="text1"/>
        </w:rPr>
      </w:pPr>
      <w:r w:rsidRPr="00F71AF3">
        <w:rPr>
          <w:rFonts w:ascii="標楷體" w:eastAsia="標楷體" w:hAnsi="標楷體"/>
          <w:noProof/>
          <w:color w:val="000000" w:themeColor="text1"/>
        </w:rPr>
        <mc:AlternateContent>
          <mc:Choice Requires="wps">
            <w:drawing>
              <wp:anchor distT="45720" distB="45720" distL="114300" distR="114300" simplePos="0" relativeHeight="251677696" behindDoc="0" locked="0" layoutInCell="1" allowOverlap="1" wp14:anchorId="41C21718" wp14:editId="2D00D5C5">
                <wp:simplePos x="0" y="0"/>
                <wp:positionH relativeFrom="margin">
                  <wp:posOffset>2653665</wp:posOffset>
                </wp:positionH>
                <wp:positionV relativeFrom="paragraph">
                  <wp:posOffset>1083788</wp:posOffset>
                </wp:positionV>
                <wp:extent cx="3992245" cy="3336925"/>
                <wp:effectExtent l="0" t="0" r="8255" b="0"/>
                <wp:wrapSquare wrapText="bothSides"/>
                <wp:docPr id="520578908"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92245" cy="3336925"/>
                        </a:xfrm>
                        <a:prstGeom prst="rect">
                          <a:avLst/>
                        </a:prstGeom>
                        <a:solidFill>
                          <a:srgbClr val="FFFFFF"/>
                        </a:solidFill>
                        <a:ln w="9525">
                          <a:noFill/>
                          <a:miter lim="800000"/>
                          <a:headEnd/>
                          <a:tailEnd/>
                        </a:ln>
                      </wps:spPr>
                      <wps:txbx>
                        <w:txbxContent>
                          <w:tbl>
                            <w:tblPr>
                              <w:tblW w:w="4961" w:type="pct"/>
                              <w:tblLook w:val="04A0" w:firstRow="1" w:lastRow="0" w:firstColumn="1" w:lastColumn="0" w:noHBand="0" w:noVBand="1"/>
                            </w:tblPr>
                            <w:tblGrid>
                              <w:gridCol w:w="730"/>
                              <w:gridCol w:w="2801"/>
                              <w:gridCol w:w="807"/>
                              <w:gridCol w:w="807"/>
                              <w:gridCol w:w="808"/>
                            </w:tblGrid>
                            <w:tr w:rsidR="00F71AF3" w:rsidRPr="00E74DA8" w14:paraId="520A5B26" w14:textId="77777777" w:rsidTr="00570542">
                              <w:trPr>
                                <w:trHeight w:val="454"/>
                              </w:trPr>
                              <w:tc>
                                <w:tcPr>
                                  <w:tcW w:w="5000" w:type="pct"/>
                                  <w:gridSpan w:val="5"/>
                                  <w:tcBorders>
                                    <w:top w:val="nil"/>
                                    <w:left w:val="nil"/>
                                    <w:bottom w:val="single" w:sz="4" w:space="0" w:color="auto"/>
                                    <w:right w:val="nil"/>
                                  </w:tcBorders>
                                  <w:vAlign w:val="center"/>
                                </w:tcPr>
                                <w:p w14:paraId="73F9CE92" w14:textId="77777777" w:rsidR="00F71AF3" w:rsidRPr="00E74DA8" w:rsidRDefault="00F71AF3" w:rsidP="00954FF2">
                                  <w:pPr>
                                    <w:adjustRightInd w:val="0"/>
                                    <w:snapToGrid w:val="0"/>
                                    <w:ind w:left="661" w:hangingChars="275" w:hanging="661"/>
                                    <w:rPr>
                                      <w:rFonts w:ascii="標楷體" w:eastAsia="標楷體" w:hAnsi="標楷體"/>
                                      <w:b/>
                                      <w:color w:val="000000" w:themeColor="text1"/>
                                      <w:szCs w:val="24"/>
                                    </w:rPr>
                                  </w:pPr>
                                  <w:r w:rsidRPr="00E74DA8">
                                    <w:rPr>
                                      <w:rFonts w:ascii="標楷體" w:eastAsia="標楷體" w:hAnsi="標楷體" w:hint="eastAsia"/>
                                      <w:b/>
                                      <w:color w:val="000000" w:themeColor="text1"/>
                                      <w:szCs w:val="24"/>
                                    </w:rPr>
                                    <w:t>表</w:t>
                                  </w:r>
                                  <w:r w:rsidRPr="00E74DA8">
                                    <w:rPr>
                                      <w:rFonts w:ascii="標楷體" w:eastAsia="標楷體" w:hAnsi="標楷體"/>
                                      <w:b/>
                                      <w:color w:val="000000" w:themeColor="text1"/>
                                      <w:szCs w:val="24"/>
                                    </w:rPr>
                                    <w:t>3</w:t>
                                  </w:r>
                                  <w:r w:rsidRPr="00E74DA8">
                                    <w:rPr>
                                      <w:rFonts w:ascii="標楷體" w:eastAsia="標楷體" w:hAnsi="標楷體" w:hint="eastAsia"/>
                                      <w:b/>
                                      <w:color w:val="000000" w:themeColor="text1"/>
                                      <w:szCs w:val="24"/>
                                    </w:rPr>
                                    <w:t xml:space="preserve">　臺灣銀行公司辦理數位化金融環境3.0線上服務使用情形</w:t>
                                  </w:r>
                                </w:p>
                                <w:p w14:paraId="5176B4FE" w14:textId="77777777" w:rsidR="00F71AF3" w:rsidRPr="00E74DA8" w:rsidRDefault="00F71AF3" w:rsidP="005F5E4B">
                                  <w:pPr>
                                    <w:adjustRightInd w:val="0"/>
                                    <w:snapToGrid w:val="0"/>
                                    <w:ind w:rightChars="-40" w:right="-96"/>
                                    <w:jc w:val="right"/>
                                    <w:rPr>
                                      <w:rFonts w:ascii="標楷體" w:eastAsia="標楷體" w:hAnsi="標楷體" w:cstheme="minorBidi"/>
                                      <w:color w:val="000000" w:themeColor="text1"/>
                                      <w:sz w:val="20"/>
                                      <w:szCs w:val="32"/>
                                    </w:rPr>
                                  </w:pPr>
                                  <w:r w:rsidRPr="00E74DA8">
                                    <w:rPr>
                                      <w:rFonts w:ascii="標楷體" w:eastAsia="標楷體" w:hAnsi="標楷體" w:hint="eastAsia"/>
                                      <w:color w:val="000000" w:themeColor="text1"/>
                                      <w:sz w:val="20"/>
                                      <w:szCs w:val="32"/>
                                    </w:rPr>
                                    <w:t>單位：％</w:t>
                                  </w:r>
                                </w:p>
                              </w:tc>
                            </w:tr>
                            <w:tr w:rsidR="00F71AF3" w:rsidRPr="00E74DA8" w14:paraId="7AC1759C" w14:textId="77777777" w:rsidTr="00570542">
                              <w:trPr>
                                <w:trHeight w:val="276"/>
                              </w:trPr>
                              <w:tc>
                                <w:tcPr>
                                  <w:tcW w:w="612" w:type="pct"/>
                                  <w:vMerge w:val="restart"/>
                                  <w:tcBorders>
                                    <w:top w:val="single" w:sz="4" w:space="0" w:color="auto"/>
                                    <w:left w:val="single" w:sz="4" w:space="0" w:color="auto"/>
                                    <w:bottom w:val="single" w:sz="4" w:space="0" w:color="auto"/>
                                    <w:right w:val="single" w:sz="4" w:space="0" w:color="auto"/>
                                  </w:tcBorders>
                                  <w:vAlign w:val="center"/>
                                </w:tcPr>
                                <w:p w14:paraId="7257A9B4" w14:textId="77777777" w:rsidR="00F71AF3" w:rsidRPr="00E74DA8" w:rsidRDefault="00F71AF3" w:rsidP="00954FF2">
                                  <w:pPr>
                                    <w:adjustRightInd w:val="0"/>
                                    <w:snapToGrid w:val="0"/>
                                    <w:jc w:val="center"/>
                                    <w:rPr>
                                      <w:rFonts w:ascii="標楷體" w:eastAsia="標楷體" w:hAnsi="標楷體"/>
                                      <w:bCs/>
                                      <w:color w:val="000000" w:themeColor="text1"/>
                                      <w:sz w:val="20"/>
                                    </w:rPr>
                                  </w:pPr>
                                  <w:r w:rsidRPr="00E74DA8">
                                    <w:rPr>
                                      <w:rFonts w:ascii="標楷體" w:eastAsia="標楷體" w:hAnsi="標楷體" w:hint="eastAsia"/>
                                      <w:bCs/>
                                      <w:color w:val="000000" w:themeColor="text1"/>
                                      <w:sz w:val="20"/>
                                    </w:rPr>
                                    <w:t>業務</w:t>
                                  </w:r>
                                </w:p>
                                <w:p w14:paraId="2816439F" w14:textId="77777777" w:rsidR="00F71AF3" w:rsidRPr="00E74DA8" w:rsidRDefault="00F71AF3" w:rsidP="00954FF2">
                                  <w:pPr>
                                    <w:adjustRightInd w:val="0"/>
                                    <w:snapToGrid w:val="0"/>
                                    <w:jc w:val="center"/>
                                    <w:rPr>
                                      <w:rFonts w:ascii="標楷體" w:eastAsia="標楷體" w:hAnsi="標楷體"/>
                                      <w:bCs/>
                                      <w:color w:val="000000" w:themeColor="text1"/>
                                      <w:sz w:val="20"/>
                                    </w:rPr>
                                  </w:pPr>
                                  <w:r w:rsidRPr="00E74DA8">
                                    <w:rPr>
                                      <w:rFonts w:ascii="標楷體" w:eastAsia="標楷體" w:hAnsi="標楷體" w:hint="eastAsia"/>
                                      <w:bCs/>
                                      <w:color w:val="000000" w:themeColor="text1"/>
                                      <w:sz w:val="20"/>
                                    </w:rPr>
                                    <w:t>類別</w:t>
                                  </w:r>
                                </w:p>
                              </w:tc>
                              <w:tc>
                                <w:tcPr>
                                  <w:tcW w:w="2353" w:type="pct"/>
                                  <w:vMerge w:val="restart"/>
                                  <w:tcBorders>
                                    <w:top w:val="single" w:sz="4" w:space="0" w:color="auto"/>
                                    <w:left w:val="single" w:sz="4" w:space="0" w:color="auto"/>
                                    <w:bottom w:val="single" w:sz="4" w:space="0" w:color="auto"/>
                                    <w:right w:val="single" w:sz="4" w:space="0" w:color="auto"/>
                                  </w:tcBorders>
                                  <w:vAlign w:val="center"/>
                                </w:tcPr>
                                <w:p w14:paraId="792CED85" w14:textId="77777777" w:rsidR="00F71AF3" w:rsidRPr="00E74DA8" w:rsidRDefault="00F71AF3" w:rsidP="00954FF2">
                                  <w:pPr>
                                    <w:adjustRightInd w:val="0"/>
                                    <w:snapToGrid w:val="0"/>
                                    <w:jc w:val="center"/>
                                    <w:rPr>
                                      <w:rFonts w:ascii="標楷體" w:eastAsia="標楷體" w:hAnsi="標楷體"/>
                                      <w:bCs/>
                                      <w:color w:val="000000" w:themeColor="text1"/>
                                      <w:sz w:val="20"/>
                                    </w:rPr>
                                  </w:pPr>
                                  <w:r w:rsidRPr="00E74DA8">
                                    <w:rPr>
                                      <w:rFonts w:ascii="標楷體" w:eastAsia="標楷體" w:hAnsi="標楷體" w:hint="eastAsia"/>
                                      <w:bCs/>
                                      <w:color w:val="000000" w:themeColor="text1"/>
                                      <w:sz w:val="20"/>
                                    </w:rPr>
                                    <w:t>服務項目</w:t>
                                  </w:r>
                                </w:p>
                              </w:tc>
                              <w:tc>
                                <w:tcPr>
                                  <w:tcW w:w="2035" w:type="pct"/>
                                  <w:gridSpan w:val="3"/>
                                  <w:tcBorders>
                                    <w:top w:val="single" w:sz="4" w:space="0" w:color="auto"/>
                                    <w:left w:val="single" w:sz="4" w:space="0" w:color="auto"/>
                                    <w:bottom w:val="single" w:sz="4" w:space="0" w:color="auto"/>
                                    <w:right w:val="single" w:sz="4" w:space="0" w:color="auto"/>
                                  </w:tcBorders>
                                  <w:vAlign w:val="center"/>
                                </w:tcPr>
                                <w:p w14:paraId="4BA10173" w14:textId="77777777" w:rsidR="00F71AF3" w:rsidRPr="00E74DA8" w:rsidRDefault="00F71AF3" w:rsidP="00954FF2">
                                  <w:pPr>
                                    <w:adjustRightInd w:val="0"/>
                                    <w:snapToGrid w:val="0"/>
                                    <w:jc w:val="center"/>
                                    <w:rPr>
                                      <w:rFonts w:ascii="標楷體" w:eastAsia="標楷體" w:hAnsi="標楷體"/>
                                      <w:bCs/>
                                      <w:color w:val="000000" w:themeColor="text1"/>
                                      <w:spacing w:val="-10"/>
                                      <w:sz w:val="20"/>
                                    </w:rPr>
                                  </w:pPr>
                                  <w:r w:rsidRPr="00E74DA8">
                                    <w:rPr>
                                      <w:rFonts w:ascii="標楷體" w:eastAsia="標楷體" w:hAnsi="標楷體" w:hint="eastAsia"/>
                                      <w:bCs/>
                                      <w:color w:val="000000" w:themeColor="text1"/>
                                      <w:spacing w:val="-10"/>
                                      <w:sz w:val="20"/>
                                    </w:rPr>
                                    <w:t>使用比率</w:t>
                                  </w:r>
                                </w:p>
                              </w:tc>
                            </w:tr>
                            <w:tr w:rsidR="00F71AF3" w:rsidRPr="00E74DA8" w14:paraId="15B99ECC" w14:textId="77777777" w:rsidTr="00570542">
                              <w:trPr>
                                <w:trHeight w:val="276"/>
                              </w:trPr>
                              <w:tc>
                                <w:tcPr>
                                  <w:tcW w:w="612" w:type="pct"/>
                                  <w:vMerge/>
                                  <w:tcBorders>
                                    <w:top w:val="single" w:sz="4" w:space="0" w:color="auto"/>
                                    <w:left w:val="single" w:sz="4" w:space="0" w:color="auto"/>
                                    <w:bottom w:val="single" w:sz="4" w:space="0" w:color="auto"/>
                                    <w:right w:val="single" w:sz="4" w:space="0" w:color="auto"/>
                                  </w:tcBorders>
                                  <w:vAlign w:val="center"/>
                                </w:tcPr>
                                <w:p w14:paraId="6AC9E3E5" w14:textId="77777777" w:rsidR="00F71AF3" w:rsidRPr="00E74DA8" w:rsidRDefault="00F71AF3" w:rsidP="00954FF2">
                                  <w:pPr>
                                    <w:adjustRightInd w:val="0"/>
                                    <w:snapToGrid w:val="0"/>
                                    <w:jc w:val="center"/>
                                    <w:rPr>
                                      <w:rFonts w:ascii="標楷體" w:eastAsia="標楷體" w:hAnsi="標楷體"/>
                                      <w:bCs/>
                                      <w:color w:val="000000" w:themeColor="text1"/>
                                      <w:sz w:val="20"/>
                                    </w:rPr>
                                  </w:pPr>
                                </w:p>
                              </w:tc>
                              <w:tc>
                                <w:tcPr>
                                  <w:tcW w:w="2353" w:type="pct"/>
                                  <w:vMerge/>
                                  <w:tcBorders>
                                    <w:top w:val="single" w:sz="4" w:space="0" w:color="auto"/>
                                    <w:left w:val="single" w:sz="4" w:space="0" w:color="auto"/>
                                    <w:bottom w:val="single" w:sz="4" w:space="0" w:color="auto"/>
                                    <w:right w:val="single" w:sz="4" w:space="0" w:color="auto"/>
                                  </w:tcBorders>
                                  <w:vAlign w:val="center"/>
                                </w:tcPr>
                                <w:p w14:paraId="5E38BCB4" w14:textId="77777777" w:rsidR="00F71AF3" w:rsidRPr="00E74DA8" w:rsidRDefault="00F71AF3" w:rsidP="00954FF2">
                                  <w:pPr>
                                    <w:adjustRightInd w:val="0"/>
                                    <w:snapToGrid w:val="0"/>
                                    <w:jc w:val="center"/>
                                    <w:rPr>
                                      <w:rFonts w:ascii="標楷體" w:eastAsia="標楷體" w:hAnsi="標楷體"/>
                                      <w:bCs/>
                                      <w:color w:val="000000" w:themeColor="text1"/>
                                      <w:sz w:val="20"/>
                                    </w:rPr>
                                  </w:pPr>
                                </w:p>
                              </w:tc>
                              <w:tc>
                                <w:tcPr>
                                  <w:tcW w:w="678" w:type="pct"/>
                                  <w:tcBorders>
                                    <w:top w:val="single" w:sz="4" w:space="0" w:color="auto"/>
                                    <w:left w:val="single" w:sz="4" w:space="0" w:color="auto"/>
                                    <w:bottom w:val="single" w:sz="4" w:space="0" w:color="auto"/>
                                    <w:right w:val="single" w:sz="4" w:space="0" w:color="auto"/>
                                  </w:tcBorders>
                                  <w:vAlign w:val="center"/>
                                </w:tcPr>
                                <w:p w14:paraId="41AC309D" w14:textId="77777777" w:rsidR="00F71AF3" w:rsidRPr="00E74DA8" w:rsidRDefault="00F71AF3" w:rsidP="00954FF2">
                                  <w:pPr>
                                    <w:adjustRightInd w:val="0"/>
                                    <w:snapToGrid w:val="0"/>
                                    <w:jc w:val="center"/>
                                    <w:rPr>
                                      <w:rFonts w:ascii="標楷體" w:eastAsia="標楷體" w:hAnsi="標楷體"/>
                                      <w:bCs/>
                                      <w:color w:val="000000" w:themeColor="text1"/>
                                      <w:spacing w:val="-24"/>
                                      <w:sz w:val="20"/>
                                    </w:rPr>
                                  </w:pPr>
                                  <w:proofErr w:type="gramStart"/>
                                  <w:r w:rsidRPr="00E74DA8">
                                    <w:rPr>
                                      <w:rFonts w:ascii="標楷體" w:eastAsia="標楷體" w:hAnsi="標楷體" w:hint="eastAsia"/>
                                      <w:bCs/>
                                      <w:color w:val="000000" w:themeColor="text1"/>
                                      <w:spacing w:val="-24"/>
                                      <w:sz w:val="20"/>
                                    </w:rPr>
                                    <w:t>111</w:t>
                                  </w:r>
                                  <w:proofErr w:type="gramEnd"/>
                                  <w:r w:rsidRPr="00E74DA8">
                                    <w:rPr>
                                      <w:rFonts w:ascii="標楷體" w:eastAsia="標楷體" w:hAnsi="標楷體" w:hint="eastAsia"/>
                                      <w:bCs/>
                                      <w:color w:val="000000" w:themeColor="text1"/>
                                      <w:spacing w:val="-24"/>
                                      <w:sz w:val="20"/>
                                    </w:rPr>
                                    <w:t>年度</w:t>
                                  </w:r>
                                </w:p>
                              </w:tc>
                              <w:tc>
                                <w:tcPr>
                                  <w:tcW w:w="678" w:type="pct"/>
                                  <w:tcBorders>
                                    <w:top w:val="single" w:sz="4" w:space="0" w:color="auto"/>
                                    <w:left w:val="single" w:sz="4" w:space="0" w:color="auto"/>
                                    <w:bottom w:val="single" w:sz="4" w:space="0" w:color="auto"/>
                                    <w:right w:val="single" w:sz="4" w:space="0" w:color="auto"/>
                                  </w:tcBorders>
                                  <w:vAlign w:val="center"/>
                                </w:tcPr>
                                <w:p w14:paraId="05D1CE1B" w14:textId="77777777" w:rsidR="00F71AF3" w:rsidRPr="00E74DA8" w:rsidRDefault="00F71AF3" w:rsidP="00954FF2">
                                  <w:pPr>
                                    <w:adjustRightInd w:val="0"/>
                                    <w:snapToGrid w:val="0"/>
                                    <w:jc w:val="center"/>
                                    <w:rPr>
                                      <w:rFonts w:ascii="標楷體" w:eastAsia="標楷體" w:hAnsi="標楷體"/>
                                      <w:bCs/>
                                      <w:color w:val="000000" w:themeColor="text1"/>
                                      <w:spacing w:val="-24"/>
                                      <w:sz w:val="20"/>
                                    </w:rPr>
                                  </w:pPr>
                                  <w:proofErr w:type="gramStart"/>
                                  <w:r w:rsidRPr="00E74DA8">
                                    <w:rPr>
                                      <w:rFonts w:ascii="標楷體" w:eastAsia="標楷體" w:hAnsi="標楷體" w:hint="eastAsia"/>
                                      <w:bCs/>
                                      <w:color w:val="000000" w:themeColor="text1"/>
                                      <w:spacing w:val="-24"/>
                                      <w:sz w:val="20"/>
                                    </w:rPr>
                                    <w:t>112</w:t>
                                  </w:r>
                                  <w:proofErr w:type="gramEnd"/>
                                  <w:r w:rsidRPr="00E74DA8">
                                    <w:rPr>
                                      <w:rFonts w:ascii="標楷體" w:eastAsia="標楷體" w:hAnsi="標楷體" w:hint="eastAsia"/>
                                      <w:bCs/>
                                      <w:color w:val="000000" w:themeColor="text1"/>
                                      <w:spacing w:val="-24"/>
                                      <w:sz w:val="20"/>
                                    </w:rPr>
                                    <w:t>年度</w:t>
                                  </w:r>
                                </w:p>
                              </w:tc>
                              <w:tc>
                                <w:tcPr>
                                  <w:tcW w:w="679" w:type="pct"/>
                                  <w:tcBorders>
                                    <w:top w:val="single" w:sz="4" w:space="0" w:color="auto"/>
                                    <w:left w:val="single" w:sz="4" w:space="0" w:color="auto"/>
                                    <w:bottom w:val="single" w:sz="4" w:space="0" w:color="auto"/>
                                    <w:right w:val="single" w:sz="4" w:space="0" w:color="auto"/>
                                  </w:tcBorders>
                                  <w:vAlign w:val="center"/>
                                </w:tcPr>
                                <w:p w14:paraId="5CDC97D5" w14:textId="77777777" w:rsidR="00F71AF3" w:rsidRPr="00E74DA8" w:rsidRDefault="00F71AF3" w:rsidP="00954FF2">
                                  <w:pPr>
                                    <w:adjustRightInd w:val="0"/>
                                    <w:snapToGrid w:val="0"/>
                                    <w:jc w:val="center"/>
                                    <w:rPr>
                                      <w:rFonts w:ascii="標楷體" w:eastAsia="標楷體" w:hAnsi="標楷體"/>
                                      <w:bCs/>
                                      <w:color w:val="000000" w:themeColor="text1"/>
                                      <w:spacing w:val="-24"/>
                                      <w:sz w:val="20"/>
                                    </w:rPr>
                                  </w:pPr>
                                  <w:proofErr w:type="gramStart"/>
                                  <w:r w:rsidRPr="00E74DA8">
                                    <w:rPr>
                                      <w:rFonts w:ascii="標楷體" w:eastAsia="標楷體" w:hAnsi="標楷體" w:hint="eastAsia"/>
                                      <w:bCs/>
                                      <w:color w:val="000000" w:themeColor="text1"/>
                                      <w:spacing w:val="-24"/>
                                      <w:sz w:val="20"/>
                                    </w:rPr>
                                    <w:t>113</w:t>
                                  </w:r>
                                  <w:proofErr w:type="gramEnd"/>
                                  <w:r w:rsidRPr="00E74DA8">
                                    <w:rPr>
                                      <w:rFonts w:ascii="標楷體" w:eastAsia="標楷體" w:hAnsi="標楷體" w:hint="eastAsia"/>
                                      <w:bCs/>
                                      <w:color w:val="000000" w:themeColor="text1"/>
                                      <w:spacing w:val="-24"/>
                                      <w:sz w:val="20"/>
                                    </w:rPr>
                                    <w:t>年度</w:t>
                                  </w:r>
                                </w:p>
                              </w:tc>
                            </w:tr>
                            <w:tr w:rsidR="00F71AF3" w:rsidRPr="00E74DA8" w14:paraId="6C74A454" w14:textId="77777777" w:rsidTr="005D5F19">
                              <w:trPr>
                                <w:trHeight w:val="20"/>
                              </w:trPr>
                              <w:tc>
                                <w:tcPr>
                                  <w:tcW w:w="612" w:type="pct"/>
                                  <w:vMerge w:val="restart"/>
                                  <w:tcBorders>
                                    <w:top w:val="single" w:sz="4" w:space="0" w:color="auto"/>
                                    <w:left w:val="single" w:sz="4" w:space="0" w:color="auto"/>
                                    <w:bottom w:val="single" w:sz="4" w:space="0" w:color="auto"/>
                                    <w:right w:val="single" w:sz="4" w:space="0" w:color="auto"/>
                                  </w:tcBorders>
                                  <w:vAlign w:val="center"/>
                                </w:tcPr>
                                <w:p w14:paraId="0D0DB87A" w14:textId="77777777" w:rsidR="00F71AF3" w:rsidRPr="00E74DA8" w:rsidRDefault="00F71AF3" w:rsidP="00954FF2">
                                  <w:pPr>
                                    <w:adjustRightInd w:val="0"/>
                                    <w:snapToGrid w:val="0"/>
                                    <w:jc w:val="center"/>
                                    <w:rPr>
                                      <w:rFonts w:ascii="標楷體" w:eastAsia="標楷體" w:hAnsi="標楷體"/>
                                      <w:color w:val="000000" w:themeColor="text1"/>
                                      <w:sz w:val="20"/>
                                    </w:rPr>
                                  </w:pPr>
                                  <w:r w:rsidRPr="00E74DA8">
                                    <w:rPr>
                                      <w:rFonts w:ascii="標楷體" w:eastAsia="標楷體" w:hAnsi="標楷體" w:hint="eastAsia"/>
                                      <w:color w:val="000000" w:themeColor="text1"/>
                                      <w:sz w:val="20"/>
                                    </w:rPr>
                                    <w:t>存款</w:t>
                                  </w:r>
                                </w:p>
                                <w:p w14:paraId="626AD4EB" w14:textId="77777777" w:rsidR="00F71AF3" w:rsidRPr="00E74DA8" w:rsidRDefault="00F71AF3" w:rsidP="00954FF2">
                                  <w:pPr>
                                    <w:adjustRightInd w:val="0"/>
                                    <w:snapToGrid w:val="0"/>
                                    <w:jc w:val="center"/>
                                    <w:rPr>
                                      <w:rFonts w:ascii="標楷體" w:eastAsia="標楷體" w:hAnsi="標楷體"/>
                                      <w:color w:val="000000" w:themeColor="text1"/>
                                      <w:sz w:val="20"/>
                                    </w:rPr>
                                  </w:pPr>
                                  <w:r w:rsidRPr="00E74DA8">
                                    <w:rPr>
                                      <w:rFonts w:ascii="標楷體" w:eastAsia="標楷體" w:hAnsi="標楷體" w:hint="eastAsia"/>
                                      <w:color w:val="000000" w:themeColor="text1"/>
                                      <w:sz w:val="20"/>
                                    </w:rPr>
                                    <w:t>業務</w:t>
                                  </w:r>
                                </w:p>
                              </w:tc>
                              <w:tc>
                                <w:tcPr>
                                  <w:tcW w:w="235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77728D8" w14:textId="77777777" w:rsidR="00F71AF3" w:rsidRPr="00E74DA8" w:rsidRDefault="00F71AF3" w:rsidP="00954FF2">
                                  <w:pPr>
                                    <w:adjustRightInd w:val="0"/>
                                    <w:snapToGrid w:val="0"/>
                                    <w:jc w:val="both"/>
                                    <w:rPr>
                                      <w:rFonts w:ascii="標楷體" w:eastAsia="標楷體" w:hAnsi="標楷體"/>
                                      <w:color w:val="000000" w:themeColor="text1"/>
                                      <w:sz w:val="20"/>
                                    </w:rPr>
                                  </w:pPr>
                                  <w:proofErr w:type="gramStart"/>
                                  <w:r w:rsidRPr="00E74DA8">
                                    <w:rPr>
                                      <w:rFonts w:ascii="標楷體" w:eastAsia="標楷體" w:hAnsi="標楷體" w:hint="eastAsia"/>
                                      <w:color w:val="000000" w:themeColor="text1"/>
                                      <w:sz w:val="20"/>
                                    </w:rPr>
                                    <w:t>線上結清銷戶</w:t>
                                  </w:r>
                                  <w:proofErr w:type="gramEnd"/>
                                </w:p>
                              </w:tc>
                              <w:tc>
                                <w:tcPr>
                                  <w:tcW w:w="67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166A867" w14:textId="77777777" w:rsidR="00F71AF3" w:rsidRPr="00E74DA8" w:rsidRDefault="00F71AF3" w:rsidP="00954FF2">
                                  <w:pPr>
                                    <w:adjustRightInd w:val="0"/>
                                    <w:snapToGrid w:val="0"/>
                                    <w:jc w:val="right"/>
                                    <w:rPr>
                                      <w:rFonts w:ascii="標楷體" w:eastAsia="標楷體" w:hAnsi="標楷體"/>
                                      <w:color w:val="000000" w:themeColor="text1"/>
                                      <w:sz w:val="20"/>
                                    </w:rPr>
                                  </w:pPr>
                                  <w:r w:rsidRPr="00E74DA8">
                                    <w:rPr>
                                      <w:rFonts w:ascii="標楷體" w:eastAsia="標楷體" w:hAnsi="標楷體"/>
                                      <w:color w:val="000000" w:themeColor="text1"/>
                                      <w:sz w:val="20"/>
                                    </w:rPr>
                                    <w:t>7.74</w:t>
                                  </w:r>
                                </w:p>
                              </w:tc>
                              <w:tc>
                                <w:tcPr>
                                  <w:tcW w:w="67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A5771A1" w14:textId="77777777" w:rsidR="00F71AF3" w:rsidRPr="00E74DA8" w:rsidRDefault="00F71AF3" w:rsidP="00954FF2">
                                  <w:pPr>
                                    <w:adjustRightInd w:val="0"/>
                                    <w:snapToGrid w:val="0"/>
                                    <w:jc w:val="right"/>
                                    <w:rPr>
                                      <w:rFonts w:ascii="標楷體" w:eastAsia="標楷體" w:hAnsi="標楷體"/>
                                      <w:color w:val="000000" w:themeColor="text1"/>
                                      <w:sz w:val="20"/>
                                    </w:rPr>
                                  </w:pPr>
                                  <w:r w:rsidRPr="00E74DA8">
                                    <w:rPr>
                                      <w:rFonts w:ascii="標楷體" w:eastAsia="標楷體" w:hAnsi="標楷體"/>
                                      <w:color w:val="000000" w:themeColor="text1"/>
                                      <w:sz w:val="20"/>
                                    </w:rPr>
                                    <w:t>6.80</w:t>
                                  </w:r>
                                </w:p>
                              </w:tc>
                              <w:tc>
                                <w:tcPr>
                                  <w:tcW w:w="679"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7AEEADA" w14:textId="77777777" w:rsidR="00F71AF3" w:rsidRPr="00E74DA8" w:rsidRDefault="00F71AF3" w:rsidP="00954FF2">
                                  <w:pPr>
                                    <w:adjustRightInd w:val="0"/>
                                    <w:snapToGrid w:val="0"/>
                                    <w:jc w:val="right"/>
                                    <w:rPr>
                                      <w:rFonts w:ascii="標楷體" w:eastAsia="標楷體" w:hAnsi="標楷體"/>
                                      <w:color w:val="000000" w:themeColor="text1"/>
                                      <w:sz w:val="20"/>
                                    </w:rPr>
                                  </w:pPr>
                                  <w:r w:rsidRPr="00E74DA8">
                                    <w:rPr>
                                      <w:rFonts w:ascii="標楷體" w:eastAsia="標楷體" w:hAnsi="標楷體"/>
                                      <w:color w:val="000000" w:themeColor="text1"/>
                                      <w:sz w:val="20"/>
                                    </w:rPr>
                                    <w:t>5.85</w:t>
                                  </w:r>
                                </w:p>
                              </w:tc>
                            </w:tr>
                            <w:tr w:rsidR="00F71AF3" w:rsidRPr="00E74DA8" w14:paraId="47EADBE3" w14:textId="77777777" w:rsidTr="004F215F">
                              <w:trPr>
                                <w:trHeight w:val="20"/>
                              </w:trPr>
                              <w:tc>
                                <w:tcPr>
                                  <w:tcW w:w="612" w:type="pct"/>
                                  <w:vMerge/>
                                  <w:tcBorders>
                                    <w:top w:val="single" w:sz="4" w:space="0" w:color="auto"/>
                                    <w:left w:val="single" w:sz="4" w:space="0" w:color="auto"/>
                                    <w:bottom w:val="single" w:sz="4" w:space="0" w:color="auto"/>
                                    <w:right w:val="single" w:sz="4" w:space="0" w:color="auto"/>
                                  </w:tcBorders>
                                </w:tcPr>
                                <w:p w14:paraId="51D12360" w14:textId="77777777" w:rsidR="00F71AF3" w:rsidRPr="00E74DA8" w:rsidRDefault="00F71AF3" w:rsidP="00954FF2">
                                  <w:pPr>
                                    <w:adjustRightInd w:val="0"/>
                                    <w:snapToGrid w:val="0"/>
                                    <w:jc w:val="center"/>
                                    <w:rPr>
                                      <w:rFonts w:ascii="標楷體" w:eastAsia="標楷體" w:hAnsi="標楷體"/>
                                      <w:color w:val="000000" w:themeColor="text1"/>
                                      <w:sz w:val="20"/>
                                    </w:rPr>
                                  </w:pPr>
                                </w:p>
                              </w:tc>
                              <w:tc>
                                <w:tcPr>
                                  <w:tcW w:w="2353" w:type="pct"/>
                                  <w:tcBorders>
                                    <w:top w:val="single" w:sz="4" w:space="0" w:color="auto"/>
                                    <w:left w:val="single" w:sz="4" w:space="0" w:color="auto"/>
                                    <w:bottom w:val="single" w:sz="4" w:space="0" w:color="auto"/>
                                    <w:right w:val="single" w:sz="4" w:space="0" w:color="auto"/>
                                  </w:tcBorders>
                                  <w:vAlign w:val="center"/>
                                </w:tcPr>
                                <w:p w14:paraId="5F46F343" w14:textId="77777777" w:rsidR="00F71AF3" w:rsidRPr="00E74DA8" w:rsidRDefault="00F71AF3" w:rsidP="00954FF2">
                                  <w:pPr>
                                    <w:adjustRightInd w:val="0"/>
                                    <w:snapToGrid w:val="0"/>
                                    <w:jc w:val="both"/>
                                    <w:rPr>
                                      <w:rFonts w:ascii="標楷體" w:eastAsia="標楷體" w:hAnsi="標楷體"/>
                                      <w:color w:val="000000" w:themeColor="text1"/>
                                      <w:sz w:val="20"/>
                                    </w:rPr>
                                  </w:pPr>
                                  <w:proofErr w:type="gramStart"/>
                                  <w:r w:rsidRPr="00E74DA8">
                                    <w:rPr>
                                      <w:rFonts w:ascii="標楷體" w:eastAsia="標楷體" w:hAnsi="標楷體" w:hint="eastAsia"/>
                                      <w:color w:val="000000" w:themeColor="text1"/>
                                      <w:sz w:val="20"/>
                                    </w:rPr>
                                    <w:t>線上設定</w:t>
                                  </w:r>
                                  <w:proofErr w:type="gramEnd"/>
                                  <w:r w:rsidRPr="00E74DA8">
                                    <w:rPr>
                                      <w:rFonts w:ascii="標楷體" w:eastAsia="標楷體" w:hAnsi="標楷體" w:hint="eastAsia"/>
                                      <w:color w:val="000000" w:themeColor="text1"/>
                                      <w:sz w:val="20"/>
                                    </w:rPr>
                                    <w:t>約定轉入帳戶</w:t>
                                  </w:r>
                                </w:p>
                              </w:tc>
                              <w:tc>
                                <w:tcPr>
                                  <w:tcW w:w="678" w:type="pct"/>
                                  <w:tcBorders>
                                    <w:top w:val="single" w:sz="4" w:space="0" w:color="auto"/>
                                    <w:left w:val="single" w:sz="4" w:space="0" w:color="auto"/>
                                    <w:bottom w:val="single" w:sz="4" w:space="0" w:color="auto"/>
                                    <w:right w:val="single" w:sz="4" w:space="0" w:color="auto"/>
                                  </w:tcBorders>
                                  <w:vAlign w:val="center"/>
                                </w:tcPr>
                                <w:p w14:paraId="3FEF45EE" w14:textId="77777777" w:rsidR="00F71AF3" w:rsidRPr="00E74DA8" w:rsidRDefault="00F71AF3" w:rsidP="00954FF2">
                                  <w:pPr>
                                    <w:adjustRightInd w:val="0"/>
                                    <w:snapToGrid w:val="0"/>
                                    <w:jc w:val="right"/>
                                    <w:rPr>
                                      <w:rFonts w:ascii="標楷體" w:eastAsia="標楷體" w:hAnsi="標楷體"/>
                                      <w:color w:val="000000" w:themeColor="text1"/>
                                      <w:sz w:val="20"/>
                                    </w:rPr>
                                  </w:pPr>
                                  <w:r w:rsidRPr="00E74DA8">
                                    <w:rPr>
                                      <w:rFonts w:ascii="標楷體" w:eastAsia="標楷體" w:hAnsi="標楷體" w:hint="eastAsia"/>
                                      <w:color w:val="000000" w:themeColor="text1"/>
                                      <w:sz w:val="20"/>
                                    </w:rPr>
                                    <w:t>2</w:t>
                                  </w:r>
                                  <w:r w:rsidRPr="00E74DA8">
                                    <w:rPr>
                                      <w:rFonts w:ascii="標楷體" w:eastAsia="標楷體" w:hAnsi="標楷體"/>
                                      <w:color w:val="000000" w:themeColor="text1"/>
                                      <w:sz w:val="20"/>
                                    </w:rPr>
                                    <w:t>1.68</w:t>
                                  </w:r>
                                </w:p>
                              </w:tc>
                              <w:tc>
                                <w:tcPr>
                                  <w:tcW w:w="678" w:type="pct"/>
                                  <w:tcBorders>
                                    <w:top w:val="single" w:sz="4" w:space="0" w:color="auto"/>
                                    <w:left w:val="single" w:sz="4" w:space="0" w:color="auto"/>
                                    <w:bottom w:val="single" w:sz="4" w:space="0" w:color="auto"/>
                                    <w:right w:val="single" w:sz="4" w:space="0" w:color="auto"/>
                                  </w:tcBorders>
                                  <w:vAlign w:val="center"/>
                                </w:tcPr>
                                <w:p w14:paraId="595A8736" w14:textId="77777777" w:rsidR="00F71AF3" w:rsidRPr="00E74DA8" w:rsidRDefault="00F71AF3" w:rsidP="00954FF2">
                                  <w:pPr>
                                    <w:adjustRightInd w:val="0"/>
                                    <w:snapToGrid w:val="0"/>
                                    <w:jc w:val="right"/>
                                    <w:rPr>
                                      <w:rFonts w:ascii="標楷體" w:eastAsia="標楷體" w:hAnsi="標楷體"/>
                                      <w:color w:val="000000" w:themeColor="text1"/>
                                      <w:sz w:val="20"/>
                                    </w:rPr>
                                  </w:pPr>
                                  <w:r w:rsidRPr="00E74DA8">
                                    <w:rPr>
                                      <w:rFonts w:ascii="標楷體" w:eastAsia="標楷體" w:hAnsi="標楷體" w:hint="eastAsia"/>
                                      <w:color w:val="000000" w:themeColor="text1"/>
                                      <w:sz w:val="20"/>
                                    </w:rPr>
                                    <w:t>1</w:t>
                                  </w:r>
                                  <w:r w:rsidRPr="00E74DA8">
                                    <w:rPr>
                                      <w:rFonts w:ascii="標楷體" w:eastAsia="標楷體" w:hAnsi="標楷體"/>
                                      <w:color w:val="000000" w:themeColor="text1"/>
                                      <w:sz w:val="20"/>
                                    </w:rPr>
                                    <w:t>4.58</w:t>
                                  </w:r>
                                </w:p>
                              </w:tc>
                              <w:tc>
                                <w:tcPr>
                                  <w:tcW w:w="679" w:type="pct"/>
                                  <w:tcBorders>
                                    <w:top w:val="single" w:sz="4" w:space="0" w:color="auto"/>
                                    <w:left w:val="single" w:sz="4" w:space="0" w:color="auto"/>
                                    <w:bottom w:val="single" w:sz="4" w:space="0" w:color="auto"/>
                                    <w:right w:val="single" w:sz="4" w:space="0" w:color="auto"/>
                                  </w:tcBorders>
                                  <w:vAlign w:val="center"/>
                                </w:tcPr>
                                <w:p w14:paraId="010214F6" w14:textId="77777777" w:rsidR="00F71AF3" w:rsidRPr="00E74DA8" w:rsidRDefault="00F71AF3" w:rsidP="00954FF2">
                                  <w:pPr>
                                    <w:adjustRightInd w:val="0"/>
                                    <w:snapToGrid w:val="0"/>
                                    <w:jc w:val="right"/>
                                    <w:rPr>
                                      <w:rFonts w:ascii="標楷體" w:eastAsia="標楷體" w:hAnsi="標楷體"/>
                                      <w:color w:val="000000" w:themeColor="text1"/>
                                      <w:sz w:val="20"/>
                                    </w:rPr>
                                  </w:pPr>
                                  <w:r w:rsidRPr="00E74DA8">
                                    <w:rPr>
                                      <w:rFonts w:ascii="標楷體" w:eastAsia="標楷體" w:hAnsi="標楷體" w:hint="eastAsia"/>
                                      <w:color w:val="000000" w:themeColor="text1"/>
                                      <w:sz w:val="20"/>
                                    </w:rPr>
                                    <w:t>13</w:t>
                                  </w:r>
                                  <w:r w:rsidRPr="00E74DA8">
                                    <w:rPr>
                                      <w:rFonts w:ascii="標楷體" w:eastAsia="標楷體" w:hAnsi="標楷體"/>
                                      <w:color w:val="000000" w:themeColor="text1"/>
                                      <w:sz w:val="20"/>
                                    </w:rPr>
                                    <w:t>.26</w:t>
                                  </w:r>
                                </w:p>
                              </w:tc>
                            </w:tr>
                            <w:tr w:rsidR="00F71AF3" w:rsidRPr="00E74DA8" w14:paraId="5AAE5721" w14:textId="77777777" w:rsidTr="004F215F">
                              <w:trPr>
                                <w:trHeight w:val="20"/>
                              </w:trPr>
                              <w:tc>
                                <w:tcPr>
                                  <w:tcW w:w="612" w:type="pct"/>
                                  <w:vMerge/>
                                  <w:tcBorders>
                                    <w:top w:val="single" w:sz="4" w:space="0" w:color="auto"/>
                                    <w:left w:val="single" w:sz="4" w:space="0" w:color="auto"/>
                                    <w:bottom w:val="single" w:sz="4" w:space="0" w:color="auto"/>
                                    <w:right w:val="single" w:sz="4" w:space="0" w:color="auto"/>
                                  </w:tcBorders>
                                </w:tcPr>
                                <w:p w14:paraId="180267FD" w14:textId="77777777" w:rsidR="00F71AF3" w:rsidRPr="00E74DA8" w:rsidRDefault="00F71AF3" w:rsidP="00954FF2">
                                  <w:pPr>
                                    <w:adjustRightInd w:val="0"/>
                                    <w:snapToGrid w:val="0"/>
                                    <w:jc w:val="center"/>
                                    <w:rPr>
                                      <w:rFonts w:ascii="標楷體" w:eastAsia="標楷體" w:hAnsi="標楷體"/>
                                      <w:color w:val="000000" w:themeColor="text1"/>
                                      <w:sz w:val="20"/>
                                    </w:rPr>
                                  </w:pPr>
                                </w:p>
                              </w:tc>
                              <w:tc>
                                <w:tcPr>
                                  <w:tcW w:w="2353" w:type="pct"/>
                                  <w:tcBorders>
                                    <w:top w:val="single" w:sz="4" w:space="0" w:color="auto"/>
                                    <w:left w:val="single" w:sz="4" w:space="0" w:color="auto"/>
                                    <w:bottom w:val="single" w:sz="4" w:space="0" w:color="auto"/>
                                    <w:right w:val="single" w:sz="4" w:space="0" w:color="auto"/>
                                  </w:tcBorders>
                                  <w:vAlign w:val="center"/>
                                </w:tcPr>
                                <w:p w14:paraId="2F5C0FA8" w14:textId="4BB0615B" w:rsidR="00F71AF3" w:rsidRPr="00E74DA8" w:rsidRDefault="00F71AF3" w:rsidP="00954FF2">
                                  <w:pPr>
                                    <w:adjustRightInd w:val="0"/>
                                    <w:snapToGrid w:val="0"/>
                                    <w:jc w:val="both"/>
                                    <w:rPr>
                                      <w:rFonts w:ascii="標楷體" w:eastAsia="標楷體" w:hAnsi="標楷體"/>
                                      <w:color w:val="000000" w:themeColor="text1"/>
                                      <w:spacing w:val="-16"/>
                                      <w:sz w:val="20"/>
                                    </w:rPr>
                                  </w:pPr>
                                  <w:proofErr w:type="gramStart"/>
                                  <w:r w:rsidRPr="00E74DA8">
                                    <w:rPr>
                                      <w:rFonts w:ascii="標楷體" w:eastAsia="標楷體" w:hAnsi="標楷體" w:hint="eastAsia"/>
                                      <w:color w:val="000000" w:themeColor="text1"/>
                                      <w:spacing w:val="-16"/>
                                      <w:sz w:val="20"/>
                                    </w:rPr>
                                    <w:t>線上申辦</w:t>
                                  </w:r>
                                  <w:proofErr w:type="gramEnd"/>
                                  <w:r w:rsidRPr="00E74DA8">
                                    <w:rPr>
                                      <w:rFonts w:ascii="標楷體" w:eastAsia="標楷體" w:hAnsi="標楷體" w:hint="eastAsia"/>
                                      <w:color w:val="000000" w:themeColor="text1"/>
                                      <w:spacing w:val="-16"/>
                                      <w:sz w:val="20"/>
                                    </w:rPr>
                                    <w:t>數位存款帳戶</w:t>
                                  </w:r>
                                  <w:r w:rsidR="00687B55">
                                    <w:rPr>
                                      <w:rFonts w:ascii="標楷體" w:eastAsia="標楷體" w:hAnsi="標楷體" w:hint="eastAsia"/>
                                      <w:color w:val="000000" w:themeColor="text1"/>
                                      <w:spacing w:val="-16"/>
                                      <w:sz w:val="20"/>
                                    </w:rPr>
                                    <w:t>（</w:t>
                                  </w:r>
                                  <w:r w:rsidRPr="00E74DA8">
                                    <w:rPr>
                                      <w:rFonts w:ascii="標楷體" w:eastAsia="標楷體" w:hAnsi="標楷體" w:hint="eastAsia"/>
                                      <w:color w:val="000000" w:themeColor="text1"/>
                                      <w:spacing w:val="-16"/>
                                      <w:sz w:val="20"/>
                                    </w:rPr>
                                    <w:t>新臺幣</w:t>
                                  </w:r>
                                  <w:r w:rsidR="00687B55">
                                    <w:rPr>
                                      <w:rFonts w:ascii="標楷體" w:eastAsia="標楷體" w:hAnsi="標楷體" w:hint="eastAsia"/>
                                      <w:color w:val="000000" w:themeColor="text1"/>
                                      <w:spacing w:val="-16"/>
                                      <w:sz w:val="20"/>
                                    </w:rPr>
                                    <w:t>）</w:t>
                                  </w:r>
                                </w:p>
                              </w:tc>
                              <w:tc>
                                <w:tcPr>
                                  <w:tcW w:w="678" w:type="pct"/>
                                  <w:tcBorders>
                                    <w:top w:val="single" w:sz="4" w:space="0" w:color="auto"/>
                                    <w:left w:val="single" w:sz="4" w:space="0" w:color="auto"/>
                                    <w:bottom w:val="single" w:sz="4" w:space="0" w:color="auto"/>
                                    <w:right w:val="single" w:sz="4" w:space="0" w:color="auto"/>
                                  </w:tcBorders>
                                  <w:vAlign w:val="center"/>
                                </w:tcPr>
                                <w:p w14:paraId="79D16317" w14:textId="77777777" w:rsidR="00F71AF3" w:rsidRPr="00E74DA8" w:rsidRDefault="00F71AF3" w:rsidP="00954FF2">
                                  <w:pPr>
                                    <w:adjustRightInd w:val="0"/>
                                    <w:snapToGrid w:val="0"/>
                                    <w:jc w:val="right"/>
                                    <w:rPr>
                                      <w:rFonts w:ascii="標楷體" w:eastAsia="標楷體" w:hAnsi="標楷體"/>
                                      <w:color w:val="000000" w:themeColor="text1"/>
                                      <w:sz w:val="20"/>
                                    </w:rPr>
                                  </w:pPr>
                                  <w:r w:rsidRPr="00E74DA8">
                                    <w:rPr>
                                      <w:rFonts w:ascii="標楷體" w:eastAsia="標楷體" w:hAnsi="標楷體"/>
                                      <w:color w:val="000000" w:themeColor="text1"/>
                                      <w:sz w:val="20"/>
                                    </w:rPr>
                                    <w:t>29.71</w:t>
                                  </w:r>
                                </w:p>
                              </w:tc>
                              <w:tc>
                                <w:tcPr>
                                  <w:tcW w:w="678" w:type="pct"/>
                                  <w:tcBorders>
                                    <w:top w:val="single" w:sz="4" w:space="0" w:color="auto"/>
                                    <w:left w:val="single" w:sz="4" w:space="0" w:color="auto"/>
                                    <w:bottom w:val="single" w:sz="4" w:space="0" w:color="auto"/>
                                    <w:right w:val="single" w:sz="4" w:space="0" w:color="auto"/>
                                  </w:tcBorders>
                                  <w:vAlign w:val="center"/>
                                </w:tcPr>
                                <w:p w14:paraId="70D358FF" w14:textId="77777777" w:rsidR="00F71AF3" w:rsidRPr="00E74DA8" w:rsidRDefault="00F71AF3" w:rsidP="00954FF2">
                                  <w:pPr>
                                    <w:adjustRightInd w:val="0"/>
                                    <w:snapToGrid w:val="0"/>
                                    <w:jc w:val="right"/>
                                    <w:rPr>
                                      <w:rFonts w:ascii="標楷體" w:eastAsia="標楷體" w:hAnsi="標楷體"/>
                                      <w:color w:val="000000" w:themeColor="text1"/>
                                      <w:sz w:val="20"/>
                                    </w:rPr>
                                  </w:pPr>
                                  <w:r w:rsidRPr="00E74DA8">
                                    <w:rPr>
                                      <w:rFonts w:ascii="標楷體" w:eastAsia="標楷體" w:hAnsi="標楷體"/>
                                      <w:color w:val="000000" w:themeColor="text1"/>
                                      <w:sz w:val="20"/>
                                    </w:rPr>
                                    <w:t>28.59</w:t>
                                  </w:r>
                                </w:p>
                              </w:tc>
                              <w:tc>
                                <w:tcPr>
                                  <w:tcW w:w="679" w:type="pct"/>
                                  <w:tcBorders>
                                    <w:top w:val="single" w:sz="4" w:space="0" w:color="auto"/>
                                    <w:left w:val="single" w:sz="4" w:space="0" w:color="auto"/>
                                    <w:bottom w:val="single" w:sz="4" w:space="0" w:color="auto"/>
                                    <w:right w:val="single" w:sz="4" w:space="0" w:color="auto"/>
                                  </w:tcBorders>
                                  <w:vAlign w:val="center"/>
                                </w:tcPr>
                                <w:p w14:paraId="770A2159" w14:textId="77777777" w:rsidR="00F71AF3" w:rsidRPr="00E74DA8" w:rsidRDefault="00F71AF3" w:rsidP="00954FF2">
                                  <w:pPr>
                                    <w:adjustRightInd w:val="0"/>
                                    <w:snapToGrid w:val="0"/>
                                    <w:jc w:val="right"/>
                                    <w:rPr>
                                      <w:rFonts w:ascii="標楷體" w:eastAsia="標楷體" w:hAnsi="標楷體"/>
                                      <w:color w:val="000000" w:themeColor="text1"/>
                                      <w:sz w:val="20"/>
                                    </w:rPr>
                                  </w:pPr>
                                  <w:r w:rsidRPr="00E74DA8">
                                    <w:rPr>
                                      <w:rFonts w:ascii="標楷體" w:eastAsia="標楷體" w:hAnsi="標楷體"/>
                                      <w:color w:val="000000" w:themeColor="text1"/>
                                      <w:sz w:val="20"/>
                                    </w:rPr>
                                    <w:t>35.24</w:t>
                                  </w:r>
                                </w:p>
                              </w:tc>
                            </w:tr>
                            <w:tr w:rsidR="00F71AF3" w:rsidRPr="00E74DA8" w14:paraId="1FC86B5A" w14:textId="77777777" w:rsidTr="004F215F">
                              <w:trPr>
                                <w:trHeight w:val="20"/>
                              </w:trPr>
                              <w:tc>
                                <w:tcPr>
                                  <w:tcW w:w="612" w:type="pct"/>
                                  <w:vMerge/>
                                  <w:tcBorders>
                                    <w:top w:val="single" w:sz="4" w:space="0" w:color="auto"/>
                                    <w:left w:val="single" w:sz="4" w:space="0" w:color="auto"/>
                                    <w:bottom w:val="single" w:sz="4" w:space="0" w:color="auto"/>
                                    <w:right w:val="single" w:sz="4" w:space="0" w:color="auto"/>
                                  </w:tcBorders>
                                </w:tcPr>
                                <w:p w14:paraId="6D517A4E" w14:textId="77777777" w:rsidR="00F71AF3" w:rsidRPr="00E74DA8" w:rsidRDefault="00F71AF3" w:rsidP="00954FF2">
                                  <w:pPr>
                                    <w:adjustRightInd w:val="0"/>
                                    <w:snapToGrid w:val="0"/>
                                    <w:jc w:val="center"/>
                                    <w:rPr>
                                      <w:rFonts w:ascii="標楷體" w:eastAsia="標楷體" w:hAnsi="標楷體"/>
                                      <w:color w:val="000000" w:themeColor="text1"/>
                                      <w:sz w:val="20"/>
                                    </w:rPr>
                                  </w:pPr>
                                </w:p>
                              </w:tc>
                              <w:tc>
                                <w:tcPr>
                                  <w:tcW w:w="2353" w:type="pct"/>
                                  <w:tcBorders>
                                    <w:top w:val="single" w:sz="4" w:space="0" w:color="auto"/>
                                    <w:left w:val="single" w:sz="4" w:space="0" w:color="auto"/>
                                    <w:bottom w:val="single" w:sz="4" w:space="0" w:color="auto"/>
                                    <w:right w:val="single" w:sz="4" w:space="0" w:color="auto"/>
                                  </w:tcBorders>
                                  <w:vAlign w:val="center"/>
                                </w:tcPr>
                                <w:p w14:paraId="69CE030F" w14:textId="648952A8" w:rsidR="00F71AF3" w:rsidRPr="00E74DA8" w:rsidRDefault="00F71AF3" w:rsidP="00954FF2">
                                  <w:pPr>
                                    <w:adjustRightInd w:val="0"/>
                                    <w:snapToGrid w:val="0"/>
                                    <w:jc w:val="both"/>
                                    <w:rPr>
                                      <w:rFonts w:ascii="標楷體" w:eastAsia="標楷體" w:hAnsi="標楷體"/>
                                      <w:color w:val="000000" w:themeColor="text1"/>
                                      <w:spacing w:val="-8"/>
                                      <w:sz w:val="20"/>
                                    </w:rPr>
                                  </w:pPr>
                                  <w:proofErr w:type="gramStart"/>
                                  <w:r w:rsidRPr="00E74DA8">
                                    <w:rPr>
                                      <w:rFonts w:ascii="標楷體" w:eastAsia="標楷體" w:hAnsi="標楷體" w:hint="eastAsia"/>
                                      <w:color w:val="000000" w:themeColor="text1"/>
                                      <w:spacing w:val="-8"/>
                                      <w:sz w:val="20"/>
                                    </w:rPr>
                                    <w:t>線上申辦</w:t>
                                  </w:r>
                                  <w:proofErr w:type="gramEnd"/>
                                  <w:r w:rsidRPr="00E74DA8">
                                    <w:rPr>
                                      <w:rFonts w:ascii="標楷體" w:eastAsia="標楷體" w:hAnsi="標楷體" w:hint="eastAsia"/>
                                      <w:color w:val="000000" w:themeColor="text1"/>
                                      <w:spacing w:val="-8"/>
                                      <w:sz w:val="20"/>
                                    </w:rPr>
                                    <w:t>數位存款帳戶</w:t>
                                  </w:r>
                                  <w:r w:rsidR="00687B55">
                                    <w:rPr>
                                      <w:rFonts w:ascii="標楷體" w:eastAsia="標楷體" w:hAnsi="標楷體" w:hint="eastAsia"/>
                                      <w:color w:val="000000" w:themeColor="text1"/>
                                      <w:spacing w:val="-8"/>
                                      <w:sz w:val="20"/>
                                    </w:rPr>
                                    <w:t>（</w:t>
                                  </w:r>
                                  <w:r w:rsidRPr="00E74DA8">
                                    <w:rPr>
                                      <w:rFonts w:ascii="標楷體" w:eastAsia="標楷體" w:hAnsi="標楷體" w:hint="eastAsia"/>
                                      <w:color w:val="000000" w:themeColor="text1"/>
                                      <w:spacing w:val="-8"/>
                                      <w:sz w:val="20"/>
                                    </w:rPr>
                                    <w:t>外幣</w:t>
                                  </w:r>
                                  <w:r w:rsidR="00687B55">
                                    <w:rPr>
                                      <w:rFonts w:ascii="標楷體" w:eastAsia="標楷體" w:hAnsi="標楷體" w:hint="eastAsia"/>
                                      <w:color w:val="000000" w:themeColor="text1"/>
                                      <w:spacing w:val="-8"/>
                                      <w:sz w:val="20"/>
                                    </w:rPr>
                                    <w:t>）</w:t>
                                  </w:r>
                                </w:p>
                              </w:tc>
                              <w:tc>
                                <w:tcPr>
                                  <w:tcW w:w="678" w:type="pct"/>
                                  <w:tcBorders>
                                    <w:top w:val="single" w:sz="4" w:space="0" w:color="auto"/>
                                    <w:left w:val="single" w:sz="4" w:space="0" w:color="auto"/>
                                    <w:bottom w:val="single" w:sz="4" w:space="0" w:color="auto"/>
                                    <w:right w:val="single" w:sz="4" w:space="0" w:color="auto"/>
                                  </w:tcBorders>
                                  <w:vAlign w:val="center"/>
                                </w:tcPr>
                                <w:p w14:paraId="1F58590D" w14:textId="77777777" w:rsidR="00F71AF3" w:rsidRPr="00E74DA8" w:rsidRDefault="00F71AF3" w:rsidP="00954FF2">
                                  <w:pPr>
                                    <w:adjustRightInd w:val="0"/>
                                    <w:snapToGrid w:val="0"/>
                                    <w:jc w:val="right"/>
                                    <w:rPr>
                                      <w:rFonts w:ascii="標楷體" w:eastAsia="標楷體" w:hAnsi="標楷體"/>
                                      <w:color w:val="000000" w:themeColor="text1"/>
                                      <w:sz w:val="20"/>
                                    </w:rPr>
                                  </w:pPr>
                                  <w:r w:rsidRPr="00E74DA8">
                                    <w:rPr>
                                      <w:rFonts w:ascii="標楷體" w:eastAsia="標楷體" w:hAnsi="標楷體" w:hint="eastAsia"/>
                                      <w:color w:val="000000" w:themeColor="text1"/>
                                      <w:sz w:val="20"/>
                                    </w:rPr>
                                    <w:t>3</w:t>
                                  </w:r>
                                  <w:r w:rsidRPr="00E74DA8">
                                    <w:rPr>
                                      <w:rFonts w:ascii="標楷體" w:eastAsia="標楷體" w:hAnsi="標楷體"/>
                                      <w:color w:val="000000" w:themeColor="text1"/>
                                      <w:sz w:val="20"/>
                                    </w:rPr>
                                    <w:t>1.91</w:t>
                                  </w:r>
                                </w:p>
                              </w:tc>
                              <w:tc>
                                <w:tcPr>
                                  <w:tcW w:w="678" w:type="pct"/>
                                  <w:tcBorders>
                                    <w:top w:val="single" w:sz="4" w:space="0" w:color="auto"/>
                                    <w:left w:val="single" w:sz="4" w:space="0" w:color="auto"/>
                                    <w:bottom w:val="single" w:sz="4" w:space="0" w:color="auto"/>
                                    <w:right w:val="single" w:sz="4" w:space="0" w:color="auto"/>
                                  </w:tcBorders>
                                  <w:vAlign w:val="center"/>
                                </w:tcPr>
                                <w:p w14:paraId="1B5D1234" w14:textId="77777777" w:rsidR="00F71AF3" w:rsidRPr="00E74DA8" w:rsidRDefault="00F71AF3" w:rsidP="00954FF2">
                                  <w:pPr>
                                    <w:adjustRightInd w:val="0"/>
                                    <w:snapToGrid w:val="0"/>
                                    <w:jc w:val="right"/>
                                    <w:rPr>
                                      <w:rFonts w:ascii="標楷體" w:eastAsia="標楷體" w:hAnsi="標楷體"/>
                                      <w:color w:val="000000" w:themeColor="text1"/>
                                      <w:sz w:val="20"/>
                                    </w:rPr>
                                  </w:pPr>
                                  <w:r w:rsidRPr="00E74DA8">
                                    <w:rPr>
                                      <w:rFonts w:ascii="標楷體" w:eastAsia="標楷體" w:hAnsi="標楷體" w:hint="eastAsia"/>
                                      <w:color w:val="000000" w:themeColor="text1"/>
                                      <w:sz w:val="20"/>
                                    </w:rPr>
                                    <w:t>5</w:t>
                                  </w:r>
                                  <w:r w:rsidRPr="00E74DA8">
                                    <w:rPr>
                                      <w:rFonts w:ascii="標楷體" w:eastAsia="標楷體" w:hAnsi="標楷體"/>
                                      <w:color w:val="000000" w:themeColor="text1"/>
                                      <w:sz w:val="20"/>
                                    </w:rPr>
                                    <w:t>4.21</w:t>
                                  </w:r>
                                </w:p>
                              </w:tc>
                              <w:tc>
                                <w:tcPr>
                                  <w:tcW w:w="679" w:type="pct"/>
                                  <w:tcBorders>
                                    <w:top w:val="single" w:sz="4" w:space="0" w:color="auto"/>
                                    <w:left w:val="single" w:sz="4" w:space="0" w:color="auto"/>
                                    <w:bottom w:val="single" w:sz="4" w:space="0" w:color="auto"/>
                                    <w:right w:val="single" w:sz="4" w:space="0" w:color="auto"/>
                                  </w:tcBorders>
                                  <w:vAlign w:val="center"/>
                                </w:tcPr>
                                <w:p w14:paraId="5C901D7F" w14:textId="77777777" w:rsidR="00F71AF3" w:rsidRPr="00E74DA8" w:rsidRDefault="00F71AF3" w:rsidP="00954FF2">
                                  <w:pPr>
                                    <w:adjustRightInd w:val="0"/>
                                    <w:snapToGrid w:val="0"/>
                                    <w:jc w:val="right"/>
                                    <w:rPr>
                                      <w:rFonts w:ascii="標楷體" w:eastAsia="標楷體" w:hAnsi="標楷體"/>
                                      <w:color w:val="000000" w:themeColor="text1"/>
                                      <w:sz w:val="20"/>
                                    </w:rPr>
                                  </w:pPr>
                                  <w:r w:rsidRPr="00E74DA8">
                                    <w:rPr>
                                      <w:rFonts w:ascii="標楷體" w:eastAsia="標楷體" w:hAnsi="標楷體" w:hint="eastAsia"/>
                                      <w:color w:val="000000" w:themeColor="text1"/>
                                      <w:sz w:val="20"/>
                                    </w:rPr>
                                    <w:t>7</w:t>
                                  </w:r>
                                  <w:r w:rsidRPr="00E74DA8">
                                    <w:rPr>
                                      <w:rFonts w:ascii="標楷體" w:eastAsia="標楷體" w:hAnsi="標楷體"/>
                                      <w:color w:val="000000" w:themeColor="text1"/>
                                      <w:sz w:val="20"/>
                                    </w:rPr>
                                    <w:t>2.32</w:t>
                                  </w:r>
                                </w:p>
                              </w:tc>
                            </w:tr>
                            <w:tr w:rsidR="00F71AF3" w:rsidRPr="00E74DA8" w14:paraId="4CB27A87" w14:textId="77777777" w:rsidTr="00570542">
                              <w:trPr>
                                <w:trHeight w:val="20"/>
                              </w:trPr>
                              <w:tc>
                                <w:tcPr>
                                  <w:tcW w:w="612" w:type="pct"/>
                                  <w:vMerge w:val="restart"/>
                                  <w:tcBorders>
                                    <w:top w:val="single" w:sz="4" w:space="0" w:color="auto"/>
                                    <w:left w:val="single" w:sz="4" w:space="0" w:color="auto"/>
                                    <w:bottom w:val="single" w:sz="4" w:space="0" w:color="auto"/>
                                    <w:right w:val="single" w:sz="4" w:space="0" w:color="auto"/>
                                  </w:tcBorders>
                                  <w:vAlign w:val="center"/>
                                </w:tcPr>
                                <w:p w14:paraId="66CB29D8" w14:textId="77777777" w:rsidR="00F71AF3" w:rsidRPr="00E74DA8" w:rsidRDefault="00F71AF3" w:rsidP="00954FF2">
                                  <w:pPr>
                                    <w:adjustRightInd w:val="0"/>
                                    <w:snapToGrid w:val="0"/>
                                    <w:jc w:val="center"/>
                                    <w:rPr>
                                      <w:rFonts w:ascii="標楷體" w:eastAsia="標楷體" w:hAnsi="標楷體"/>
                                      <w:color w:val="000000" w:themeColor="text1"/>
                                      <w:sz w:val="20"/>
                                    </w:rPr>
                                  </w:pPr>
                                  <w:r w:rsidRPr="00E74DA8">
                                    <w:rPr>
                                      <w:rFonts w:ascii="標楷體" w:eastAsia="標楷體" w:hAnsi="標楷體" w:hint="eastAsia"/>
                                      <w:color w:val="000000" w:themeColor="text1"/>
                                      <w:sz w:val="20"/>
                                    </w:rPr>
                                    <w:t>授信</w:t>
                                  </w:r>
                                </w:p>
                                <w:p w14:paraId="1B112E9E" w14:textId="77777777" w:rsidR="00F71AF3" w:rsidRPr="00E74DA8" w:rsidRDefault="00F71AF3" w:rsidP="00954FF2">
                                  <w:pPr>
                                    <w:adjustRightInd w:val="0"/>
                                    <w:snapToGrid w:val="0"/>
                                    <w:jc w:val="center"/>
                                    <w:rPr>
                                      <w:rFonts w:ascii="標楷體" w:eastAsia="標楷體" w:hAnsi="標楷體"/>
                                      <w:color w:val="000000" w:themeColor="text1"/>
                                      <w:sz w:val="20"/>
                                    </w:rPr>
                                  </w:pPr>
                                  <w:r w:rsidRPr="00E74DA8">
                                    <w:rPr>
                                      <w:rFonts w:ascii="標楷體" w:eastAsia="標楷體" w:hAnsi="標楷體" w:hint="eastAsia"/>
                                      <w:color w:val="000000" w:themeColor="text1"/>
                                      <w:sz w:val="20"/>
                                    </w:rPr>
                                    <w:t>業務</w:t>
                                  </w:r>
                                </w:p>
                              </w:tc>
                              <w:tc>
                                <w:tcPr>
                                  <w:tcW w:w="2353" w:type="pct"/>
                                  <w:tcBorders>
                                    <w:top w:val="single" w:sz="4" w:space="0" w:color="auto"/>
                                    <w:left w:val="single" w:sz="4" w:space="0" w:color="auto"/>
                                    <w:bottom w:val="single" w:sz="4" w:space="0" w:color="auto"/>
                                    <w:right w:val="single" w:sz="4" w:space="0" w:color="auto"/>
                                  </w:tcBorders>
                                  <w:vAlign w:val="center"/>
                                </w:tcPr>
                                <w:p w14:paraId="7D36337E" w14:textId="77777777" w:rsidR="00F71AF3" w:rsidRPr="00E74DA8" w:rsidRDefault="00F71AF3" w:rsidP="00954FF2">
                                  <w:pPr>
                                    <w:adjustRightInd w:val="0"/>
                                    <w:snapToGrid w:val="0"/>
                                    <w:jc w:val="both"/>
                                    <w:rPr>
                                      <w:rFonts w:ascii="標楷體" w:eastAsia="標楷體" w:hAnsi="標楷體"/>
                                      <w:color w:val="000000" w:themeColor="text1"/>
                                      <w:sz w:val="20"/>
                                    </w:rPr>
                                  </w:pPr>
                                  <w:r w:rsidRPr="00E74DA8">
                                    <w:rPr>
                                      <w:rFonts w:ascii="標楷體" w:eastAsia="標楷體" w:hAnsi="標楷體" w:hint="eastAsia"/>
                                      <w:color w:val="000000" w:themeColor="text1"/>
                                      <w:sz w:val="20"/>
                                    </w:rPr>
                                    <w:t>個人信貸</w:t>
                                  </w:r>
                                </w:p>
                              </w:tc>
                              <w:tc>
                                <w:tcPr>
                                  <w:tcW w:w="678" w:type="pct"/>
                                  <w:tcBorders>
                                    <w:top w:val="single" w:sz="4" w:space="0" w:color="auto"/>
                                    <w:left w:val="single" w:sz="4" w:space="0" w:color="auto"/>
                                    <w:bottom w:val="single" w:sz="4" w:space="0" w:color="auto"/>
                                    <w:right w:val="single" w:sz="4" w:space="0" w:color="auto"/>
                                  </w:tcBorders>
                                  <w:vAlign w:val="center"/>
                                </w:tcPr>
                                <w:p w14:paraId="23626FA5" w14:textId="77777777" w:rsidR="00F71AF3" w:rsidRPr="00E74DA8" w:rsidRDefault="00F71AF3" w:rsidP="00954FF2">
                                  <w:pPr>
                                    <w:adjustRightInd w:val="0"/>
                                    <w:snapToGrid w:val="0"/>
                                    <w:jc w:val="right"/>
                                    <w:rPr>
                                      <w:rFonts w:ascii="標楷體" w:eastAsia="標楷體" w:hAnsi="標楷體"/>
                                      <w:color w:val="000000" w:themeColor="text1"/>
                                      <w:sz w:val="20"/>
                                    </w:rPr>
                                  </w:pPr>
                                  <w:r w:rsidRPr="00E74DA8">
                                    <w:rPr>
                                      <w:rFonts w:ascii="標楷體" w:eastAsia="標楷體" w:hAnsi="標楷體" w:hint="eastAsia"/>
                                      <w:color w:val="000000" w:themeColor="text1"/>
                                      <w:sz w:val="20"/>
                                    </w:rPr>
                                    <w:t>4</w:t>
                                  </w:r>
                                  <w:r w:rsidRPr="00E74DA8">
                                    <w:rPr>
                                      <w:rFonts w:ascii="標楷體" w:eastAsia="標楷體" w:hAnsi="標楷體"/>
                                      <w:color w:val="000000" w:themeColor="text1"/>
                                      <w:sz w:val="20"/>
                                    </w:rPr>
                                    <w:t>3.51</w:t>
                                  </w:r>
                                </w:p>
                              </w:tc>
                              <w:tc>
                                <w:tcPr>
                                  <w:tcW w:w="678" w:type="pct"/>
                                  <w:tcBorders>
                                    <w:top w:val="single" w:sz="4" w:space="0" w:color="auto"/>
                                    <w:left w:val="single" w:sz="4" w:space="0" w:color="auto"/>
                                    <w:bottom w:val="single" w:sz="4" w:space="0" w:color="auto"/>
                                    <w:right w:val="single" w:sz="4" w:space="0" w:color="auto"/>
                                  </w:tcBorders>
                                  <w:vAlign w:val="center"/>
                                </w:tcPr>
                                <w:p w14:paraId="1261E4FC" w14:textId="77777777" w:rsidR="00F71AF3" w:rsidRPr="00E74DA8" w:rsidRDefault="00F71AF3" w:rsidP="00954FF2">
                                  <w:pPr>
                                    <w:adjustRightInd w:val="0"/>
                                    <w:snapToGrid w:val="0"/>
                                    <w:jc w:val="right"/>
                                    <w:rPr>
                                      <w:rFonts w:ascii="標楷體" w:eastAsia="標楷體" w:hAnsi="標楷體"/>
                                      <w:color w:val="000000" w:themeColor="text1"/>
                                      <w:sz w:val="20"/>
                                    </w:rPr>
                                  </w:pPr>
                                  <w:r w:rsidRPr="00E74DA8">
                                    <w:rPr>
                                      <w:rFonts w:ascii="標楷體" w:eastAsia="標楷體" w:hAnsi="標楷體" w:hint="eastAsia"/>
                                      <w:color w:val="000000" w:themeColor="text1"/>
                                      <w:sz w:val="20"/>
                                    </w:rPr>
                                    <w:t>4</w:t>
                                  </w:r>
                                  <w:r w:rsidRPr="00E74DA8">
                                    <w:rPr>
                                      <w:rFonts w:ascii="標楷體" w:eastAsia="標楷體" w:hAnsi="標楷體"/>
                                      <w:color w:val="000000" w:themeColor="text1"/>
                                      <w:sz w:val="20"/>
                                    </w:rPr>
                                    <w:t>4.72</w:t>
                                  </w:r>
                                </w:p>
                              </w:tc>
                              <w:tc>
                                <w:tcPr>
                                  <w:tcW w:w="679" w:type="pct"/>
                                  <w:tcBorders>
                                    <w:top w:val="single" w:sz="4" w:space="0" w:color="auto"/>
                                    <w:left w:val="single" w:sz="4" w:space="0" w:color="auto"/>
                                    <w:bottom w:val="single" w:sz="4" w:space="0" w:color="auto"/>
                                    <w:right w:val="single" w:sz="4" w:space="0" w:color="auto"/>
                                  </w:tcBorders>
                                  <w:vAlign w:val="center"/>
                                </w:tcPr>
                                <w:p w14:paraId="509A5B6E" w14:textId="77777777" w:rsidR="00F71AF3" w:rsidRPr="00E74DA8" w:rsidRDefault="00F71AF3" w:rsidP="00954FF2">
                                  <w:pPr>
                                    <w:adjustRightInd w:val="0"/>
                                    <w:snapToGrid w:val="0"/>
                                    <w:jc w:val="right"/>
                                    <w:rPr>
                                      <w:rFonts w:ascii="標楷體" w:eastAsia="標楷體" w:hAnsi="標楷體"/>
                                      <w:color w:val="000000" w:themeColor="text1"/>
                                      <w:sz w:val="20"/>
                                    </w:rPr>
                                  </w:pPr>
                                  <w:r w:rsidRPr="00E74DA8">
                                    <w:rPr>
                                      <w:rFonts w:ascii="標楷體" w:eastAsia="標楷體" w:hAnsi="標楷體" w:hint="eastAsia"/>
                                      <w:color w:val="000000" w:themeColor="text1"/>
                                      <w:sz w:val="20"/>
                                    </w:rPr>
                                    <w:t>3</w:t>
                                  </w:r>
                                  <w:r w:rsidRPr="00E74DA8">
                                    <w:rPr>
                                      <w:rFonts w:ascii="標楷體" w:eastAsia="標楷體" w:hAnsi="標楷體"/>
                                      <w:color w:val="000000" w:themeColor="text1"/>
                                      <w:sz w:val="20"/>
                                    </w:rPr>
                                    <w:t>2.12</w:t>
                                  </w:r>
                                </w:p>
                              </w:tc>
                            </w:tr>
                            <w:tr w:rsidR="00F71AF3" w:rsidRPr="00E74DA8" w14:paraId="46746D43" w14:textId="77777777" w:rsidTr="005D5F19">
                              <w:trPr>
                                <w:trHeight w:val="20"/>
                              </w:trPr>
                              <w:tc>
                                <w:tcPr>
                                  <w:tcW w:w="612" w:type="pct"/>
                                  <w:vMerge/>
                                  <w:tcBorders>
                                    <w:top w:val="single" w:sz="4" w:space="0" w:color="auto"/>
                                    <w:left w:val="single" w:sz="4" w:space="0" w:color="auto"/>
                                    <w:bottom w:val="single" w:sz="4" w:space="0" w:color="auto"/>
                                    <w:right w:val="single" w:sz="4" w:space="0" w:color="auto"/>
                                  </w:tcBorders>
                                </w:tcPr>
                                <w:p w14:paraId="761378A3" w14:textId="77777777" w:rsidR="00F71AF3" w:rsidRPr="00E74DA8" w:rsidRDefault="00F71AF3" w:rsidP="00954FF2">
                                  <w:pPr>
                                    <w:adjustRightInd w:val="0"/>
                                    <w:snapToGrid w:val="0"/>
                                    <w:jc w:val="center"/>
                                    <w:rPr>
                                      <w:rFonts w:ascii="標楷體" w:eastAsia="標楷體" w:hAnsi="標楷體"/>
                                      <w:color w:val="000000" w:themeColor="text1"/>
                                      <w:sz w:val="20"/>
                                    </w:rPr>
                                  </w:pPr>
                                </w:p>
                              </w:tc>
                              <w:tc>
                                <w:tcPr>
                                  <w:tcW w:w="235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407FF1F" w14:textId="77777777" w:rsidR="00F71AF3" w:rsidRPr="00E74DA8" w:rsidRDefault="00F71AF3" w:rsidP="00954FF2">
                                  <w:pPr>
                                    <w:adjustRightInd w:val="0"/>
                                    <w:snapToGrid w:val="0"/>
                                    <w:jc w:val="both"/>
                                    <w:rPr>
                                      <w:rFonts w:ascii="標楷體" w:eastAsia="標楷體" w:hAnsi="標楷體"/>
                                      <w:color w:val="000000" w:themeColor="text1"/>
                                      <w:sz w:val="20"/>
                                    </w:rPr>
                                  </w:pPr>
                                  <w:r w:rsidRPr="00E74DA8">
                                    <w:rPr>
                                      <w:rFonts w:ascii="標楷體" w:eastAsia="標楷體" w:hAnsi="標楷體" w:hint="eastAsia"/>
                                      <w:color w:val="000000" w:themeColor="text1"/>
                                      <w:sz w:val="20"/>
                                    </w:rPr>
                                    <w:t>房貸、車貸於原抵押權擔保範圍內之增貸</w:t>
                                  </w:r>
                                </w:p>
                              </w:tc>
                              <w:tc>
                                <w:tcPr>
                                  <w:tcW w:w="67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1D3367C" w14:textId="77777777" w:rsidR="00F71AF3" w:rsidRPr="00E74DA8" w:rsidRDefault="00F71AF3" w:rsidP="00954FF2">
                                  <w:pPr>
                                    <w:adjustRightInd w:val="0"/>
                                    <w:snapToGrid w:val="0"/>
                                    <w:jc w:val="right"/>
                                    <w:rPr>
                                      <w:rFonts w:ascii="標楷體" w:eastAsia="標楷體" w:hAnsi="標楷體"/>
                                      <w:color w:val="000000" w:themeColor="text1"/>
                                      <w:sz w:val="20"/>
                                    </w:rPr>
                                  </w:pPr>
                                  <w:r w:rsidRPr="00E74DA8">
                                    <w:rPr>
                                      <w:rFonts w:ascii="標楷體" w:eastAsia="標楷體" w:hAnsi="標楷體" w:hint="eastAsia"/>
                                      <w:color w:val="000000" w:themeColor="text1"/>
                                      <w:sz w:val="20"/>
                                    </w:rPr>
                                    <w:t>4</w:t>
                                  </w:r>
                                  <w:r w:rsidRPr="00E74DA8">
                                    <w:rPr>
                                      <w:rFonts w:ascii="標楷體" w:eastAsia="標楷體" w:hAnsi="標楷體"/>
                                      <w:color w:val="000000" w:themeColor="text1"/>
                                      <w:sz w:val="20"/>
                                    </w:rPr>
                                    <w:t>.28</w:t>
                                  </w:r>
                                </w:p>
                              </w:tc>
                              <w:tc>
                                <w:tcPr>
                                  <w:tcW w:w="67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EDDEDF1" w14:textId="77777777" w:rsidR="00F71AF3" w:rsidRPr="00E74DA8" w:rsidRDefault="00F71AF3" w:rsidP="00954FF2">
                                  <w:pPr>
                                    <w:adjustRightInd w:val="0"/>
                                    <w:snapToGrid w:val="0"/>
                                    <w:jc w:val="right"/>
                                    <w:rPr>
                                      <w:rFonts w:ascii="標楷體" w:eastAsia="標楷體" w:hAnsi="標楷體"/>
                                      <w:color w:val="000000" w:themeColor="text1"/>
                                      <w:sz w:val="20"/>
                                    </w:rPr>
                                  </w:pPr>
                                  <w:r w:rsidRPr="00E74DA8">
                                    <w:rPr>
                                      <w:rFonts w:ascii="標楷體" w:eastAsia="標楷體" w:hAnsi="標楷體" w:hint="eastAsia"/>
                                      <w:color w:val="000000" w:themeColor="text1"/>
                                      <w:sz w:val="20"/>
                                    </w:rPr>
                                    <w:t>5</w:t>
                                  </w:r>
                                  <w:r w:rsidRPr="00E74DA8">
                                    <w:rPr>
                                      <w:rFonts w:ascii="標楷體" w:eastAsia="標楷體" w:hAnsi="標楷體"/>
                                      <w:color w:val="000000" w:themeColor="text1"/>
                                      <w:sz w:val="20"/>
                                    </w:rPr>
                                    <w:t>.83</w:t>
                                  </w:r>
                                </w:p>
                              </w:tc>
                              <w:tc>
                                <w:tcPr>
                                  <w:tcW w:w="679"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2FE078C" w14:textId="77777777" w:rsidR="00F71AF3" w:rsidRPr="00E74DA8" w:rsidRDefault="00F71AF3" w:rsidP="00954FF2">
                                  <w:pPr>
                                    <w:adjustRightInd w:val="0"/>
                                    <w:snapToGrid w:val="0"/>
                                    <w:jc w:val="right"/>
                                    <w:rPr>
                                      <w:rFonts w:ascii="標楷體" w:eastAsia="標楷體" w:hAnsi="標楷體"/>
                                      <w:color w:val="000000" w:themeColor="text1"/>
                                      <w:sz w:val="20"/>
                                    </w:rPr>
                                  </w:pPr>
                                  <w:r w:rsidRPr="00E74DA8">
                                    <w:rPr>
                                      <w:rFonts w:ascii="標楷體" w:eastAsia="標楷體" w:hAnsi="標楷體" w:hint="eastAsia"/>
                                      <w:color w:val="000000" w:themeColor="text1"/>
                                      <w:sz w:val="20"/>
                                    </w:rPr>
                                    <w:t>7</w:t>
                                  </w:r>
                                  <w:r w:rsidRPr="00E74DA8">
                                    <w:rPr>
                                      <w:rFonts w:ascii="標楷體" w:eastAsia="標楷體" w:hAnsi="標楷體"/>
                                      <w:color w:val="000000" w:themeColor="text1"/>
                                      <w:sz w:val="20"/>
                                    </w:rPr>
                                    <w:t>.28</w:t>
                                  </w:r>
                                </w:p>
                              </w:tc>
                            </w:tr>
                            <w:tr w:rsidR="00F71AF3" w:rsidRPr="00E74DA8" w14:paraId="717BB6FA" w14:textId="77777777" w:rsidTr="005D5F19">
                              <w:trPr>
                                <w:trHeight w:val="20"/>
                              </w:trPr>
                              <w:tc>
                                <w:tcPr>
                                  <w:tcW w:w="612" w:type="pct"/>
                                  <w:tcBorders>
                                    <w:top w:val="single" w:sz="4" w:space="0" w:color="auto"/>
                                    <w:left w:val="single" w:sz="4" w:space="0" w:color="auto"/>
                                    <w:bottom w:val="single" w:sz="4" w:space="0" w:color="auto"/>
                                    <w:right w:val="single" w:sz="4" w:space="0" w:color="auto"/>
                                  </w:tcBorders>
                                  <w:vAlign w:val="center"/>
                                </w:tcPr>
                                <w:p w14:paraId="7B90704A" w14:textId="77777777" w:rsidR="00F71AF3" w:rsidRPr="00E74DA8" w:rsidRDefault="00F71AF3" w:rsidP="00954FF2">
                                  <w:pPr>
                                    <w:adjustRightInd w:val="0"/>
                                    <w:snapToGrid w:val="0"/>
                                    <w:jc w:val="center"/>
                                    <w:rPr>
                                      <w:rFonts w:ascii="標楷體" w:eastAsia="標楷體" w:hAnsi="標楷體"/>
                                      <w:color w:val="000000" w:themeColor="text1"/>
                                      <w:sz w:val="20"/>
                                    </w:rPr>
                                  </w:pPr>
                                  <w:r w:rsidRPr="00E74DA8">
                                    <w:rPr>
                                      <w:rFonts w:ascii="標楷體" w:eastAsia="標楷體" w:hAnsi="標楷體" w:hint="eastAsia"/>
                                      <w:color w:val="000000" w:themeColor="text1"/>
                                      <w:sz w:val="20"/>
                                    </w:rPr>
                                    <w:t>共同行銷業務</w:t>
                                  </w:r>
                                </w:p>
                              </w:tc>
                              <w:tc>
                                <w:tcPr>
                                  <w:tcW w:w="235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F30B5A0" w14:textId="77777777" w:rsidR="00F71AF3" w:rsidRPr="00E74DA8" w:rsidRDefault="00F71AF3" w:rsidP="00954FF2">
                                  <w:pPr>
                                    <w:adjustRightInd w:val="0"/>
                                    <w:snapToGrid w:val="0"/>
                                    <w:jc w:val="both"/>
                                    <w:rPr>
                                      <w:rFonts w:ascii="標楷體" w:eastAsia="標楷體" w:hAnsi="標楷體"/>
                                      <w:color w:val="000000" w:themeColor="text1"/>
                                      <w:sz w:val="20"/>
                                    </w:rPr>
                                  </w:pPr>
                                  <w:r w:rsidRPr="00E74DA8">
                                    <w:rPr>
                                      <w:rFonts w:ascii="標楷體" w:eastAsia="標楷體" w:hAnsi="標楷體" w:hint="eastAsia"/>
                                      <w:color w:val="000000" w:themeColor="text1"/>
                                      <w:sz w:val="20"/>
                                    </w:rPr>
                                    <w:t>線上同意共同行銷</w:t>
                                  </w:r>
                                </w:p>
                              </w:tc>
                              <w:tc>
                                <w:tcPr>
                                  <w:tcW w:w="67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AB4A6F3" w14:textId="77777777" w:rsidR="00F71AF3" w:rsidRPr="00E74DA8" w:rsidRDefault="00F71AF3" w:rsidP="00954FF2">
                                  <w:pPr>
                                    <w:adjustRightInd w:val="0"/>
                                    <w:snapToGrid w:val="0"/>
                                    <w:jc w:val="right"/>
                                    <w:rPr>
                                      <w:rFonts w:ascii="標楷體" w:eastAsia="標楷體" w:hAnsi="標楷體"/>
                                      <w:color w:val="000000" w:themeColor="text1"/>
                                      <w:sz w:val="20"/>
                                    </w:rPr>
                                  </w:pPr>
                                  <w:r w:rsidRPr="00E74DA8">
                                    <w:rPr>
                                      <w:rFonts w:ascii="標楷體" w:eastAsia="標楷體" w:hAnsi="標楷體"/>
                                      <w:color w:val="000000" w:themeColor="text1"/>
                                      <w:sz w:val="20"/>
                                    </w:rPr>
                                    <w:t>0.11</w:t>
                                  </w:r>
                                </w:p>
                              </w:tc>
                              <w:tc>
                                <w:tcPr>
                                  <w:tcW w:w="67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F757A70" w14:textId="77777777" w:rsidR="00F71AF3" w:rsidRPr="00E74DA8" w:rsidRDefault="00F71AF3" w:rsidP="00954FF2">
                                  <w:pPr>
                                    <w:adjustRightInd w:val="0"/>
                                    <w:snapToGrid w:val="0"/>
                                    <w:jc w:val="right"/>
                                    <w:rPr>
                                      <w:rFonts w:ascii="標楷體" w:eastAsia="標楷體" w:hAnsi="標楷體"/>
                                      <w:color w:val="000000" w:themeColor="text1"/>
                                      <w:sz w:val="20"/>
                                    </w:rPr>
                                  </w:pPr>
                                  <w:r w:rsidRPr="00E74DA8">
                                    <w:rPr>
                                      <w:rFonts w:ascii="標楷體" w:eastAsia="標楷體" w:hAnsi="標楷體"/>
                                      <w:color w:val="000000" w:themeColor="text1"/>
                                      <w:sz w:val="20"/>
                                    </w:rPr>
                                    <w:t>0.13</w:t>
                                  </w:r>
                                </w:p>
                              </w:tc>
                              <w:tc>
                                <w:tcPr>
                                  <w:tcW w:w="679"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8E70371" w14:textId="77777777" w:rsidR="00F71AF3" w:rsidRPr="00E74DA8" w:rsidRDefault="00F71AF3" w:rsidP="00954FF2">
                                  <w:pPr>
                                    <w:adjustRightInd w:val="0"/>
                                    <w:snapToGrid w:val="0"/>
                                    <w:jc w:val="right"/>
                                    <w:rPr>
                                      <w:rFonts w:ascii="標楷體" w:eastAsia="標楷體" w:hAnsi="標楷體"/>
                                      <w:color w:val="000000" w:themeColor="text1"/>
                                      <w:sz w:val="20"/>
                                    </w:rPr>
                                  </w:pPr>
                                  <w:r w:rsidRPr="00E74DA8">
                                    <w:rPr>
                                      <w:rFonts w:ascii="標楷體" w:eastAsia="標楷體" w:hAnsi="標楷體"/>
                                      <w:color w:val="000000" w:themeColor="text1"/>
                                      <w:sz w:val="20"/>
                                    </w:rPr>
                                    <w:t>0.12</w:t>
                                  </w:r>
                                </w:p>
                              </w:tc>
                            </w:tr>
                            <w:tr w:rsidR="00F71AF3" w:rsidRPr="00E74DA8" w14:paraId="48FF7C5E" w14:textId="77777777" w:rsidTr="007D268E">
                              <w:trPr>
                                <w:trHeight w:val="454"/>
                              </w:trPr>
                              <w:tc>
                                <w:tcPr>
                                  <w:tcW w:w="5000" w:type="pct"/>
                                  <w:gridSpan w:val="5"/>
                                  <w:tcBorders>
                                    <w:top w:val="single" w:sz="4" w:space="0" w:color="auto"/>
                                    <w:left w:val="nil"/>
                                    <w:bottom w:val="nil"/>
                                    <w:right w:val="nil"/>
                                  </w:tcBorders>
                                  <w:vAlign w:val="center"/>
                                </w:tcPr>
                                <w:p w14:paraId="3227861D" w14:textId="77777777" w:rsidR="00F71AF3" w:rsidRPr="00E74DA8" w:rsidRDefault="00F71AF3" w:rsidP="00D7009D">
                                  <w:pPr>
                                    <w:adjustRightInd w:val="0"/>
                                    <w:snapToGrid w:val="0"/>
                                    <w:ind w:left="540" w:hangingChars="300" w:hanging="540"/>
                                    <w:jc w:val="both"/>
                                    <w:rPr>
                                      <w:rFonts w:ascii="標楷體" w:eastAsia="標楷體" w:hAnsi="標楷體"/>
                                      <w:color w:val="000000" w:themeColor="text1"/>
                                      <w:sz w:val="18"/>
                                      <w:szCs w:val="18"/>
                                    </w:rPr>
                                  </w:pPr>
                                  <w:r w:rsidRPr="00E74DA8">
                                    <w:rPr>
                                      <w:rFonts w:ascii="標楷體" w:eastAsia="標楷體" w:hAnsi="標楷體" w:hint="eastAsia"/>
                                      <w:color w:val="000000" w:themeColor="text1"/>
                                      <w:sz w:val="18"/>
                                      <w:szCs w:val="18"/>
                                    </w:rPr>
                                    <w:t>註：1.本表「使用比率」係以該服務項目之總戶（件、次）數除以申辦（使用）次數計算。</w:t>
                                  </w:r>
                                </w:p>
                                <w:p w14:paraId="3150D297" w14:textId="77777777" w:rsidR="00F71AF3" w:rsidRPr="00E74DA8" w:rsidRDefault="00F71AF3" w:rsidP="008A399B">
                                  <w:pPr>
                                    <w:adjustRightInd w:val="0"/>
                                    <w:snapToGrid w:val="0"/>
                                    <w:ind w:leftChars="165" w:left="396"/>
                                    <w:jc w:val="both"/>
                                    <w:rPr>
                                      <w:rFonts w:ascii="標楷體" w:eastAsia="標楷體" w:hAnsi="標楷體"/>
                                      <w:color w:val="000000" w:themeColor="text1"/>
                                      <w:sz w:val="18"/>
                                      <w:szCs w:val="18"/>
                                    </w:rPr>
                                  </w:pPr>
                                  <w:r w:rsidRPr="00E74DA8">
                                    <w:rPr>
                                      <w:rFonts w:ascii="標楷體" w:eastAsia="標楷體" w:hAnsi="標楷體" w:hint="eastAsia"/>
                                      <w:color w:val="000000" w:themeColor="text1"/>
                                      <w:sz w:val="18"/>
                                      <w:szCs w:val="18"/>
                                    </w:rPr>
                                    <w:t>2.本表僅列示部分數位化金融環境3.0線上服務項目。</w:t>
                                  </w:r>
                                </w:p>
                                <w:p w14:paraId="04ABAC59" w14:textId="77777777" w:rsidR="00F71AF3" w:rsidRPr="00E74DA8" w:rsidRDefault="00F71AF3" w:rsidP="008A399B">
                                  <w:pPr>
                                    <w:adjustRightInd w:val="0"/>
                                    <w:snapToGrid w:val="0"/>
                                    <w:ind w:leftChars="165" w:left="396"/>
                                    <w:jc w:val="both"/>
                                    <w:rPr>
                                      <w:rFonts w:ascii="標楷體" w:eastAsia="標楷體" w:hAnsi="標楷體"/>
                                      <w:color w:val="000000" w:themeColor="text1"/>
                                      <w:sz w:val="32"/>
                                      <w:szCs w:val="32"/>
                                    </w:rPr>
                                  </w:pPr>
                                  <w:r w:rsidRPr="00E74DA8">
                                    <w:rPr>
                                      <w:rFonts w:ascii="標楷體" w:eastAsia="標楷體" w:hAnsi="標楷體" w:hint="eastAsia"/>
                                      <w:color w:val="000000" w:themeColor="text1"/>
                                      <w:sz w:val="18"/>
                                      <w:szCs w:val="18"/>
                                    </w:rPr>
                                    <w:t>3.資料來源：整理自臺灣銀行公司提供資料。</w:t>
                                  </w:r>
                                </w:p>
                              </w:tc>
                            </w:tr>
                          </w:tbl>
                          <w:p w14:paraId="0C52F82B" w14:textId="77777777" w:rsidR="00F71AF3" w:rsidRPr="00125C53" w:rsidRDefault="00F71AF3" w:rsidP="00F71AF3"/>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1C21718" id="_x0000_s1028" type="#_x0000_t202" style="position:absolute;left:0;text-align:left;margin-left:208.95pt;margin-top:85.35pt;width:314.35pt;height:262.75pt;z-index:25167769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" stroked="f">
                <v:textbox>
                  <w:txbxContent>
                    <w:tbl>
                      <w:tblPr>
                        <w:tblW w:w="4961" w:type="pct"/>
                        <w:tblLook w:val="04A0" w:firstRow="1" w:lastRow="0" w:firstColumn="1" w:lastColumn="0" w:noHBand="0" w:noVBand="1"/>
                      </w:tblPr>
                      <w:tblGrid>
                        <w:gridCol w:w="730"/>
                        <w:gridCol w:w="2801"/>
                        <w:gridCol w:w="807"/>
                        <w:gridCol w:w="807"/>
                        <w:gridCol w:w="808"/>
                      </w:tblGrid>
                      <w:tr w:rsidR="00F71AF3" w:rsidRPr="00E74DA8" w14:paraId="520A5B26" w14:textId="77777777" w:rsidTr="00570542">
                        <w:trPr>
                          <w:trHeight w:val="454"/>
                        </w:trPr>
                        <w:tc>
                          <w:tcPr>
                            <w:tcW w:w="5000" w:type="pct"/>
                            <w:gridSpan w:val="5"/>
                            <w:tcBorders>
                              <w:top w:val="nil"/>
                              <w:left w:val="nil"/>
                              <w:bottom w:val="single" w:sz="4" w:space="0" w:color="auto"/>
                              <w:right w:val="nil"/>
                            </w:tcBorders>
                            <w:vAlign w:val="center"/>
                          </w:tcPr>
                          <w:p w14:paraId="73F9CE92" w14:textId="77777777" w:rsidR="00F71AF3" w:rsidRPr="00E74DA8" w:rsidRDefault="00F71AF3" w:rsidP="00954FF2">
                            <w:pPr>
                              <w:adjustRightInd w:val="0"/>
                              <w:snapToGrid w:val="0"/>
                              <w:ind w:left="661" w:hangingChars="275" w:hanging="661"/>
                              <w:rPr>
                                <w:rFonts w:ascii="標楷體" w:eastAsia="標楷體" w:hAnsi="標楷體"/>
                                <w:b/>
                                <w:color w:val="000000" w:themeColor="text1"/>
                                <w:szCs w:val="24"/>
                              </w:rPr>
                            </w:pPr>
                            <w:r w:rsidRPr="00E74DA8">
                              <w:rPr>
                                <w:rFonts w:ascii="標楷體" w:eastAsia="標楷體" w:hAnsi="標楷體" w:hint="eastAsia"/>
                                <w:b/>
                                <w:color w:val="000000" w:themeColor="text1"/>
                                <w:szCs w:val="24"/>
                              </w:rPr>
                              <w:t>表</w:t>
                            </w:r>
                            <w:r w:rsidRPr="00E74DA8">
                              <w:rPr>
                                <w:rFonts w:ascii="標楷體" w:eastAsia="標楷體" w:hAnsi="標楷體"/>
                                <w:b/>
                                <w:color w:val="000000" w:themeColor="text1"/>
                                <w:szCs w:val="24"/>
                              </w:rPr>
                              <w:t>3</w:t>
                            </w:r>
                            <w:r w:rsidRPr="00E74DA8">
                              <w:rPr>
                                <w:rFonts w:ascii="標楷體" w:eastAsia="標楷體" w:hAnsi="標楷體" w:hint="eastAsia"/>
                                <w:b/>
                                <w:color w:val="000000" w:themeColor="text1"/>
                                <w:szCs w:val="24"/>
                              </w:rPr>
                              <w:t xml:space="preserve">　臺灣銀行公司辦理數位化金融環境3.0線上服務使用情形</w:t>
                            </w:r>
                          </w:p>
                          <w:p w14:paraId="5176B4FE" w14:textId="77777777" w:rsidR="00F71AF3" w:rsidRPr="00E74DA8" w:rsidRDefault="00F71AF3" w:rsidP="005F5E4B">
                            <w:pPr>
                              <w:adjustRightInd w:val="0"/>
                              <w:snapToGrid w:val="0"/>
                              <w:ind w:rightChars="-40" w:right="-96"/>
                              <w:jc w:val="right"/>
                              <w:rPr>
                                <w:rFonts w:ascii="標楷體" w:eastAsia="標楷體" w:hAnsi="標楷體" w:cstheme="minorBidi"/>
                                <w:color w:val="000000" w:themeColor="text1"/>
                                <w:sz w:val="20"/>
                                <w:szCs w:val="32"/>
                              </w:rPr>
                            </w:pPr>
                            <w:r w:rsidRPr="00E74DA8">
                              <w:rPr>
                                <w:rFonts w:ascii="標楷體" w:eastAsia="標楷體" w:hAnsi="標楷體" w:hint="eastAsia"/>
                                <w:color w:val="000000" w:themeColor="text1"/>
                                <w:sz w:val="20"/>
                                <w:szCs w:val="32"/>
                              </w:rPr>
                              <w:t>單位：％</w:t>
                            </w:r>
                          </w:p>
                        </w:tc>
                      </w:tr>
                      <w:tr w:rsidR="00F71AF3" w:rsidRPr="00E74DA8" w14:paraId="7AC1759C" w14:textId="77777777" w:rsidTr="00570542">
                        <w:trPr>
                          <w:trHeight w:val="276"/>
                        </w:trPr>
                        <w:tc>
                          <w:tcPr>
                            <w:tcW w:w="612" w:type="pct"/>
                            <w:vMerge w:val="restart"/>
                            <w:tcBorders>
                              <w:top w:val="single" w:sz="4" w:space="0" w:color="auto"/>
                              <w:left w:val="single" w:sz="4" w:space="0" w:color="auto"/>
                              <w:bottom w:val="single" w:sz="4" w:space="0" w:color="auto"/>
                              <w:right w:val="single" w:sz="4" w:space="0" w:color="auto"/>
                            </w:tcBorders>
                            <w:vAlign w:val="center"/>
                          </w:tcPr>
                          <w:p w14:paraId="7257A9B4" w14:textId="77777777" w:rsidR="00F71AF3" w:rsidRPr="00E74DA8" w:rsidRDefault="00F71AF3" w:rsidP="00954FF2">
                            <w:pPr>
                              <w:adjustRightInd w:val="0"/>
                              <w:snapToGrid w:val="0"/>
                              <w:jc w:val="center"/>
                              <w:rPr>
                                <w:rFonts w:ascii="標楷體" w:eastAsia="標楷體" w:hAnsi="標楷體"/>
                                <w:bCs/>
                                <w:color w:val="000000" w:themeColor="text1"/>
                                <w:sz w:val="20"/>
                              </w:rPr>
                            </w:pPr>
                            <w:r w:rsidRPr="00E74DA8">
                              <w:rPr>
                                <w:rFonts w:ascii="標楷體" w:eastAsia="標楷體" w:hAnsi="標楷體" w:hint="eastAsia"/>
                                <w:bCs/>
                                <w:color w:val="000000" w:themeColor="text1"/>
                                <w:sz w:val="20"/>
                              </w:rPr>
                              <w:t>業務</w:t>
                            </w:r>
                          </w:p>
                          <w:p w14:paraId="2816439F" w14:textId="77777777" w:rsidR="00F71AF3" w:rsidRPr="00E74DA8" w:rsidRDefault="00F71AF3" w:rsidP="00954FF2">
                            <w:pPr>
                              <w:adjustRightInd w:val="0"/>
                              <w:snapToGrid w:val="0"/>
                              <w:jc w:val="center"/>
                              <w:rPr>
                                <w:rFonts w:ascii="標楷體" w:eastAsia="標楷體" w:hAnsi="標楷體"/>
                                <w:bCs/>
                                <w:color w:val="000000" w:themeColor="text1"/>
                                <w:sz w:val="20"/>
                              </w:rPr>
                            </w:pPr>
                            <w:r w:rsidRPr="00E74DA8">
                              <w:rPr>
                                <w:rFonts w:ascii="標楷體" w:eastAsia="標楷體" w:hAnsi="標楷體" w:hint="eastAsia"/>
                                <w:bCs/>
                                <w:color w:val="000000" w:themeColor="text1"/>
                                <w:sz w:val="20"/>
                              </w:rPr>
                              <w:t>類別</w:t>
                            </w:r>
                          </w:p>
                        </w:tc>
                        <w:tc>
                          <w:tcPr>
                            <w:tcW w:w="2353" w:type="pct"/>
                            <w:vMerge w:val="restart"/>
                            <w:tcBorders>
                              <w:top w:val="single" w:sz="4" w:space="0" w:color="auto"/>
                              <w:left w:val="single" w:sz="4" w:space="0" w:color="auto"/>
                              <w:bottom w:val="single" w:sz="4" w:space="0" w:color="auto"/>
                              <w:right w:val="single" w:sz="4" w:space="0" w:color="auto"/>
                            </w:tcBorders>
                            <w:vAlign w:val="center"/>
                          </w:tcPr>
                          <w:p w14:paraId="792CED85" w14:textId="77777777" w:rsidR="00F71AF3" w:rsidRPr="00E74DA8" w:rsidRDefault="00F71AF3" w:rsidP="00954FF2">
                            <w:pPr>
                              <w:adjustRightInd w:val="0"/>
                              <w:snapToGrid w:val="0"/>
                              <w:jc w:val="center"/>
                              <w:rPr>
                                <w:rFonts w:ascii="標楷體" w:eastAsia="標楷體" w:hAnsi="標楷體"/>
                                <w:bCs/>
                                <w:color w:val="000000" w:themeColor="text1"/>
                                <w:sz w:val="20"/>
                              </w:rPr>
                            </w:pPr>
                            <w:r w:rsidRPr="00E74DA8">
                              <w:rPr>
                                <w:rFonts w:ascii="標楷體" w:eastAsia="標楷體" w:hAnsi="標楷體" w:hint="eastAsia"/>
                                <w:bCs/>
                                <w:color w:val="000000" w:themeColor="text1"/>
                                <w:sz w:val="20"/>
                              </w:rPr>
                              <w:t>服務項目</w:t>
                            </w:r>
                          </w:p>
                        </w:tc>
                        <w:tc>
                          <w:tcPr>
                            <w:tcW w:w="2035" w:type="pct"/>
                            <w:gridSpan w:val="3"/>
                            <w:tcBorders>
                              <w:top w:val="single" w:sz="4" w:space="0" w:color="auto"/>
                              <w:left w:val="single" w:sz="4" w:space="0" w:color="auto"/>
                              <w:bottom w:val="single" w:sz="4" w:space="0" w:color="auto"/>
                              <w:right w:val="single" w:sz="4" w:space="0" w:color="auto"/>
                            </w:tcBorders>
                            <w:vAlign w:val="center"/>
                          </w:tcPr>
                          <w:p w14:paraId="4BA10173" w14:textId="77777777" w:rsidR="00F71AF3" w:rsidRPr="00E74DA8" w:rsidRDefault="00F71AF3" w:rsidP="00954FF2">
                            <w:pPr>
                              <w:adjustRightInd w:val="0"/>
                              <w:snapToGrid w:val="0"/>
                              <w:jc w:val="center"/>
                              <w:rPr>
                                <w:rFonts w:ascii="標楷體" w:eastAsia="標楷體" w:hAnsi="標楷體"/>
                                <w:bCs/>
                                <w:color w:val="000000" w:themeColor="text1"/>
                                <w:spacing w:val="-10"/>
                                <w:sz w:val="20"/>
                              </w:rPr>
                            </w:pPr>
                            <w:r w:rsidRPr="00E74DA8">
                              <w:rPr>
                                <w:rFonts w:ascii="標楷體" w:eastAsia="標楷體" w:hAnsi="標楷體" w:hint="eastAsia"/>
                                <w:bCs/>
                                <w:color w:val="000000" w:themeColor="text1"/>
                                <w:spacing w:val="-10"/>
                                <w:sz w:val="20"/>
                              </w:rPr>
                              <w:t>使用比率</w:t>
                            </w:r>
                          </w:p>
                        </w:tc>
                      </w:tr>
                      <w:tr w:rsidR="00F71AF3" w:rsidRPr="00E74DA8" w14:paraId="15B99ECC" w14:textId="77777777" w:rsidTr="00570542">
                        <w:trPr>
                          <w:trHeight w:val="276"/>
                        </w:trPr>
                        <w:tc>
                          <w:tcPr>
                            <w:tcW w:w="612" w:type="pct"/>
                            <w:vMerge/>
                            <w:tcBorders>
                              <w:top w:val="single" w:sz="4" w:space="0" w:color="auto"/>
                              <w:left w:val="single" w:sz="4" w:space="0" w:color="auto"/>
                              <w:bottom w:val="single" w:sz="4" w:space="0" w:color="auto"/>
                              <w:right w:val="single" w:sz="4" w:space="0" w:color="auto"/>
                            </w:tcBorders>
                            <w:vAlign w:val="center"/>
                          </w:tcPr>
                          <w:p w14:paraId="6AC9E3E5" w14:textId="77777777" w:rsidR="00F71AF3" w:rsidRPr="00E74DA8" w:rsidRDefault="00F71AF3" w:rsidP="00954FF2">
                            <w:pPr>
                              <w:adjustRightInd w:val="0"/>
                              <w:snapToGrid w:val="0"/>
                              <w:jc w:val="center"/>
                              <w:rPr>
                                <w:rFonts w:ascii="標楷體" w:eastAsia="標楷體" w:hAnsi="標楷體"/>
                                <w:bCs/>
                                <w:color w:val="000000" w:themeColor="text1"/>
                                <w:sz w:val="20"/>
                              </w:rPr>
                            </w:pPr>
                          </w:p>
                        </w:tc>
                        <w:tc>
                          <w:tcPr>
                            <w:tcW w:w="2353" w:type="pct"/>
                            <w:vMerge/>
                            <w:tcBorders>
                              <w:top w:val="single" w:sz="4" w:space="0" w:color="auto"/>
                              <w:left w:val="single" w:sz="4" w:space="0" w:color="auto"/>
                              <w:bottom w:val="single" w:sz="4" w:space="0" w:color="auto"/>
                              <w:right w:val="single" w:sz="4" w:space="0" w:color="auto"/>
                            </w:tcBorders>
                            <w:vAlign w:val="center"/>
                          </w:tcPr>
                          <w:p w14:paraId="5E38BCB4" w14:textId="77777777" w:rsidR="00F71AF3" w:rsidRPr="00E74DA8" w:rsidRDefault="00F71AF3" w:rsidP="00954FF2">
                            <w:pPr>
                              <w:adjustRightInd w:val="0"/>
                              <w:snapToGrid w:val="0"/>
                              <w:jc w:val="center"/>
                              <w:rPr>
                                <w:rFonts w:ascii="標楷體" w:eastAsia="標楷體" w:hAnsi="標楷體"/>
                                <w:bCs/>
                                <w:color w:val="000000" w:themeColor="text1"/>
                                <w:sz w:val="20"/>
                              </w:rPr>
                            </w:pPr>
                          </w:p>
                        </w:tc>
                        <w:tc>
                          <w:tcPr>
                            <w:tcW w:w="678" w:type="pct"/>
                            <w:tcBorders>
                              <w:top w:val="single" w:sz="4" w:space="0" w:color="auto"/>
                              <w:left w:val="single" w:sz="4" w:space="0" w:color="auto"/>
                              <w:bottom w:val="single" w:sz="4" w:space="0" w:color="auto"/>
                              <w:right w:val="single" w:sz="4" w:space="0" w:color="auto"/>
                            </w:tcBorders>
                            <w:vAlign w:val="center"/>
                          </w:tcPr>
                          <w:p w14:paraId="41AC309D" w14:textId="77777777" w:rsidR="00F71AF3" w:rsidRPr="00E74DA8" w:rsidRDefault="00F71AF3" w:rsidP="00954FF2">
                            <w:pPr>
                              <w:adjustRightInd w:val="0"/>
                              <w:snapToGrid w:val="0"/>
                              <w:jc w:val="center"/>
                              <w:rPr>
                                <w:rFonts w:ascii="標楷體" w:eastAsia="標楷體" w:hAnsi="標楷體"/>
                                <w:bCs/>
                                <w:color w:val="000000" w:themeColor="text1"/>
                                <w:spacing w:val="-24"/>
                                <w:sz w:val="20"/>
                              </w:rPr>
                            </w:pPr>
                            <w:proofErr w:type="gramStart"/>
                            <w:r w:rsidRPr="00E74DA8">
                              <w:rPr>
                                <w:rFonts w:ascii="標楷體" w:eastAsia="標楷體" w:hAnsi="標楷體" w:hint="eastAsia"/>
                                <w:bCs/>
                                <w:color w:val="000000" w:themeColor="text1"/>
                                <w:spacing w:val="-24"/>
                                <w:sz w:val="20"/>
                              </w:rPr>
                              <w:t>111</w:t>
                            </w:r>
                            <w:proofErr w:type="gramEnd"/>
                            <w:r w:rsidRPr="00E74DA8">
                              <w:rPr>
                                <w:rFonts w:ascii="標楷體" w:eastAsia="標楷體" w:hAnsi="標楷體" w:hint="eastAsia"/>
                                <w:bCs/>
                                <w:color w:val="000000" w:themeColor="text1"/>
                                <w:spacing w:val="-24"/>
                                <w:sz w:val="20"/>
                              </w:rPr>
                              <w:t>年度</w:t>
                            </w:r>
                          </w:p>
                        </w:tc>
                        <w:tc>
                          <w:tcPr>
                            <w:tcW w:w="678" w:type="pct"/>
                            <w:tcBorders>
                              <w:top w:val="single" w:sz="4" w:space="0" w:color="auto"/>
                              <w:left w:val="single" w:sz="4" w:space="0" w:color="auto"/>
                              <w:bottom w:val="single" w:sz="4" w:space="0" w:color="auto"/>
                              <w:right w:val="single" w:sz="4" w:space="0" w:color="auto"/>
                            </w:tcBorders>
                            <w:vAlign w:val="center"/>
                          </w:tcPr>
                          <w:p w14:paraId="05D1CE1B" w14:textId="77777777" w:rsidR="00F71AF3" w:rsidRPr="00E74DA8" w:rsidRDefault="00F71AF3" w:rsidP="00954FF2">
                            <w:pPr>
                              <w:adjustRightInd w:val="0"/>
                              <w:snapToGrid w:val="0"/>
                              <w:jc w:val="center"/>
                              <w:rPr>
                                <w:rFonts w:ascii="標楷體" w:eastAsia="標楷體" w:hAnsi="標楷體"/>
                                <w:bCs/>
                                <w:color w:val="000000" w:themeColor="text1"/>
                                <w:spacing w:val="-24"/>
                                <w:sz w:val="20"/>
                              </w:rPr>
                            </w:pPr>
                            <w:proofErr w:type="gramStart"/>
                            <w:r w:rsidRPr="00E74DA8">
                              <w:rPr>
                                <w:rFonts w:ascii="標楷體" w:eastAsia="標楷體" w:hAnsi="標楷體" w:hint="eastAsia"/>
                                <w:bCs/>
                                <w:color w:val="000000" w:themeColor="text1"/>
                                <w:spacing w:val="-24"/>
                                <w:sz w:val="20"/>
                              </w:rPr>
                              <w:t>112</w:t>
                            </w:r>
                            <w:proofErr w:type="gramEnd"/>
                            <w:r w:rsidRPr="00E74DA8">
                              <w:rPr>
                                <w:rFonts w:ascii="標楷體" w:eastAsia="標楷體" w:hAnsi="標楷體" w:hint="eastAsia"/>
                                <w:bCs/>
                                <w:color w:val="000000" w:themeColor="text1"/>
                                <w:spacing w:val="-24"/>
                                <w:sz w:val="20"/>
                              </w:rPr>
                              <w:t>年度</w:t>
                            </w:r>
                          </w:p>
                        </w:tc>
                        <w:tc>
                          <w:tcPr>
                            <w:tcW w:w="679" w:type="pct"/>
                            <w:tcBorders>
                              <w:top w:val="single" w:sz="4" w:space="0" w:color="auto"/>
                              <w:left w:val="single" w:sz="4" w:space="0" w:color="auto"/>
                              <w:bottom w:val="single" w:sz="4" w:space="0" w:color="auto"/>
                              <w:right w:val="single" w:sz="4" w:space="0" w:color="auto"/>
                            </w:tcBorders>
                            <w:vAlign w:val="center"/>
                          </w:tcPr>
                          <w:p w14:paraId="5CDC97D5" w14:textId="77777777" w:rsidR="00F71AF3" w:rsidRPr="00E74DA8" w:rsidRDefault="00F71AF3" w:rsidP="00954FF2">
                            <w:pPr>
                              <w:adjustRightInd w:val="0"/>
                              <w:snapToGrid w:val="0"/>
                              <w:jc w:val="center"/>
                              <w:rPr>
                                <w:rFonts w:ascii="標楷體" w:eastAsia="標楷體" w:hAnsi="標楷體"/>
                                <w:bCs/>
                                <w:color w:val="000000" w:themeColor="text1"/>
                                <w:spacing w:val="-24"/>
                                <w:sz w:val="20"/>
                              </w:rPr>
                            </w:pPr>
                            <w:proofErr w:type="gramStart"/>
                            <w:r w:rsidRPr="00E74DA8">
                              <w:rPr>
                                <w:rFonts w:ascii="標楷體" w:eastAsia="標楷體" w:hAnsi="標楷體" w:hint="eastAsia"/>
                                <w:bCs/>
                                <w:color w:val="000000" w:themeColor="text1"/>
                                <w:spacing w:val="-24"/>
                                <w:sz w:val="20"/>
                              </w:rPr>
                              <w:t>113</w:t>
                            </w:r>
                            <w:proofErr w:type="gramEnd"/>
                            <w:r w:rsidRPr="00E74DA8">
                              <w:rPr>
                                <w:rFonts w:ascii="標楷體" w:eastAsia="標楷體" w:hAnsi="標楷體" w:hint="eastAsia"/>
                                <w:bCs/>
                                <w:color w:val="000000" w:themeColor="text1"/>
                                <w:spacing w:val="-24"/>
                                <w:sz w:val="20"/>
                              </w:rPr>
                              <w:t>年度</w:t>
                            </w:r>
                          </w:p>
                        </w:tc>
                      </w:tr>
                      <w:tr w:rsidR="00F71AF3" w:rsidRPr="00E74DA8" w14:paraId="6C74A454" w14:textId="77777777" w:rsidTr="005D5F19">
                        <w:trPr>
                          <w:trHeight w:val="20"/>
                        </w:trPr>
                        <w:tc>
                          <w:tcPr>
                            <w:tcW w:w="612" w:type="pct"/>
                            <w:vMerge w:val="restart"/>
                            <w:tcBorders>
                              <w:top w:val="single" w:sz="4" w:space="0" w:color="auto"/>
                              <w:left w:val="single" w:sz="4" w:space="0" w:color="auto"/>
                              <w:bottom w:val="single" w:sz="4" w:space="0" w:color="auto"/>
                              <w:right w:val="single" w:sz="4" w:space="0" w:color="auto"/>
                            </w:tcBorders>
                            <w:vAlign w:val="center"/>
                          </w:tcPr>
                          <w:p w14:paraId="0D0DB87A" w14:textId="77777777" w:rsidR="00F71AF3" w:rsidRPr="00E74DA8" w:rsidRDefault="00F71AF3" w:rsidP="00954FF2">
                            <w:pPr>
                              <w:adjustRightInd w:val="0"/>
                              <w:snapToGrid w:val="0"/>
                              <w:jc w:val="center"/>
                              <w:rPr>
                                <w:rFonts w:ascii="標楷體" w:eastAsia="標楷體" w:hAnsi="標楷體"/>
                                <w:color w:val="000000" w:themeColor="text1"/>
                                <w:sz w:val="20"/>
                              </w:rPr>
                            </w:pPr>
                            <w:r w:rsidRPr="00E74DA8">
                              <w:rPr>
                                <w:rFonts w:ascii="標楷體" w:eastAsia="標楷體" w:hAnsi="標楷體" w:hint="eastAsia"/>
                                <w:color w:val="000000" w:themeColor="text1"/>
                                <w:sz w:val="20"/>
                              </w:rPr>
                              <w:t>存款</w:t>
                            </w:r>
                          </w:p>
                          <w:p w14:paraId="626AD4EB" w14:textId="77777777" w:rsidR="00F71AF3" w:rsidRPr="00E74DA8" w:rsidRDefault="00F71AF3" w:rsidP="00954FF2">
                            <w:pPr>
                              <w:adjustRightInd w:val="0"/>
                              <w:snapToGrid w:val="0"/>
                              <w:jc w:val="center"/>
                              <w:rPr>
                                <w:rFonts w:ascii="標楷體" w:eastAsia="標楷體" w:hAnsi="標楷體"/>
                                <w:color w:val="000000" w:themeColor="text1"/>
                                <w:sz w:val="20"/>
                              </w:rPr>
                            </w:pPr>
                            <w:r w:rsidRPr="00E74DA8">
                              <w:rPr>
                                <w:rFonts w:ascii="標楷體" w:eastAsia="標楷體" w:hAnsi="標楷體" w:hint="eastAsia"/>
                                <w:color w:val="000000" w:themeColor="text1"/>
                                <w:sz w:val="20"/>
                              </w:rPr>
                              <w:t>業務</w:t>
                            </w:r>
                          </w:p>
                        </w:tc>
                        <w:tc>
                          <w:tcPr>
                            <w:tcW w:w="235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77728D8" w14:textId="77777777" w:rsidR="00F71AF3" w:rsidRPr="00E74DA8" w:rsidRDefault="00F71AF3" w:rsidP="00954FF2">
                            <w:pPr>
                              <w:adjustRightInd w:val="0"/>
                              <w:snapToGrid w:val="0"/>
                              <w:jc w:val="both"/>
                              <w:rPr>
                                <w:rFonts w:ascii="標楷體" w:eastAsia="標楷體" w:hAnsi="標楷體"/>
                                <w:color w:val="000000" w:themeColor="text1"/>
                                <w:sz w:val="20"/>
                              </w:rPr>
                            </w:pPr>
                            <w:proofErr w:type="gramStart"/>
                            <w:r w:rsidRPr="00E74DA8">
                              <w:rPr>
                                <w:rFonts w:ascii="標楷體" w:eastAsia="標楷體" w:hAnsi="標楷體" w:hint="eastAsia"/>
                                <w:color w:val="000000" w:themeColor="text1"/>
                                <w:sz w:val="20"/>
                              </w:rPr>
                              <w:t>線上結清銷戶</w:t>
                            </w:r>
                            <w:proofErr w:type="gramEnd"/>
                          </w:p>
                        </w:tc>
                        <w:tc>
                          <w:tcPr>
                            <w:tcW w:w="67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166A867" w14:textId="77777777" w:rsidR="00F71AF3" w:rsidRPr="00E74DA8" w:rsidRDefault="00F71AF3" w:rsidP="00954FF2">
                            <w:pPr>
                              <w:adjustRightInd w:val="0"/>
                              <w:snapToGrid w:val="0"/>
                              <w:jc w:val="right"/>
                              <w:rPr>
                                <w:rFonts w:ascii="標楷體" w:eastAsia="標楷體" w:hAnsi="標楷體"/>
                                <w:color w:val="000000" w:themeColor="text1"/>
                                <w:sz w:val="20"/>
                              </w:rPr>
                            </w:pPr>
                            <w:r w:rsidRPr="00E74DA8">
                              <w:rPr>
                                <w:rFonts w:ascii="標楷體" w:eastAsia="標楷體" w:hAnsi="標楷體"/>
                                <w:color w:val="000000" w:themeColor="text1"/>
                                <w:sz w:val="20"/>
                              </w:rPr>
                              <w:t>7.74</w:t>
                            </w:r>
                          </w:p>
                        </w:tc>
                        <w:tc>
                          <w:tcPr>
                            <w:tcW w:w="67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A5771A1" w14:textId="77777777" w:rsidR="00F71AF3" w:rsidRPr="00E74DA8" w:rsidRDefault="00F71AF3" w:rsidP="00954FF2">
                            <w:pPr>
                              <w:adjustRightInd w:val="0"/>
                              <w:snapToGrid w:val="0"/>
                              <w:jc w:val="right"/>
                              <w:rPr>
                                <w:rFonts w:ascii="標楷體" w:eastAsia="標楷體" w:hAnsi="標楷體"/>
                                <w:color w:val="000000" w:themeColor="text1"/>
                                <w:sz w:val="20"/>
                              </w:rPr>
                            </w:pPr>
                            <w:r w:rsidRPr="00E74DA8">
                              <w:rPr>
                                <w:rFonts w:ascii="標楷體" w:eastAsia="標楷體" w:hAnsi="標楷體"/>
                                <w:color w:val="000000" w:themeColor="text1"/>
                                <w:sz w:val="20"/>
                              </w:rPr>
                              <w:t>6.80</w:t>
                            </w:r>
                          </w:p>
                        </w:tc>
                        <w:tc>
                          <w:tcPr>
                            <w:tcW w:w="679"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7AEEADA" w14:textId="77777777" w:rsidR="00F71AF3" w:rsidRPr="00E74DA8" w:rsidRDefault="00F71AF3" w:rsidP="00954FF2">
                            <w:pPr>
                              <w:adjustRightInd w:val="0"/>
                              <w:snapToGrid w:val="0"/>
                              <w:jc w:val="right"/>
                              <w:rPr>
                                <w:rFonts w:ascii="標楷體" w:eastAsia="標楷體" w:hAnsi="標楷體"/>
                                <w:color w:val="000000" w:themeColor="text1"/>
                                <w:sz w:val="20"/>
                              </w:rPr>
                            </w:pPr>
                            <w:r w:rsidRPr="00E74DA8">
                              <w:rPr>
                                <w:rFonts w:ascii="標楷體" w:eastAsia="標楷體" w:hAnsi="標楷體"/>
                                <w:color w:val="000000" w:themeColor="text1"/>
                                <w:sz w:val="20"/>
                              </w:rPr>
                              <w:t>5.85</w:t>
                            </w:r>
                          </w:p>
                        </w:tc>
                      </w:tr>
                      <w:tr w:rsidR="00F71AF3" w:rsidRPr="00E74DA8" w14:paraId="47EADBE3" w14:textId="77777777" w:rsidTr="004F215F">
                        <w:trPr>
                          <w:trHeight w:val="20"/>
                        </w:trPr>
                        <w:tc>
                          <w:tcPr>
                            <w:tcW w:w="612" w:type="pct"/>
                            <w:vMerge/>
                            <w:tcBorders>
                              <w:top w:val="single" w:sz="4" w:space="0" w:color="auto"/>
                              <w:left w:val="single" w:sz="4" w:space="0" w:color="auto"/>
                              <w:bottom w:val="single" w:sz="4" w:space="0" w:color="auto"/>
                              <w:right w:val="single" w:sz="4" w:space="0" w:color="auto"/>
                            </w:tcBorders>
                          </w:tcPr>
                          <w:p w14:paraId="51D12360" w14:textId="77777777" w:rsidR="00F71AF3" w:rsidRPr="00E74DA8" w:rsidRDefault="00F71AF3" w:rsidP="00954FF2">
                            <w:pPr>
                              <w:adjustRightInd w:val="0"/>
                              <w:snapToGrid w:val="0"/>
                              <w:jc w:val="center"/>
                              <w:rPr>
                                <w:rFonts w:ascii="標楷體" w:eastAsia="標楷體" w:hAnsi="標楷體"/>
                                <w:color w:val="000000" w:themeColor="text1"/>
                                <w:sz w:val="20"/>
                              </w:rPr>
                            </w:pPr>
                          </w:p>
                        </w:tc>
                        <w:tc>
                          <w:tcPr>
                            <w:tcW w:w="2353" w:type="pct"/>
                            <w:tcBorders>
                              <w:top w:val="single" w:sz="4" w:space="0" w:color="auto"/>
                              <w:left w:val="single" w:sz="4" w:space="0" w:color="auto"/>
                              <w:bottom w:val="single" w:sz="4" w:space="0" w:color="auto"/>
                              <w:right w:val="single" w:sz="4" w:space="0" w:color="auto"/>
                            </w:tcBorders>
                            <w:vAlign w:val="center"/>
                          </w:tcPr>
                          <w:p w14:paraId="5F46F343" w14:textId="77777777" w:rsidR="00F71AF3" w:rsidRPr="00E74DA8" w:rsidRDefault="00F71AF3" w:rsidP="00954FF2">
                            <w:pPr>
                              <w:adjustRightInd w:val="0"/>
                              <w:snapToGrid w:val="0"/>
                              <w:jc w:val="both"/>
                              <w:rPr>
                                <w:rFonts w:ascii="標楷體" w:eastAsia="標楷體" w:hAnsi="標楷體"/>
                                <w:color w:val="000000" w:themeColor="text1"/>
                                <w:sz w:val="20"/>
                              </w:rPr>
                            </w:pPr>
                            <w:proofErr w:type="gramStart"/>
                            <w:r w:rsidRPr="00E74DA8">
                              <w:rPr>
                                <w:rFonts w:ascii="標楷體" w:eastAsia="標楷體" w:hAnsi="標楷體" w:hint="eastAsia"/>
                                <w:color w:val="000000" w:themeColor="text1"/>
                                <w:sz w:val="20"/>
                              </w:rPr>
                              <w:t>線上設定</w:t>
                            </w:r>
                            <w:proofErr w:type="gramEnd"/>
                            <w:r w:rsidRPr="00E74DA8">
                              <w:rPr>
                                <w:rFonts w:ascii="標楷體" w:eastAsia="標楷體" w:hAnsi="標楷體" w:hint="eastAsia"/>
                                <w:color w:val="000000" w:themeColor="text1"/>
                                <w:sz w:val="20"/>
                              </w:rPr>
                              <w:t>約定轉入帳戶</w:t>
                            </w:r>
                          </w:p>
                        </w:tc>
                        <w:tc>
                          <w:tcPr>
                            <w:tcW w:w="678" w:type="pct"/>
                            <w:tcBorders>
                              <w:top w:val="single" w:sz="4" w:space="0" w:color="auto"/>
                              <w:left w:val="single" w:sz="4" w:space="0" w:color="auto"/>
                              <w:bottom w:val="single" w:sz="4" w:space="0" w:color="auto"/>
                              <w:right w:val="single" w:sz="4" w:space="0" w:color="auto"/>
                            </w:tcBorders>
                            <w:vAlign w:val="center"/>
                          </w:tcPr>
                          <w:p w14:paraId="3FEF45EE" w14:textId="77777777" w:rsidR="00F71AF3" w:rsidRPr="00E74DA8" w:rsidRDefault="00F71AF3" w:rsidP="00954FF2">
                            <w:pPr>
                              <w:adjustRightInd w:val="0"/>
                              <w:snapToGrid w:val="0"/>
                              <w:jc w:val="right"/>
                              <w:rPr>
                                <w:rFonts w:ascii="標楷體" w:eastAsia="標楷體" w:hAnsi="標楷體"/>
                                <w:color w:val="000000" w:themeColor="text1"/>
                                <w:sz w:val="20"/>
                              </w:rPr>
                            </w:pPr>
                            <w:r w:rsidRPr="00E74DA8">
                              <w:rPr>
                                <w:rFonts w:ascii="標楷體" w:eastAsia="標楷體" w:hAnsi="標楷體" w:hint="eastAsia"/>
                                <w:color w:val="000000" w:themeColor="text1"/>
                                <w:sz w:val="20"/>
                              </w:rPr>
                              <w:t>2</w:t>
                            </w:r>
                            <w:r w:rsidRPr="00E74DA8">
                              <w:rPr>
                                <w:rFonts w:ascii="標楷體" w:eastAsia="標楷體" w:hAnsi="標楷體"/>
                                <w:color w:val="000000" w:themeColor="text1"/>
                                <w:sz w:val="20"/>
                              </w:rPr>
                              <w:t>1.68</w:t>
                            </w:r>
                          </w:p>
                        </w:tc>
                        <w:tc>
                          <w:tcPr>
                            <w:tcW w:w="678" w:type="pct"/>
                            <w:tcBorders>
                              <w:top w:val="single" w:sz="4" w:space="0" w:color="auto"/>
                              <w:left w:val="single" w:sz="4" w:space="0" w:color="auto"/>
                              <w:bottom w:val="single" w:sz="4" w:space="0" w:color="auto"/>
                              <w:right w:val="single" w:sz="4" w:space="0" w:color="auto"/>
                            </w:tcBorders>
                            <w:vAlign w:val="center"/>
                          </w:tcPr>
                          <w:p w14:paraId="595A8736" w14:textId="77777777" w:rsidR="00F71AF3" w:rsidRPr="00E74DA8" w:rsidRDefault="00F71AF3" w:rsidP="00954FF2">
                            <w:pPr>
                              <w:adjustRightInd w:val="0"/>
                              <w:snapToGrid w:val="0"/>
                              <w:jc w:val="right"/>
                              <w:rPr>
                                <w:rFonts w:ascii="標楷體" w:eastAsia="標楷體" w:hAnsi="標楷體"/>
                                <w:color w:val="000000" w:themeColor="text1"/>
                                <w:sz w:val="20"/>
                              </w:rPr>
                            </w:pPr>
                            <w:r w:rsidRPr="00E74DA8">
                              <w:rPr>
                                <w:rFonts w:ascii="標楷體" w:eastAsia="標楷體" w:hAnsi="標楷體" w:hint="eastAsia"/>
                                <w:color w:val="000000" w:themeColor="text1"/>
                                <w:sz w:val="20"/>
                              </w:rPr>
                              <w:t>1</w:t>
                            </w:r>
                            <w:r w:rsidRPr="00E74DA8">
                              <w:rPr>
                                <w:rFonts w:ascii="標楷體" w:eastAsia="標楷體" w:hAnsi="標楷體"/>
                                <w:color w:val="000000" w:themeColor="text1"/>
                                <w:sz w:val="20"/>
                              </w:rPr>
                              <w:t>4.58</w:t>
                            </w:r>
                          </w:p>
                        </w:tc>
                        <w:tc>
                          <w:tcPr>
                            <w:tcW w:w="679" w:type="pct"/>
                            <w:tcBorders>
                              <w:top w:val="single" w:sz="4" w:space="0" w:color="auto"/>
                              <w:left w:val="single" w:sz="4" w:space="0" w:color="auto"/>
                              <w:bottom w:val="single" w:sz="4" w:space="0" w:color="auto"/>
                              <w:right w:val="single" w:sz="4" w:space="0" w:color="auto"/>
                            </w:tcBorders>
                            <w:vAlign w:val="center"/>
                          </w:tcPr>
                          <w:p w14:paraId="010214F6" w14:textId="77777777" w:rsidR="00F71AF3" w:rsidRPr="00E74DA8" w:rsidRDefault="00F71AF3" w:rsidP="00954FF2">
                            <w:pPr>
                              <w:adjustRightInd w:val="0"/>
                              <w:snapToGrid w:val="0"/>
                              <w:jc w:val="right"/>
                              <w:rPr>
                                <w:rFonts w:ascii="標楷體" w:eastAsia="標楷體" w:hAnsi="標楷體"/>
                                <w:color w:val="000000" w:themeColor="text1"/>
                                <w:sz w:val="20"/>
                              </w:rPr>
                            </w:pPr>
                            <w:r w:rsidRPr="00E74DA8">
                              <w:rPr>
                                <w:rFonts w:ascii="標楷體" w:eastAsia="標楷體" w:hAnsi="標楷體" w:hint="eastAsia"/>
                                <w:color w:val="000000" w:themeColor="text1"/>
                                <w:sz w:val="20"/>
                              </w:rPr>
                              <w:t>13</w:t>
                            </w:r>
                            <w:r w:rsidRPr="00E74DA8">
                              <w:rPr>
                                <w:rFonts w:ascii="標楷體" w:eastAsia="標楷體" w:hAnsi="標楷體"/>
                                <w:color w:val="000000" w:themeColor="text1"/>
                                <w:sz w:val="20"/>
                              </w:rPr>
                              <w:t>.26</w:t>
                            </w:r>
                          </w:p>
                        </w:tc>
                      </w:tr>
                      <w:tr w:rsidR="00F71AF3" w:rsidRPr="00E74DA8" w14:paraId="5AAE5721" w14:textId="77777777" w:rsidTr="004F215F">
                        <w:trPr>
                          <w:trHeight w:val="20"/>
                        </w:trPr>
                        <w:tc>
                          <w:tcPr>
                            <w:tcW w:w="612" w:type="pct"/>
                            <w:vMerge/>
                            <w:tcBorders>
                              <w:top w:val="single" w:sz="4" w:space="0" w:color="auto"/>
                              <w:left w:val="single" w:sz="4" w:space="0" w:color="auto"/>
                              <w:bottom w:val="single" w:sz="4" w:space="0" w:color="auto"/>
                              <w:right w:val="single" w:sz="4" w:space="0" w:color="auto"/>
                            </w:tcBorders>
                          </w:tcPr>
                          <w:p w14:paraId="180267FD" w14:textId="77777777" w:rsidR="00F71AF3" w:rsidRPr="00E74DA8" w:rsidRDefault="00F71AF3" w:rsidP="00954FF2">
                            <w:pPr>
                              <w:adjustRightInd w:val="0"/>
                              <w:snapToGrid w:val="0"/>
                              <w:jc w:val="center"/>
                              <w:rPr>
                                <w:rFonts w:ascii="標楷體" w:eastAsia="標楷體" w:hAnsi="標楷體"/>
                                <w:color w:val="000000" w:themeColor="text1"/>
                                <w:sz w:val="20"/>
                              </w:rPr>
                            </w:pPr>
                          </w:p>
                        </w:tc>
                        <w:tc>
                          <w:tcPr>
                            <w:tcW w:w="2353" w:type="pct"/>
                            <w:tcBorders>
                              <w:top w:val="single" w:sz="4" w:space="0" w:color="auto"/>
                              <w:left w:val="single" w:sz="4" w:space="0" w:color="auto"/>
                              <w:bottom w:val="single" w:sz="4" w:space="0" w:color="auto"/>
                              <w:right w:val="single" w:sz="4" w:space="0" w:color="auto"/>
                            </w:tcBorders>
                            <w:vAlign w:val="center"/>
                          </w:tcPr>
                          <w:p w14:paraId="2F5C0FA8" w14:textId="4BB0615B" w:rsidR="00F71AF3" w:rsidRPr="00E74DA8" w:rsidRDefault="00F71AF3" w:rsidP="00954FF2">
                            <w:pPr>
                              <w:adjustRightInd w:val="0"/>
                              <w:snapToGrid w:val="0"/>
                              <w:jc w:val="both"/>
                              <w:rPr>
                                <w:rFonts w:ascii="標楷體" w:eastAsia="標楷體" w:hAnsi="標楷體"/>
                                <w:color w:val="000000" w:themeColor="text1"/>
                                <w:spacing w:val="-16"/>
                                <w:sz w:val="20"/>
                              </w:rPr>
                            </w:pPr>
                            <w:proofErr w:type="gramStart"/>
                            <w:r w:rsidRPr="00E74DA8">
                              <w:rPr>
                                <w:rFonts w:ascii="標楷體" w:eastAsia="標楷體" w:hAnsi="標楷體" w:hint="eastAsia"/>
                                <w:color w:val="000000" w:themeColor="text1"/>
                                <w:spacing w:val="-16"/>
                                <w:sz w:val="20"/>
                              </w:rPr>
                              <w:t>線上申辦</w:t>
                            </w:r>
                            <w:proofErr w:type="gramEnd"/>
                            <w:r w:rsidRPr="00E74DA8">
                              <w:rPr>
                                <w:rFonts w:ascii="標楷體" w:eastAsia="標楷體" w:hAnsi="標楷體" w:hint="eastAsia"/>
                                <w:color w:val="000000" w:themeColor="text1"/>
                                <w:spacing w:val="-16"/>
                                <w:sz w:val="20"/>
                              </w:rPr>
                              <w:t>數位存款帳戶</w:t>
                            </w:r>
                            <w:r w:rsidR="00687B55">
                              <w:rPr>
                                <w:rFonts w:ascii="標楷體" w:eastAsia="標楷體" w:hAnsi="標楷體" w:hint="eastAsia"/>
                                <w:color w:val="000000" w:themeColor="text1"/>
                                <w:spacing w:val="-16"/>
                                <w:sz w:val="20"/>
                              </w:rPr>
                              <w:t>（</w:t>
                            </w:r>
                            <w:r w:rsidRPr="00E74DA8">
                              <w:rPr>
                                <w:rFonts w:ascii="標楷體" w:eastAsia="標楷體" w:hAnsi="標楷體" w:hint="eastAsia"/>
                                <w:color w:val="000000" w:themeColor="text1"/>
                                <w:spacing w:val="-16"/>
                                <w:sz w:val="20"/>
                              </w:rPr>
                              <w:t>新臺幣</w:t>
                            </w:r>
                            <w:r w:rsidR="00687B55">
                              <w:rPr>
                                <w:rFonts w:ascii="標楷體" w:eastAsia="標楷體" w:hAnsi="標楷體" w:hint="eastAsia"/>
                                <w:color w:val="000000" w:themeColor="text1"/>
                                <w:spacing w:val="-16"/>
                                <w:sz w:val="20"/>
                              </w:rPr>
                              <w:t>）</w:t>
                            </w:r>
                          </w:p>
                        </w:tc>
                        <w:tc>
                          <w:tcPr>
                            <w:tcW w:w="678" w:type="pct"/>
                            <w:tcBorders>
                              <w:top w:val="single" w:sz="4" w:space="0" w:color="auto"/>
                              <w:left w:val="single" w:sz="4" w:space="0" w:color="auto"/>
                              <w:bottom w:val="single" w:sz="4" w:space="0" w:color="auto"/>
                              <w:right w:val="single" w:sz="4" w:space="0" w:color="auto"/>
                            </w:tcBorders>
                            <w:vAlign w:val="center"/>
                          </w:tcPr>
                          <w:p w14:paraId="79D16317" w14:textId="77777777" w:rsidR="00F71AF3" w:rsidRPr="00E74DA8" w:rsidRDefault="00F71AF3" w:rsidP="00954FF2">
                            <w:pPr>
                              <w:adjustRightInd w:val="0"/>
                              <w:snapToGrid w:val="0"/>
                              <w:jc w:val="right"/>
                              <w:rPr>
                                <w:rFonts w:ascii="標楷體" w:eastAsia="標楷體" w:hAnsi="標楷體"/>
                                <w:color w:val="000000" w:themeColor="text1"/>
                                <w:sz w:val="20"/>
                              </w:rPr>
                            </w:pPr>
                            <w:r w:rsidRPr="00E74DA8">
                              <w:rPr>
                                <w:rFonts w:ascii="標楷體" w:eastAsia="標楷體" w:hAnsi="標楷體"/>
                                <w:color w:val="000000" w:themeColor="text1"/>
                                <w:sz w:val="20"/>
                              </w:rPr>
                              <w:t>29.71</w:t>
                            </w:r>
                          </w:p>
                        </w:tc>
                        <w:tc>
                          <w:tcPr>
                            <w:tcW w:w="678" w:type="pct"/>
                            <w:tcBorders>
                              <w:top w:val="single" w:sz="4" w:space="0" w:color="auto"/>
                              <w:left w:val="single" w:sz="4" w:space="0" w:color="auto"/>
                              <w:bottom w:val="single" w:sz="4" w:space="0" w:color="auto"/>
                              <w:right w:val="single" w:sz="4" w:space="0" w:color="auto"/>
                            </w:tcBorders>
                            <w:vAlign w:val="center"/>
                          </w:tcPr>
                          <w:p w14:paraId="70D358FF" w14:textId="77777777" w:rsidR="00F71AF3" w:rsidRPr="00E74DA8" w:rsidRDefault="00F71AF3" w:rsidP="00954FF2">
                            <w:pPr>
                              <w:adjustRightInd w:val="0"/>
                              <w:snapToGrid w:val="0"/>
                              <w:jc w:val="right"/>
                              <w:rPr>
                                <w:rFonts w:ascii="標楷體" w:eastAsia="標楷體" w:hAnsi="標楷體"/>
                                <w:color w:val="000000" w:themeColor="text1"/>
                                <w:sz w:val="20"/>
                              </w:rPr>
                            </w:pPr>
                            <w:r w:rsidRPr="00E74DA8">
                              <w:rPr>
                                <w:rFonts w:ascii="標楷體" w:eastAsia="標楷體" w:hAnsi="標楷體"/>
                                <w:color w:val="000000" w:themeColor="text1"/>
                                <w:sz w:val="20"/>
                              </w:rPr>
                              <w:t>28.59</w:t>
                            </w:r>
                          </w:p>
                        </w:tc>
                        <w:tc>
                          <w:tcPr>
                            <w:tcW w:w="679" w:type="pct"/>
                            <w:tcBorders>
                              <w:top w:val="single" w:sz="4" w:space="0" w:color="auto"/>
                              <w:left w:val="single" w:sz="4" w:space="0" w:color="auto"/>
                              <w:bottom w:val="single" w:sz="4" w:space="0" w:color="auto"/>
                              <w:right w:val="single" w:sz="4" w:space="0" w:color="auto"/>
                            </w:tcBorders>
                            <w:vAlign w:val="center"/>
                          </w:tcPr>
                          <w:p w14:paraId="770A2159" w14:textId="77777777" w:rsidR="00F71AF3" w:rsidRPr="00E74DA8" w:rsidRDefault="00F71AF3" w:rsidP="00954FF2">
                            <w:pPr>
                              <w:adjustRightInd w:val="0"/>
                              <w:snapToGrid w:val="0"/>
                              <w:jc w:val="right"/>
                              <w:rPr>
                                <w:rFonts w:ascii="標楷體" w:eastAsia="標楷體" w:hAnsi="標楷體"/>
                                <w:color w:val="000000" w:themeColor="text1"/>
                                <w:sz w:val="20"/>
                              </w:rPr>
                            </w:pPr>
                            <w:r w:rsidRPr="00E74DA8">
                              <w:rPr>
                                <w:rFonts w:ascii="標楷體" w:eastAsia="標楷體" w:hAnsi="標楷體"/>
                                <w:color w:val="000000" w:themeColor="text1"/>
                                <w:sz w:val="20"/>
                              </w:rPr>
                              <w:t>35.24</w:t>
                            </w:r>
                          </w:p>
                        </w:tc>
                      </w:tr>
                      <w:tr w:rsidR="00F71AF3" w:rsidRPr="00E74DA8" w14:paraId="1FC86B5A" w14:textId="77777777" w:rsidTr="004F215F">
                        <w:trPr>
                          <w:trHeight w:val="20"/>
                        </w:trPr>
                        <w:tc>
                          <w:tcPr>
                            <w:tcW w:w="612" w:type="pct"/>
                            <w:vMerge/>
                            <w:tcBorders>
                              <w:top w:val="single" w:sz="4" w:space="0" w:color="auto"/>
                              <w:left w:val="single" w:sz="4" w:space="0" w:color="auto"/>
                              <w:bottom w:val="single" w:sz="4" w:space="0" w:color="auto"/>
                              <w:right w:val="single" w:sz="4" w:space="0" w:color="auto"/>
                            </w:tcBorders>
                          </w:tcPr>
                          <w:p w14:paraId="6D517A4E" w14:textId="77777777" w:rsidR="00F71AF3" w:rsidRPr="00E74DA8" w:rsidRDefault="00F71AF3" w:rsidP="00954FF2">
                            <w:pPr>
                              <w:adjustRightInd w:val="0"/>
                              <w:snapToGrid w:val="0"/>
                              <w:jc w:val="center"/>
                              <w:rPr>
                                <w:rFonts w:ascii="標楷體" w:eastAsia="標楷體" w:hAnsi="標楷體"/>
                                <w:color w:val="000000" w:themeColor="text1"/>
                                <w:sz w:val="20"/>
                              </w:rPr>
                            </w:pPr>
                          </w:p>
                        </w:tc>
                        <w:tc>
                          <w:tcPr>
                            <w:tcW w:w="2353" w:type="pct"/>
                            <w:tcBorders>
                              <w:top w:val="single" w:sz="4" w:space="0" w:color="auto"/>
                              <w:left w:val="single" w:sz="4" w:space="0" w:color="auto"/>
                              <w:bottom w:val="single" w:sz="4" w:space="0" w:color="auto"/>
                              <w:right w:val="single" w:sz="4" w:space="0" w:color="auto"/>
                            </w:tcBorders>
                            <w:vAlign w:val="center"/>
                          </w:tcPr>
                          <w:p w14:paraId="69CE030F" w14:textId="648952A8" w:rsidR="00F71AF3" w:rsidRPr="00E74DA8" w:rsidRDefault="00F71AF3" w:rsidP="00954FF2">
                            <w:pPr>
                              <w:adjustRightInd w:val="0"/>
                              <w:snapToGrid w:val="0"/>
                              <w:jc w:val="both"/>
                              <w:rPr>
                                <w:rFonts w:ascii="標楷體" w:eastAsia="標楷體" w:hAnsi="標楷體"/>
                                <w:color w:val="000000" w:themeColor="text1"/>
                                <w:spacing w:val="-8"/>
                                <w:sz w:val="20"/>
                              </w:rPr>
                            </w:pPr>
                            <w:proofErr w:type="gramStart"/>
                            <w:r w:rsidRPr="00E74DA8">
                              <w:rPr>
                                <w:rFonts w:ascii="標楷體" w:eastAsia="標楷體" w:hAnsi="標楷體" w:hint="eastAsia"/>
                                <w:color w:val="000000" w:themeColor="text1"/>
                                <w:spacing w:val="-8"/>
                                <w:sz w:val="20"/>
                              </w:rPr>
                              <w:t>線上申辦</w:t>
                            </w:r>
                            <w:proofErr w:type="gramEnd"/>
                            <w:r w:rsidRPr="00E74DA8">
                              <w:rPr>
                                <w:rFonts w:ascii="標楷體" w:eastAsia="標楷體" w:hAnsi="標楷體" w:hint="eastAsia"/>
                                <w:color w:val="000000" w:themeColor="text1"/>
                                <w:spacing w:val="-8"/>
                                <w:sz w:val="20"/>
                              </w:rPr>
                              <w:t>數位存款帳戶</w:t>
                            </w:r>
                            <w:r w:rsidR="00687B55">
                              <w:rPr>
                                <w:rFonts w:ascii="標楷體" w:eastAsia="標楷體" w:hAnsi="標楷體" w:hint="eastAsia"/>
                                <w:color w:val="000000" w:themeColor="text1"/>
                                <w:spacing w:val="-8"/>
                                <w:sz w:val="20"/>
                              </w:rPr>
                              <w:t>（</w:t>
                            </w:r>
                            <w:r w:rsidRPr="00E74DA8">
                              <w:rPr>
                                <w:rFonts w:ascii="標楷體" w:eastAsia="標楷體" w:hAnsi="標楷體" w:hint="eastAsia"/>
                                <w:color w:val="000000" w:themeColor="text1"/>
                                <w:spacing w:val="-8"/>
                                <w:sz w:val="20"/>
                              </w:rPr>
                              <w:t>外幣</w:t>
                            </w:r>
                            <w:r w:rsidR="00687B55">
                              <w:rPr>
                                <w:rFonts w:ascii="標楷體" w:eastAsia="標楷體" w:hAnsi="標楷體" w:hint="eastAsia"/>
                                <w:color w:val="000000" w:themeColor="text1"/>
                                <w:spacing w:val="-8"/>
                                <w:sz w:val="20"/>
                              </w:rPr>
                              <w:t>）</w:t>
                            </w:r>
                          </w:p>
                        </w:tc>
                        <w:tc>
                          <w:tcPr>
                            <w:tcW w:w="678" w:type="pct"/>
                            <w:tcBorders>
                              <w:top w:val="single" w:sz="4" w:space="0" w:color="auto"/>
                              <w:left w:val="single" w:sz="4" w:space="0" w:color="auto"/>
                              <w:bottom w:val="single" w:sz="4" w:space="0" w:color="auto"/>
                              <w:right w:val="single" w:sz="4" w:space="0" w:color="auto"/>
                            </w:tcBorders>
                            <w:vAlign w:val="center"/>
                          </w:tcPr>
                          <w:p w14:paraId="1F58590D" w14:textId="77777777" w:rsidR="00F71AF3" w:rsidRPr="00E74DA8" w:rsidRDefault="00F71AF3" w:rsidP="00954FF2">
                            <w:pPr>
                              <w:adjustRightInd w:val="0"/>
                              <w:snapToGrid w:val="0"/>
                              <w:jc w:val="right"/>
                              <w:rPr>
                                <w:rFonts w:ascii="標楷體" w:eastAsia="標楷體" w:hAnsi="標楷體"/>
                                <w:color w:val="000000" w:themeColor="text1"/>
                                <w:sz w:val="20"/>
                              </w:rPr>
                            </w:pPr>
                            <w:r w:rsidRPr="00E74DA8">
                              <w:rPr>
                                <w:rFonts w:ascii="標楷體" w:eastAsia="標楷體" w:hAnsi="標楷體" w:hint="eastAsia"/>
                                <w:color w:val="000000" w:themeColor="text1"/>
                                <w:sz w:val="20"/>
                              </w:rPr>
                              <w:t>3</w:t>
                            </w:r>
                            <w:r w:rsidRPr="00E74DA8">
                              <w:rPr>
                                <w:rFonts w:ascii="標楷體" w:eastAsia="標楷體" w:hAnsi="標楷體"/>
                                <w:color w:val="000000" w:themeColor="text1"/>
                                <w:sz w:val="20"/>
                              </w:rPr>
                              <w:t>1.91</w:t>
                            </w:r>
                          </w:p>
                        </w:tc>
                        <w:tc>
                          <w:tcPr>
                            <w:tcW w:w="678" w:type="pct"/>
                            <w:tcBorders>
                              <w:top w:val="single" w:sz="4" w:space="0" w:color="auto"/>
                              <w:left w:val="single" w:sz="4" w:space="0" w:color="auto"/>
                              <w:bottom w:val="single" w:sz="4" w:space="0" w:color="auto"/>
                              <w:right w:val="single" w:sz="4" w:space="0" w:color="auto"/>
                            </w:tcBorders>
                            <w:vAlign w:val="center"/>
                          </w:tcPr>
                          <w:p w14:paraId="1B5D1234" w14:textId="77777777" w:rsidR="00F71AF3" w:rsidRPr="00E74DA8" w:rsidRDefault="00F71AF3" w:rsidP="00954FF2">
                            <w:pPr>
                              <w:adjustRightInd w:val="0"/>
                              <w:snapToGrid w:val="0"/>
                              <w:jc w:val="right"/>
                              <w:rPr>
                                <w:rFonts w:ascii="標楷體" w:eastAsia="標楷體" w:hAnsi="標楷體"/>
                                <w:color w:val="000000" w:themeColor="text1"/>
                                <w:sz w:val="20"/>
                              </w:rPr>
                            </w:pPr>
                            <w:r w:rsidRPr="00E74DA8">
                              <w:rPr>
                                <w:rFonts w:ascii="標楷體" w:eastAsia="標楷體" w:hAnsi="標楷體" w:hint="eastAsia"/>
                                <w:color w:val="000000" w:themeColor="text1"/>
                                <w:sz w:val="20"/>
                              </w:rPr>
                              <w:t>5</w:t>
                            </w:r>
                            <w:r w:rsidRPr="00E74DA8">
                              <w:rPr>
                                <w:rFonts w:ascii="標楷體" w:eastAsia="標楷體" w:hAnsi="標楷體"/>
                                <w:color w:val="000000" w:themeColor="text1"/>
                                <w:sz w:val="20"/>
                              </w:rPr>
                              <w:t>4.21</w:t>
                            </w:r>
                          </w:p>
                        </w:tc>
                        <w:tc>
                          <w:tcPr>
                            <w:tcW w:w="679" w:type="pct"/>
                            <w:tcBorders>
                              <w:top w:val="single" w:sz="4" w:space="0" w:color="auto"/>
                              <w:left w:val="single" w:sz="4" w:space="0" w:color="auto"/>
                              <w:bottom w:val="single" w:sz="4" w:space="0" w:color="auto"/>
                              <w:right w:val="single" w:sz="4" w:space="0" w:color="auto"/>
                            </w:tcBorders>
                            <w:vAlign w:val="center"/>
                          </w:tcPr>
                          <w:p w14:paraId="5C901D7F" w14:textId="77777777" w:rsidR="00F71AF3" w:rsidRPr="00E74DA8" w:rsidRDefault="00F71AF3" w:rsidP="00954FF2">
                            <w:pPr>
                              <w:adjustRightInd w:val="0"/>
                              <w:snapToGrid w:val="0"/>
                              <w:jc w:val="right"/>
                              <w:rPr>
                                <w:rFonts w:ascii="標楷體" w:eastAsia="標楷體" w:hAnsi="標楷體"/>
                                <w:color w:val="000000" w:themeColor="text1"/>
                                <w:sz w:val="20"/>
                              </w:rPr>
                            </w:pPr>
                            <w:r w:rsidRPr="00E74DA8">
                              <w:rPr>
                                <w:rFonts w:ascii="標楷體" w:eastAsia="標楷體" w:hAnsi="標楷體" w:hint="eastAsia"/>
                                <w:color w:val="000000" w:themeColor="text1"/>
                                <w:sz w:val="20"/>
                              </w:rPr>
                              <w:t>7</w:t>
                            </w:r>
                            <w:r w:rsidRPr="00E74DA8">
                              <w:rPr>
                                <w:rFonts w:ascii="標楷體" w:eastAsia="標楷體" w:hAnsi="標楷體"/>
                                <w:color w:val="000000" w:themeColor="text1"/>
                                <w:sz w:val="20"/>
                              </w:rPr>
                              <w:t>2.32</w:t>
                            </w:r>
                          </w:p>
                        </w:tc>
                      </w:tr>
                      <w:tr w:rsidR="00F71AF3" w:rsidRPr="00E74DA8" w14:paraId="4CB27A87" w14:textId="77777777" w:rsidTr="00570542">
                        <w:trPr>
                          <w:trHeight w:val="20"/>
                        </w:trPr>
                        <w:tc>
                          <w:tcPr>
                            <w:tcW w:w="612" w:type="pct"/>
                            <w:vMerge w:val="restart"/>
                            <w:tcBorders>
                              <w:top w:val="single" w:sz="4" w:space="0" w:color="auto"/>
                              <w:left w:val="single" w:sz="4" w:space="0" w:color="auto"/>
                              <w:bottom w:val="single" w:sz="4" w:space="0" w:color="auto"/>
                              <w:right w:val="single" w:sz="4" w:space="0" w:color="auto"/>
                            </w:tcBorders>
                            <w:vAlign w:val="center"/>
                          </w:tcPr>
                          <w:p w14:paraId="66CB29D8" w14:textId="77777777" w:rsidR="00F71AF3" w:rsidRPr="00E74DA8" w:rsidRDefault="00F71AF3" w:rsidP="00954FF2">
                            <w:pPr>
                              <w:adjustRightInd w:val="0"/>
                              <w:snapToGrid w:val="0"/>
                              <w:jc w:val="center"/>
                              <w:rPr>
                                <w:rFonts w:ascii="標楷體" w:eastAsia="標楷體" w:hAnsi="標楷體"/>
                                <w:color w:val="000000" w:themeColor="text1"/>
                                <w:sz w:val="20"/>
                              </w:rPr>
                            </w:pPr>
                            <w:r w:rsidRPr="00E74DA8">
                              <w:rPr>
                                <w:rFonts w:ascii="標楷體" w:eastAsia="標楷體" w:hAnsi="標楷體" w:hint="eastAsia"/>
                                <w:color w:val="000000" w:themeColor="text1"/>
                                <w:sz w:val="20"/>
                              </w:rPr>
                              <w:t>授信</w:t>
                            </w:r>
                          </w:p>
                          <w:p w14:paraId="1B112E9E" w14:textId="77777777" w:rsidR="00F71AF3" w:rsidRPr="00E74DA8" w:rsidRDefault="00F71AF3" w:rsidP="00954FF2">
                            <w:pPr>
                              <w:adjustRightInd w:val="0"/>
                              <w:snapToGrid w:val="0"/>
                              <w:jc w:val="center"/>
                              <w:rPr>
                                <w:rFonts w:ascii="標楷體" w:eastAsia="標楷體" w:hAnsi="標楷體"/>
                                <w:color w:val="000000" w:themeColor="text1"/>
                                <w:sz w:val="20"/>
                              </w:rPr>
                            </w:pPr>
                            <w:r w:rsidRPr="00E74DA8">
                              <w:rPr>
                                <w:rFonts w:ascii="標楷體" w:eastAsia="標楷體" w:hAnsi="標楷體" w:hint="eastAsia"/>
                                <w:color w:val="000000" w:themeColor="text1"/>
                                <w:sz w:val="20"/>
                              </w:rPr>
                              <w:t>業務</w:t>
                            </w:r>
                          </w:p>
                        </w:tc>
                        <w:tc>
                          <w:tcPr>
                            <w:tcW w:w="2353" w:type="pct"/>
                            <w:tcBorders>
                              <w:top w:val="single" w:sz="4" w:space="0" w:color="auto"/>
                              <w:left w:val="single" w:sz="4" w:space="0" w:color="auto"/>
                              <w:bottom w:val="single" w:sz="4" w:space="0" w:color="auto"/>
                              <w:right w:val="single" w:sz="4" w:space="0" w:color="auto"/>
                            </w:tcBorders>
                            <w:vAlign w:val="center"/>
                          </w:tcPr>
                          <w:p w14:paraId="7D36337E" w14:textId="77777777" w:rsidR="00F71AF3" w:rsidRPr="00E74DA8" w:rsidRDefault="00F71AF3" w:rsidP="00954FF2">
                            <w:pPr>
                              <w:adjustRightInd w:val="0"/>
                              <w:snapToGrid w:val="0"/>
                              <w:jc w:val="both"/>
                              <w:rPr>
                                <w:rFonts w:ascii="標楷體" w:eastAsia="標楷體" w:hAnsi="標楷體"/>
                                <w:color w:val="000000" w:themeColor="text1"/>
                                <w:sz w:val="20"/>
                              </w:rPr>
                            </w:pPr>
                            <w:r w:rsidRPr="00E74DA8">
                              <w:rPr>
                                <w:rFonts w:ascii="標楷體" w:eastAsia="標楷體" w:hAnsi="標楷體" w:hint="eastAsia"/>
                                <w:color w:val="000000" w:themeColor="text1"/>
                                <w:sz w:val="20"/>
                              </w:rPr>
                              <w:t>個人信貸</w:t>
                            </w:r>
                          </w:p>
                        </w:tc>
                        <w:tc>
                          <w:tcPr>
                            <w:tcW w:w="678" w:type="pct"/>
                            <w:tcBorders>
                              <w:top w:val="single" w:sz="4" w:space="0" w:color="auto"/>
                              <w:left w:val="single" w:sz="4" w:space="0" w:color="auto"/>
                              <w:bottom w:val="single" w:sz="4" w:space="0" w:color="auto"/>
                              <w:right w:val="single" w:sz="4" w:space="0" w:color="auto"/>
                            </w:tcBorders>
                            <w:vAlign w:val="center"/>
                          </w:tcPr>
                          <w:p w14:paraId="23626FA5" w14:textId="77777777" w:rsidR="00F71AF3" w:rsidRPr="00E74DA8" w:rsidRDefault="00F71AF3" w:rsidP="00954FF2">
                            <w:pPr>
                              <w:adjustRightInd w:val="0"/>
                              <w:snapToGrid w:val="0"/>
                              <w:jc w:val="right"/>
                              <w:rPr>
                                <w:rFonts w:ascii="標楷體" w:eastAsia="標楷體" w:hAnsi="標楷體"/>
                                <w:color w:val="000000" w:themeColor="text1"/>
                                <w:sz w:val="20"/>
                              </w:rPr>
                            </w:pPr>
                            <w:r w:rsidRPr="00E74DA8">
                              <w:rPr>
                                <w:rFonts w:ascii="標楷體" w:eastAsia="標楷體" w:hAnsi="標楷體" w:hint="eastAsia"/>
                                <w:color w:val="000000" w:themeColor="text1"/>
                                <w:sz w:val="20"/>
                              </w:rPr>
                              <w:t>4</w:t>
                            </w:r>
                            <w:r w:rsidRPr="00E74DA8">
                              <w:rPr>
                                <w:rFonts w:ascii="標楷體" w:eastAsia="標楷體" w:hAnsi="標楷體"/>
                                <w:color w:val="000000" w:themeColor="text1"/>
                                <w:sz w:val="20"/>
                              </w:rPr>
                              <w:t>3.51</w:t>
                            </w:r>
                          </w:p>
                        </w:tc>
                        <w:tc>
                          <w:tcPr>
                            <w:tcW w:w="678" w:type="pct"/>
                            <w:tcBorders>
                              <w:top w:val="single" w:sz="4" w:space="0" w:color="auto"/>
                              <w:left w:val="single" w:sz="4" w:space="0" w:color="auto"/>
                              <w:bottom w:val="single" w:sz="4" w:space="0" w:color="auto"/>
                              <w:right w:val="single" w:sz="4" w:space="0" w:color="auto"/>
                            </w:tcBorders>
                            <w:vAlign w:val="center"/>
                          </w:tcPr>
                          <w:p w14:paraId="1261E4FC" w14:textId="77777777" w:rsidR="00F71AF3" w:rsidRPr="00E74DA8" w:rsidRDefault="00F71AF3" w:rsidP="00954FF2">
                            <w:pPr>
                              <w:adjustRightInd w:val="0"/>
                              <w:snapToGrid w:val="0"/>
                              <w:jc w:val="right"/>
                              <w:rPr>
                                <w:rFonts w:ascii="標楷體" w:eastAsia="標楷體" w:hAnsi="標楷體"/>
                                <w:color w:val="000000" w:themeColor="text1"/>
                                <w:sz w:val="20"/>
                              </w:rPr>
                            </w:pPr>
                            <w:r w:rsidRPr="00E74DA8">
                              <w:rPr>
                                <w:rFonts w:ascii="標楷體" w:eastAsia="標楷體" w:hAnsi="標楷體" w:hint="eastAsia"/>
                                <w:color w:val="000000" w:themeColor="text1"/>
                                <w:sz w:val="20"/>
                              </w:rPr>
                              <w:t>4</w:t>
                            </w:r>
                            <w:r w:rsidRPr="00E74DA8">
                              <w:rPr>
                                <w:rFonts w:ascii="標楷體" w:eastAsia="標楷體" w:hAnsi="標楷體"/>
                                <w:color w:val="000000" w:themeColor="text1"/>
                                <w:sz w:val="20"/>
                              </w:rPr>
                              <w:t>4.72</w:t>
                            </w:r>
                          </w:p>
                        </w:tc>
                        <w:tc>
                          <w:tcPr>
                            <w:tcW w:w="679" w:type="pct"/>
                            <w:tcBorders>
                              <w:top w:val="single" w:sz="4" w:space="0" w:color="auto"/>
                              <w:left w:val="single" w:sz="4" w:space="0" w:color="auto"/>
                              <w:bottom w:val="single" w:sz="4" w:space="0" w:color="auto"/>
                              <w:right w:val="single" w:sz="4" w:space="0" w:color="auto"/>
                            </w:tcBorders>
                            <w:vAlign w:val="center"/>
                          </w:tcPr>
                          <w:p w14:paraId="509A5B6E" w14:textId="77777777" w:rsidR="00F71AF3" w:rsidRPr="00E74DA8" w:rsidRDefault="00F71AF3" w:rsidP="00954FF2">
                            <w:pPr>
                              <w:adjustRightInd w:val="0"/>
                              <w:snapToGrid w:val="0"/>
                              <w:jc w:val="right"/>
                              <w:rPr>
                                <w:rFonts w:ascii="標楷體" w:eastAsia="標楷體" w:hAnsi="標楷體"/>
                                <w:color w:val="000000" w:themeColor="text1"/>
                                <w:sz w:val="20"/>
                              </w:rPr>
                            </w:pPr>
                            <w:r w:rsidRPr="00E74DA8">
                              <w:rPr>
                                <w:rFonts w:ascii="標楷體" w:eastAsia="標楷體" w:hAnsi="標楷體" w:hint="eastAsia"/>
                                <w:color w:val="000000" w:themeColor="text1"/>
                                <w:sz w:val="20"/>
                              </w:rPr>
                              <w:t>3</w:t>
                            </w:r>
                            <w:r w:rsidRPr="00E74DA8">
                              <w:rPr>
                                <w:rFonts w:ascii="標楷體" w:eastAsia="標楷體" w:hAnsi="標楷體"/>
                                <w:color w:val="000000" w:themeColor="text1"/>
                                <w:sz w:val="20"/>
                              </w:rPr>
                              <w:t>2.12</w:t>
                            </w:r>
                          </w:p>
                        </w:tc>
                      </w:tr>
                      <w:tr w:rsidR="00F71AF3" w:rsidRPr="00E74DA8" w14:paraId="46746D43" w14:textId="77777777" w:rsidTr="005D5F19">
                        <w:trPr>
                          <w:trHeight w:val="20"/>
                        </w:trPr>
                        <w:tc>
                          <w:tcPr>
                            <w:tcW w:w="612" w:type="pct"/>
                            <w:vMerge/>
                            <w:tcBorders>
                              <w:top w:val="single" w:sz="4" w:space="0" w:color="auto"/>
                              <w:left w:val="single" w:sz="4" w:space="0" w:color="auto"/>
                              <w:bottom w:val="single" w:sz="4" w:space="0" w:color="auto"/>
                              <w:right w:val="single" w:sz="4" w:space="0" w:color="auto"/>
                            </w:tcBorders>
                          </w:tcPr>
                          <w:p w14:paraId="761378A3" w14:textId="77777777" w:rsidR="00F71AF3" w:rsidRPr="00E74DA8" w:rsidRDefault="00F71AF3" w:rsidP="00954FF2">
                            <w:pPr>
                              <w:adjustRightInd w:val="0"/>
                              <w:snapToGrid w:val="0"/>
                              <w:jc w:val="center"/>
                              <w:rPr>
                                <w:rFonts w:ascii="標楷體" w:eastAsia="標楷體" w:hAnsi="標楷體"/>
                                <w:color w:val="000000" w:themeColor="text1"/>
                                <w:sz w:val="20"/>
                              </w:rPr>
                            </w:pPr>
                          </w:p>
                        </w:tc>
                        <w:tc>
                          <w:tcPr>
                            <w:tcW w:w="235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407FF1F" w14:textId="77777777" w:rsidR="00F71AF3" w:rsidRPr="00E74DA8" w:rsidRDefault="00F71AF3" w:rsidP="00954FF2">
                            <w:pPr>
                              <w:adjustRightInd w:val="0"/>
                              <w:snapToGrid w:val="0"/>
                              <w:jc w:val="both"/>
                              <w:rPr>
                                <w:rFonts w:ascii="標楷體" w:eastAsia="標楷體" w:hAnsi="標楷體"/>
                                <w:color w:val="000000" w:themeColor="text1"/>
                                <w:sz w:val="20"/>
                              </w:rPr>
                            </w:pPr>
                            <w:r w:rsidRPr="00E74DA8">
                              <w:rPr>
                                <w:rFonts w:ascii="標楷體" w:eastAsia="標楷體" w:hAnsi="標楷體" w:hint="eastAsia"/>
                                <w:color w:val="000000" w:themeColor="text1"/>
                                <w:sz w:val="20"/>
                              </w:rPr>
                              <w:t>房貸、車貸於原抵押權擔保範圍內之增貸</w:t>
                            </w:r>
                          </w:p>
                        </w:tc>
                        <w:tc>
                          <w:tcPr>
                            <w:tcW w:w="67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1D3367C" w14:textId="77777777" w:rsidR="00F71AF3" w:rsidRPr="00E74DA8" w:rsidRDefault="00F71AF3" w:rsidP="00954FF2">
                            <w:pPr>
                              <w:adjustRightInd w:val="0"/>
                              <w:snapToGrid w:val="0"/>
                              <w:jc w:val="right"/>
                              <w:rPr>
                                <w:rFonts w:ascii="標楷體" w:eastAsia="標楷體" w:hAnsi="標楷體"/>
                                <w:color w:val="000000" w:themeColor="text1"/>
                                <w:sz w:val="20"/>
                              </w:rPr>
                            </w:pPr>
                            <w:r w:rsidRPr="00E74DA8">
                              <w:rPr>
                                <w:rFonts w:ascii="標楷體" w:eastAsia="標楷體" w:hAnsi="標楷體" w:hint="eastAsia"/>
                                <w:color w:val="000000" w:themeColor="text1"/>
                                <w:sz w:val="20"/>
                              </w:rPr>
                              <w:t>4</w:t>
                            </w:r>
                            <w:r w:rsidRPr="00E74DA8">
                              <w:rPr>
                                <w:rFonts w:ascii="標楷體" w:eastAsia="標楷體" w:hAnsi="標楷體"/>
                                <w:color w:val="000000" w:themeColor="text1"/>
                                <w:sz w:val="20"/>
                              </w:rPr>
                              <w:t>.28</w:t>
                            </w:r>
                          </w:p>
                        </w:tc>
                        <w:tc>
                          <w:tcPr>
                            <w:tcW w:w="67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EDDEDF1" w14:textId="77777777" w:rsidR="00F71AF3" w:rsidRPr="00E74DA8" w:rsidRDefault="00F71AF3" w:rsidP="00954FF2">
                            <w:pPr>
                              <w:adjustRightInd w:val="0"/>
                              <w:snapToGrid w:val="0"/>
                              <w:jc w:val="right"/>
                              <w:rPr>
                                <w:rFonts w:ascii="標楷體" w:eastAsia="標楷體" w:hAnsi="標楷體"/>
                                <w:color w:val="000000" w:themeColor="text1"/>
                                <w:sz w:val="20"/>
                              </w:rPr>
                            </w:pPr>
                            <w:r w:rsidRPr="00E74DA8">
                              <w:rPr>
                                <w:rFonts w:ascii="標楷體" w:eastAsia="標楷體" w:hAnsi="標楷體" w:hint="eastAsia"/>
                                <w:color w:val="000000" w:themeColor="text1"/>
                                <w:sz w:val="20"/>
                              </w:rPr>
                              <w:t>5</w:t>
                            </w:r>
                            <w:r w:rsidRPr="00E74DA8">
                              <w:rPr>
                                <w:rFonts w:ascii="標楷體" w:eastAsia="標楷體" w:hAnsi="標楷體"/>
                                <w:color w:val="000000" w:themeColor="text1"/>
                                <w:sz w:val="20"/>
                              </w:rPr>
                              <w:t>.83</w:t>
                            </w:r>
                          </w:p>
                        </w:tc>
                        <w:tc>
                          <w:tcPr>
                            <w:tcW w:w="679"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2FE078C" w14:textId="77777777" w:rsidR="00F71AF3" w:rsidRPr="00E74DA8" w:rsidRDefault="00F71AF3" w:rsidP="00954FF2">
                            <w:pPr>
                              <w:adjustRightInd w:val="0"/>
                              <w:snapToGrid w:val="0"/>
                              <w:jc w:val="right"/>
                              <w:rPr>
                                <w:rFonts w:ascii="標楷體" w:eastAsia="標楷體" w:hAnsi="標楷體"/>
                                <w:color w:val="000000" w:themeColor="text1"/>
                                <w:sz w:val="20"/>
                              </w:rPr>
                            </w:pPr>
                            <w:r w:rsidRPr="00E74DA8">
                              <w:rPr>
                                <w:rFonts w:ascii="標楷體" w:eastAsia="標楷體" w:hAnsi="標楷體" w:hint="eastAsia"/>
                                <w:color w:val="000000" w:themeColor="text1"/>
                                <w:sz w:val="20"/>
                              </w:rPr>
                              <w:t>7</w:t>
                            </w:r>
                            <w:r w:rsidRPr="00E74DA8">
                              <w:rPr>
                                <w:rFonts w:ascii="標楷體" w:eastAsia="標楷體" w:hAnsi="標楷體"/>
                                <w:color w:val="000000" w:themeColor="text1"/>
                                <w:sz w:val="20"/>
                              </w:rPr>
                              <w:t>.28</w:t>
                            </w:r>
                          </w:p>
                        </w:tc>
                      </w:tr>
                      <w:tr w:rsidR="00F71AF3" w:rsidRPr="00E74DA8" w14:paraId="717BB6FA" w14:textId="77777777" w:rsidTr="005D5F19">
                        <w:trPr>
                          <w:trHeight w:val="20"/>
                        </w:trPr>
                        <w:tc>
                          <w:tcPr>
                            <w:tcW w:w="612" w:type="pct"/>
                            <w:tcBorders>
                              <w:top w:val="single" w:sz="4" w:space="0" w:color="auto"/>
                              <w:left w:val="single" w:sz="4" w:space="0" w:color="auto"/>
                              <w:bottom w:val="single" w:sz="4" w:space="0" w:color="auto"/>
                              <w:right w:val="single" w:sz="4" w:space="0" w:color="auto"/>
                            </w:tcBorders>
                            <w:vAlign w:val="center"/>
                          </w:tcPr>
                          <w:p w14:paraId="7B90704A" w14:textId="77777777" w:rsidR="00F71AF3" w:rsidRPr="00E74DA8" w:rsidRDefault="00F71AF3" w:rsidP="00954FF2">
                            <w:pPr>
                              <w:adjustRightInd w:val="0"/>
                              <w:snapToGrid w:val="0"/>
                              <w:jc w:val="center"/>
                              <w:rPr>
                                <w:rFonts w:ascii="標楷體" w:eastAsia="標楷體" w:hAnsi="標楷體"/>
                                <w:color w:val="000000" w:themeColor="text1"/>
                                <w:sz w:val="20"/>
                              </w:rPr>
                            </w:pPr>
                            <w:r w:rsidRPr="00E74DA8">
                              <w:rPr>
                                <w:rFonts w:ascii="標楷體" w:eastAsia="標楷體" w:hAnsi="標楷體" w:hint="eastAsia"/>
                                <w:color w:val="000000" w:themeColor="text1"/>
                                <w:sz w:val="20"/>
                              </w:rPr>
                              <w:t>共同行銷業務</w:t>
                            </w:r>
                          </w:p>
                        </w:tc>
                        <w:tc>
                          <w:tcPr>
                            <w:tcW w:w="235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F30B5A0" w14:textId="77777777" w:rsidR="00F71AF3" w:rsidRPr="00E74DA8" w:rsidRDefault="00F71AF3" w:rsidP="00954FF2">
                            <w:pPr>
                              <w:adjustRightInd w:val="0"/>
                              <w:snapToGrid w:val="0"/>
                              <w:jc w:val="both"/>
                              <w:rPr>
                                <w:rFonts w:ascii="標楷體" w:eastAsia="標楷體" w:hAnsi="標楷體"/>
                                <w:color w:val="000000" w:themeColor="text1"/>
                                <w:sz w:val="20"/>
                              </w:rPr>
                            </w:pPr>
                            <w:r w:rsidRPr="00E74DA8">
                              <w:rPr>
                                <w:rFonts w:ascii="標楷體" w:eastAsia="標楷體" w:hAnsi="標楷體" w:hint="eastAsia"/>
                                <w:color w:val="000000" w:themeColor="text1"/>
                                <w:sz w:val="20"/>
                              </w:rPr>
                              <w:t>線上同意共同行銷</w:t>
                            </w:r>
                          </w:p>
                        </w:tc>
                        <w:tc>
                          <w:tcPr>
                            <w:tcW w:w="67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AB4A6F3" w14:textId="77777777" w:rsidR="00F71AF3" w:rsidRPr="00E74DA8" w:rsidRDefault="00F71AF3" w:rsidP="00954FF2">
                            <w:pPr>
                              <w:adjustRightInd w:val="0"/>
                              <w:snapToGrid w:val="0"/>
                              <w:jc w:val="right"/>
                              <w:rPr>
                                <w:rFonts w:ascii="標楷體" w:eastAsia="標楷體" w:hAnsi="標楷體"/>
                                <w:color w:val="000000" w:themeColor="text1"/>
                                <w:sz w:val="20"/>
                              </w:rPr>
                            </w:pPr>
                            <w:r w:rsidRPr="00E74DA8">
                              <w:rPr>
                                <w:rFonts w:ascii="標楷體" w:eastAsia="標楷體" w:hAnsi="標楷體"/>
                                <w:color w:val="000000" w:themeColor="text1"/>
                                <w:sz w:val="20"/>
                              </w:rPr>
                              <w:t>0.11</w:t>
                            </w:r>
                          </w:p>
                        </w:tc>
                        <w:tc>
                          <w:tcPr>
                            <w:tcW w:w="67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F757A70" w14:textId="77777777" w:rsidR="00F71AF3" w:rsidRPr="00E74DA8" w:rsidRDefault="00F71AF3" w:rsidP="00954FF2">
                            <w:pPr>
                              <w:adjustRightInd w:val="0"/>
                              <w:snapToGrid w:val="0"/>
                              <w:jc w:val="right"/>
                              <w:rPr>
                                <w:rFonts w:ascii="標楷體" w:eastAsia="標楷體" w:hAnsi="標楷體"/>
                                <w:color w:val="000000" w:themeColor="text1"/>
                                <w:sz w:val="20"/>
                              </w:rPr>
                            </w:pPr>
                            <w:r w:rsidRPr="00E74DA8">
                              <w:rPr>
                                <w:rFonts w:ascii="標楷體" w:eastAsia="標楷體" w:hAnsi="標楷體"/>
                                <w:color w:val="000000" w:themeColor="text1"/>
                                <w:sz w:val="20"/>
                              </w:rPr>
                              <w:t>0.13</w:t>
                            </w:r>
                          </w:p>
                        </w:tc>
                        <w:tc>
                          <w:tcPr>
                            <w:tcW w:w="679"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8E70371" w14:textId="77777777" w:rsidR="00F71AF3" w:rsidRPr="00E74DA8" w:rsidRDefault="00F71AF3" w:rsidP="00954FF2">
                            <w:pPr>
                              <w:adjustRightInd w:val="0"/>
                              <w:snapToGrid w:val="0"/>
                              <w:jc w:val="right"/>
                              <w:rPr>
                                <w:rFonts w:ascii="標楷體" w:eastAsia="標楷體" w:hAnsi="標楷體"/>
                                <w:color w:val="000000" w:themeColor="text1"/>
                                <w:sz w:val="20"/>
                              </w:rPr>
                            </w:pPr>
                            <w:r w:rsidRPr="00E74DA8">
                              <w:rPr>
                                <w:rFonts w:ascii="標楷體" w:eastAsia="標楷體" w:hAnsi="標楷體"/>
                                <w:color w:val="000000" w:themeColor="text1"/>
                                <w:sz w:val="20"/>
                              </w:rPr>
                              <w:t>0.12</w:t>
                            </w:r>
                          </w:p>
                        </w:tc>
                      </w:tr>
                      <w:tr w:rsidR="00F71AF3" w:rsidRPr="00E74DA8" w14:paraId="48FF7C5E" w14:textId="77777777" w:rsidTr="007D268E">
                        <w:trPr>
                          <w:trHeight w:val="454"/>
                        </w:trPr>
                        <w:tc>
                          <w:tcPr>
                            <w:tcW w:w="5000" w:type="pct"/>
                            <w:gridSpan w:val="5"/>
                            <w:tcBorders>
                              <w:top w:val="single" w:sz="4" w:space="0" w:color="auto"/>
                              <w:left w:val="nil"/>
                              <w:bottom w:val="nil"/>
                              <w:right w:val="nil"/>
                            </w:tcBorders>
                            <w:vAlign w:val="center"/>
                          </w:tcPr>
                          <w:p w14:paraId="3227861D" w14:textId="77777777" w:rsidR="00F71AF3" w:rsidRPr="00E74DA8" w:rsidRDefault="00F71AF3" w:rsidP="00D7009D">
                            <w:pPr>
                              <w:adjustRightInd w:val="0"/>
                              <w:snapToGrid w:val="0"/>
                              <w:ind w:left="540" w:hangingChars="300" w:hanging="540"/>
                              <w:jc w:val="both"/>
                              <w:rPr>
                                <w:rFonts w:ascii="標楷體" w:eastAsia="標楷體" w:hAnsi="標楷體"/>
                                <w:color w:val="000000" w:themeColor="text1"/>
                                <w:sz w:val="18"/>
                                <w:szCs w:val="18"/>
                              </w:rPr>
                            </w:pPr>
                            <w:r w:rsidRPr="00E74DA8">
                              <w:rPr>
                                <w:rFonts w:ascii="標楷體" w:eastAsia="標楷體" w:hAnsi="標楷體" w:hint="eastAsia"/>
                                <w:color w:val="000000" w:themeColor="text1"/>
                                <w:sz w:val="18"/>
                                <w:szCs w:val="18"/>
                              </w:rPr>
                              <w:t>註：1.本表「使用比率」係以該服務項目之總戶（件、次）數除以申辦（使用）次數計算。</w:t>
                            </w:r>
                          </w:p>
                          <w:p w14:paraId="3150D297" w14:textId="77777777" w:rsidR="00F71AF3" w:rsidRPr="00E74DA8" w:rsidRDefault="00F71AF3" w:rsidP="008A399B">
                            <w:pPr>
                              <w:adjustRightInd w:val="0"/>
                              <w:snapToGrid w:val="0"/>
                              <w:ind w:leftChars="165" w:left="396"/>
                              <w:jc w:val="both"/>
                              <w:rPr>
                                <w:rFonts w:ascii="標楷體" w:eastAsia="標楷體" w:hAnsi="標楷體"/>
                                <w:color w:val="000000" w:themeColor="text1"/>
                                <w:sz w:val="18"/>
                                <w:szCs w:val="18"/>
                              </w:rPr>
                            </w:pPr>
                            <w:r w:rsidRPr="00E74DA8">
                              <w:rPr>
                                <w:rFonts w:ascii="標楷體" w:eastAsia="標楷體" w:hAnsi="標楷體" w:hint="eastAsia"/>
                                <w:color w:val="000000" w:themeColor="text1"/>
                                <w:sz w:val="18"/>
                                <w:szCs w:val="18"/>
                              </w:rPr>
                              <w:t>2.本表僅列示部分數位化金融環境3.0線上服務項目。</w:t>
                            </w:r>
                          </w:p>
                          <w:p w14:paraId="04ABAC59" w14:textId="77777777" w:rsidR="00F71AF3" w:rsidRPr="00E74DA8" w:rsidRDefault="00F71AF3" w:rsidP="008A399B">
                            <w:pPr>
                              <w:adjustRightInd w:val="0"/>
                              <w:snapToGrid w:val="0"/>
                              <w:ind w:leftChars="165" w:left="396"/>
                              <w:jc w:val="both"/>
                              <w:rPr>
                                <w:rFonts w:ascii="標楷體" w:eastAsia="標楷體" w:hAnsi="標楷體"/>
                                <w:color w:val="000000" w:themeColor="text1"/>
                                <w:sz w:val="32"/>
                                <w:szCs w:val="32"/>
                              </w:rPr>
                            </w:pPr>
                            <w:r w:rsidRPr="00E74DA8">
                              <w:rPr>
                                <w:rFonts w:ascii="標楷體" w:eastAsia="標楷體" w:hAnsi="標楷體" w:hint="eastAsia"/>
                                <w:color w:val="000000" w:themeColor="text1"/>
                                <w:sz w:val="18"/>
                                <w:szCs w:val="18"/>
                              </w:rPr>
                              <w:t>3.資料來源：整理自臺灣銀行公司提供資料。</w:t>
                            </w:r>
                          </w:p>
                        </w:tc>
                      </w:tr>
                    </w:tbl>
                    <w:p w14:paraId="0C52F82B" w14:textId="77777777" w:rsidR="00F71AF3" w:rsidRPr="00125C53" w:rsidRDefault="00F71AF3" w:rsidP="00F71AF3"/>
                  </w:txbxContent>
                </v:textbox>
                <w10:wrap type="square" anchorx="margin"/>
              </v:shape>
            </w:pict>
          </mc:Fallback>
        </mc:AlternateContent>
      </w:r>
      <w:r w:rsidR="008C6108" w:rsidRPr="00F71AF3">
        <w:rPr>
          <w:rFonts w:ascii="標楷體" w:eastAsia="標楷體" w:hAnsi="標楷體" w:hint="eastAsia"/>
          <w:b/>
          <w:color w:val="000000" w:themeColor="text1"/>
        </w:rPr>
        <w:t xml:space="preserve">（1）　</w:t>
      </w:r>
      <w:r w:rsidR="00C40401" w:rsidRPr="00F71AF3">
        <w:rPr>
          <w:rFonts w:ascii="標楷體" w:eastAsia="標楷體" w:hAnsi="標楷體" w:hint="eastAsia"/>
          <w:b/>
          <w:color w:val="000000" w:themeColor="text1"/>
        </w:rPr>
        <w:t>推動</w:t>
      </w:r>
      <w:r w:rsidR="008C6108" w:rsidRPr="00F71AF3">
        <w:rPr>
          <w:rFonts w:ascii="標楷體" w:eastAsia="標楷體" w:hAnsi="標楷體" w:hint="eastAsia"/>
          <w:b/>
          <w:color w:val="000000" w:themeColor="text1"/>
        </w:rPr>
        <w:t>數位金融服務業務已略有成效，惟數位存款帳戶數</w:t>
      </w:r>
      <w:r w:rsidR="00C40401" w:rsidRPr="00F71AF3">
        <w:rPr>
          <w:rFonts w:ascii="標楷體" w:eastAsia="標楷體" w:hAnsi="標楷體" w:hint="eastAsia"/>
          <w:b/>
          <w:color w:val="000000" w:themeColor="text1"/>
        </w:rPr>
        <w:t>占整體</w:t>
      </w:r>
      <w:r w:rsidR="008C6108" w:rsidRPr="00F71AF3">
        <w:rPr>
          <w:rFonts w:ascii="標楷體" w:eastAsia="標楷體" w:hAnsi="標楷體" w:hint="eastAsia"/>
          <w:b/>
          <w:color w:val="000000" w:themeColor="text1"/>
        </w:rPr>
        <w:t>公股銀行</w:t>
      </w:r>
      <w:r w:rsidR="00C40401" w:rsidRPr="00F71AF3">
        <w:rPr>
          <w:rFonts w:ascii="標楷體" w:eastAsia="標楷體" w:hAnsi="標楷體" w:hint="eastAsia"/>
          <w:b/>
          <w:color w:val="000000" w:themeColor="text1"/>
        </w:rPr>
        <w:t>之</w:t>
      </w:r>
      <w:r w:rsidR="008C6108" w:rsidRPr="00F71AF3">
        <w:rPr>
          <w:rFonts w:ascii="標楷體" w:eastAsia="標楷體" w:hAnsi="標楷體" w:hint="eastAsia"/>
          <w:b/>
          <w:color w:val="000000" w:themeColor="text1"/>
        </w:rPr>
        <w:t>比</w:t>
      </w:r>
      <w:r w:rsidR="00C40401" w:rsidRPr="00F71AF3">
        <w:rPr>
          <w:rFonts w:ascii="標楷體" w:eastAsia="標楷體" w:hAnsi="標楷體" w:hint="eastAsia"/>
          <w:b/>
          <w:color w:val="000000" w:themeColor="text1"/>
        </w:rPr>
        <w:t>率</w:t>
      </w:r>
      <w:r w:rsidR="008C6108" w:rsidRPr="00F71AF3">
        <w:rPr>
          <w:rFonts w:ascii="標楷體" w:eastAsia="標楷體" w:hAnsi="標楷體" w:hint="eastAsia"/>
          <w:b/>
          <w:color w:val="000000" w:themeColor="text1"/>
        </w:rPr>
        <w:t>偏低，且</w:t>
      </w:r>
      <w:proofErr w:type="gramStart"/>
      <w:r w:rsidR="008C6108" w:rsidRPr="00F71AF3">
        <w:rPr>
          <w:rFonts w:ascii="標楷體" w:eastAsia="標楷體" w:hAnsi="標楷體" w:hint="eastAsia"/>
          <w:b/>
          <w:color w:val="000000" w:themeColor="text1"/>
        </w:rPr>
        <w:t>部分線上服務</w:t>
      </w:r>
      <w:proofErr w:type="gramEnd"/>
      <w:r w:rsidR="008C6108" w:rsidRPr="00F71AF3">
        <w:rPr>
          <w:rFonts w:ascii="標楷體" w:eastAsia="標楷體" w:hAnsi="標楷體" w:hint="eastAsia"/>
          <w:b/>
          <w:color w:val="000000" w:themeColor="text1"/>
        </w:rPr>
        <w:t>使用比率未及</w:t>
      </w:r>
      <w:proofErr w:type="gramStart"/>
      <w:r w:rsidR="008C6108" w:rsidRPr="00F71AF3">
        <w:rPr>
          <w:rFonts w:ascii="標楷體" w:eastAsia="標楷體" w:hAnsi="標楷體" w:hint="eastAsia"/>
          <w:b/>
          <w:color w:val="000000" w:themeColor="text1"/>
        </w:rPr>
        <w:t>1成</w:t>
      </w:r>
      <w:proofErr w:type="gramEnd"/>
      <w:r w:rsidR="008C6108" w:rsidRPr="00F71AF3">
        <w:rPr>
          <w:rFonts w:ascii="標楷體" w:eastAsia="標楷體" w:hAnsi="標楷體" w:hint="eastAsia"/>
          <w:b/>
          <w:color w:val="000000" w:themeColor="text1"/>
        </w:rPr>
        <w:t>並有減少趨勢：</w:t>
      </w:r>
      <w:r w:rsidR="008C6108" w:rsidRPr="00F71AF3">
        <w:rPr>
          <w:rFonts w:ascii="標楷體" w:eastAsia="標楷體" w:hAnsi="標楷體" w:hint="eastAsia"/>
          <w:color w:val="000000" w:themeColor="text1"/>
        </w:rPr>
        <w:t>臺灣銀行公司配合金管會政策，自104年起陸續開辦「</w:t>
      </w:r>
      <w:proofErr w:type="gramStart"/>
      <w:r w:rsidR="008C6108" w:rsidRPr="00F71AF3">
        <w:rPr>
          <w:rFonts w:ascii="標楷體" w:eastAsia="標楷體" w:hAnsi="標楷體" w:hint="eastAsia"/>
          <w:color w:val="000000" w:themeColor="text1"/>
        </w:rPr>
        <w:t>線上設定</w:t>
      </w:r>
      <w:proofErr w:type="gramEnd"/>
      <w:r w:rsidR="008C6108" w:rsidRPr="00F71AF3">
        <w:rPr>
          <w:rFonts w:ascii="標楷體" w:eastAsia="標楷體" w:hAnsi="標楷體" w:hint="eastAsia"/>
          <w:color w:val="000000" w:themeColor="text1"/>
        </w:rPr>
        <w:t>約定轉入帳號」等16項服務項目，111至113年度數位化金融環境3.0線上服務使用情形，其中</w:t>
      </w:r>
      <w:r w:rsidR="00C40401" w:rsidRPr="00F71AF3">
        <w:rPr>
          <w:rFonts w:ascii="標楷體" w:eastAsia="標楷體" w:hAnsi="標楷體" w:hint="eastAsia"/>
          <w:color w:val="000000" w:themeColor="text1"/>
        </w:rPr>
        <w:t>存款業務</w:t>
      </w:r>
      <w:proofErr w:type="gramStart"/>
      <w:r w:rsidR="00C40401" w:rsidRPr="00F71AF3">
        <w:rPr>
          <w:rFonts w:ascii="標楷體" w:eastAsia="標楷體" w:hAnsi="標楷體" w:hint="eastAsia"/>
          <w:color w:val="000000" w:themeColor="text1"/>
        </w:rPr>
        <w:t>之線上申辦</w:t>
      </w:r>
      <w:proofErr w:type="gramEnd"/>
      <w:r w:rsidR="00C40401" w:rsidRPr="00F71AF3">
        <w:rPr>
          <w:rFonts w:ascii="標楷體" w:eastAsia="標楷體" w:hAnsi="標楷體" w:hint="eastAsia"/>
          <w:color w:val="000000" w:themeColor="text1"/>
        </w:rPr>
        <w:t>數位存款帳戶（新臺幣及外幣）等2</w:t>
      </w:r>
      <w:r w:rsidR="00C40401" w:rsidRPr="00F71AF3">
        <w:rPr>
          <w:rFonts w:ascii="標楷體" w:eastAsia="標楷體" w:hAnsi="標楷體"/>
          <w:color w:val="000000" w:themeColor="text1"/>
        </w:rPr>
        <w:t>項服務項目</w:t>
      </w:r>
      <w:r w:rsidR="00C40401" w:rsidRPr="00F71AF3">
        <w:rPr>
          <w:rFonts w:ascii="標楷體" w:eastAsia="標楷體" w:hAnsi="標楷體" w:hint="eastAsia"/>
          <w:color w:val="000000" w:themeColor="text1"/>
        </w:rPr>
        <w:t>，</w:t>
      </w:r>
      <w:r w:rsidR="00697AEB" w:rsidRPr="00F71AF3">
        <w:rPr>
          <w:rFonts w:ascii="標楷體" w:eastAsia="標楷體" w:hAnsi="標楷體" w:hint="eastAsia"/>
          <w:color w:val="000000" w:themeColor="text1"/>
        </w:rPr>
        <w:t>除</w:t>
      </w:r>
      <w:r w:rsidR="00AB6741" w:rsidRPr="00F71AF3">
        <w:rPr>
          <w:rFonts w:ascii="標楷體" w:eastAsia="標楷體" w:hAnsi="標楷體" w:hint="eastAsia"/>
          <w:color w:val="000000" w:themeColor="text1"/>
        </w:rPr>
        <w:t>「</w:t>
      </w:r>
      <w:proofErr w:type="gramStart"/>
      <w:r w:rsidR="00AB6741" w:rsidRPr="00F71AF3">
        <w:rPr>
          <w:rFonts w:ascii="標楷體" w:eastAsia="標楷體" w:hAnsi="標楷體" w:hint="eastAsia"/>
          <w:color w:val="000000" w:themeColor="text1"/>
        </w:rPr>
        <w:t>線上申辦</w:t>
      </w:r>
      <w:proofErr w:type="gramEnd"/>
      <w:r w:rsidR="00AB6741" w:rsidRPr="00F71AF3">
        <w:rPr>
          <w:rFonts w:ascii="標楷體" w:eastAsia="標楷體" w:hAnsi="標楷體" w:hint="eastAsia"/>
          <w:color w:val="000000" w:themeColor="text1"/>
        </w:rPr>
        <w:t>數位存款帳戶（新臺幣）」</w:t>
      </w:r>
      <w:r w:rsidR="00EF5D46" w:rsidRPr="00F71AF3">
        <w:rPr>
          <w:rFonts w:ascii="標楷體" w:eastAsia="標楷體" w:hAnsi="標楷體" w:hint="eastAsia"/>
          <w:color w:val="000000" w:themeColor="text1"/>
        </w:rPr>
        <w:t>使用比率，</w:t>
      </w:r>
      <w:r w:rsidR="00AB6741" w:rsidRPr="00F71AF3">
        <w:rPr>
          <w:rFonts w:ascii="標楷體" w:eastAsia="標楷體" w:hAnsi="標楷體" w:hint="eastAsia"/>
          <w:color w:val="000000" w:themeColor="text1"/>
        </w:rPr>
        <w:t>於</w:t>
      </w:r>
      <w:proofErr w:type="gramStart"/>
      <w:r w:rsidR="00AB6741" w:rsidRPr="00F71AF3">
        <w:rPr>
          <w:rFonts w:ascii="標楷體" w:eastAsia="標楷體" w:hAnsi="標楷體" w:hint="eastAsia"/>
          <w:color w:val="000000" w:themeColor="text1"/>
        </w:rPr>
        <w:t>1</w:t>
      </w:r>
      <w:r w:rsidR="00AB6741" w:rsidRPr="00F71AF3">
        <w:rPr>
          <w:rFonts w:ascii="標楷體" w:eastAsia="標楷體" w:hAnsi="標楷體"/>
          <w:color w:val="000000" w:themeColor="text1"/>
        </w:rPr>
        <w:t>12</w:t>
      </w:r>
      <w:proofErr w:type="gramEnd"/>
      <w:r w:rsidR="00AB6741" w:rsidRPr="00F71AF3">
        <w:rPr>
          <w:rFonts w:ascii="標楷體" w:eastAsia="標楷體" w:hAnsi="標楷體"/>
          <w:color w:val="000000" w:themeColor="text1"/>
        </w:rPr>
        <w:t>年度</w:t>
      </w:r>
      <w:r w:rsidR="008C6108" w:rsidRPr="00F71AF3">
        <w:rPr>
          <w:rFonts w:ascii="標楷體" w:eastAsia="標楷體" w:hAnsi="標楷體" w:hint="eastAsia"/>
          <w:color w:val="000000" w:themeColor="text1"/>
        </w:rPr>
        <w:t>略降1.12個百分點外，其餘年度</w:t>
      </w:r>
      <w:r w:rsidR="00AB6741" w:rsidRPr="00F71AF3">
        <w:rPr>
          <w:rFonts w:ascii="標楷體" w:eastAsia="標楷體" w:hAnsi="標楷體" w:hint="eastAsia"/>
          <w:color w:val="000000" w:themeColor="text1"/>
        </w:rPr>
        <w:t>之使用</w:t>
      </w:r>
      <w:proofErr w:type="gramStart"/>
      <w:r w:rsidR="00AB6741" w:rsidRPr="00F71AF3">
        <w:rPr>
          <w:rFonts w:ascii="標楷體" w:eastAsia="標楷體" w:hAnsi="標楷體" w:hint="eastAsia"/>
          <w:color w:val="000000" w:themeColor="text1"/>
        </w:rPr>
        <w:t>比率</w:t>
      </w:r>
      <w:r w:rsidR="008C6108" w:rsidRPr="00F71AF3">
        <w:rPr>
          <w:rFonts w:ascii="標楷體" w:eastAsia="標楷體" w:hAnsi="標楷體" w:hint="eastAsia"/>
          <w:color w:val="000000" w:themeColor="text1"/>
        </w:rPr>
        <w:t>均呈增加</w:t>
      </w:r>
      <w:proofErr w:type="gramEnd"/>
      <w:r w:rsidR="008C6108" w:rsidRPr="00F71AF3">
        <w:rPr>
          <w:rFonts w:ascii="標楷體" w:eastAsia="標楷體" w:hAnsi="標楷體" w:hint="eastAsia"/>
          <w:color w:val="000000" w:themeColor="text1"/>
        </w:rPr>
        <w:t>趨勢，顯示該公司</w:t>
      </w:r>
      <w:proofErr w:type="gramStart"/>
      <w:r w:rsidR="008C6108" w:rsidRPr="00F71AF3">
        <w:rPr>
          <w:rFonts w:ascii="標楷體" w:eastAsia="標楷體" w:hAnsi="標楷體" w:hint="eastAsia"/>
          <w:color w:val="000000" w:themeColor="text1"/>
        </w:rPr>
        <w:t>推動線上申辦</w:t>
      </w:r>
      <w:proofErr w:type="gramEnd"/>
      <w:r w:rsidR="008C6108" w:rsidRPr="00F71AF3">
        <w:rPr>
          <w:rFonts w:ascii="標楷體" w:eastAsia="標楷體" w:hAnsi="標楷體" w:hint="eastAsia"/>
          <w:color w:val="000000" w:themeColor="text1"/>
        </w:rPr>
        <w:t>數位存款帳戶已略有成效</w:t>
      </w:r>
      <w:r w:rsidR="00EF5D46" w:rsidRPr="00F71AF3">
        <w:rPr>
          <w:rFonts w:ascii="標楷體" w:eastAsia="標楷體" w:hAnsi="標楷體" w:hint="eastAsia"/>
          <w:color w:val="000000" w:themeColor="text1"/>
        </w:rPr>
        <w:t>。</w:t>
      </w:r>
      <w:r w:rsidR="008C6108" w:rsidRPr="00F71AF3">
        <w:rPr>
          <w:rFonts w:ascii="標楷體" w:eastAsia="標楷體" w:hAnsi="標楷體" w:hint="eastAsia"/>
          <w:color w:val="000000" w:themeColor="text1"/>
        </w:rPr>
        <w:t>惟據金管會銀行局統計，臺灣銀</w:t>
      </w:r>
      <w:r w:rsidR="008C6108" w:rsidRPr="00F71AF3">
        <w:rPr>
          <w:rFonts w:ascii="標楷體" w:eastAsia="標楷體" w:hAnsi="標楷體" w:hint="eastAsia"/>
          <w:color w:val="000000" w:themeColor="text1"/>
        </w:rPr>
        <w:lastRenderedPageBreak/>
        <w:t>行公司數位存款帳戶數</w:t>
      </w:r>
      <w:r w:rsidR="007D268E" w:rsidRPr="00F71AF3">
        <w:rPr>
          <w:rFonts w:ascii="標楷體" w:eastAsia="標楷體" w:hAnsi="標楷體" w:hint="eastAsia"/>
          <w:color w:val="000000" w:themeColor="text1"/>
        </w:rPr>
        <w:t>，</w:t>
      </w:r>
      <w:r w:rsidR="008C6108" w:rsidRPr="00F71AF3">
        <w:rPr>
          <w:rFonts w:ascii="標楷體" w:eastAsia="標楷體" w:hAnsi="標楷體" w:hint="eastAsia"/>
          <w:color w:val="000000" w:themeColor="text1"/>
        </w:rPr>
        <w:t>由</w:t>
      </w:r>
      <w:proofErr w:type="gramStart"/>
      <w:r w:rsidR="007D268E" w:rsidRPr="00F71AF3">
        <w:rPr>
          <w:rFonts w:ascii="標楷體" w:eastAsia="標楷體" w:hAnsi="標楷體" w:hint="eastAsia"/>
          <w:color w:val="000000" w:themeColor="text1"/>
        </w:rPr>
        <w:t>1</w:t>
      </w:r>
      <w:r w:rsidR="007D268E" w:rsidRPr="00F71AF3">
        <w:rPr>
          <w:rFonts w:ascii="標楷體" w:eastAsia="標楷體" w:hAnsi="標楷體"/>
          <w:color w:val="000000" w:themeColor="text1"/>
        </w:rPr>
        <w:t>11</w:t>
      </w:r>
      <w:proofErr w:type="gramEnd"/>
      <w:r w:rsidR="007D268E" w:rsidRPr="00F71AF3">
        <w:rPr>
          <w:rFonts w:ascii="標楷體" w:eastAsia="標楷體" w:hAnsi="標楷體"/>
          <w:color w:val="000000" w:themeColor="text1"/>
        </w:rPr>
        <w:t>年</w:t>
      </w:r>
      <w:r w:rsidR="00594955" w:rsidRPr="00F71AF3">
        <w:rPr>
          <w:rFonts w:ascii="標楷體" w:eastAsia="標楷體" w:hAnsi="標楷體"/>
          <w:color w:val="000000" w:themeColor="text1"/>
        </w:rPr>
        <w:t>度</w:t>
      </w:r>
      <w:r w:rsidR="007D268E" w:rsidRPr="00F71AF3">
        <w:rPr>
          <w:rFonts w:ascii="標楷體" w:eastAsia="標楷體" w:hAnsi="標楷體"/>
          <w:color w:val="000000" w:themeColor="text1"/>
        </w:rPr>
        <w:t>之</w:t>
      </w:r>
      <w:r w:rsidR="008C6108" w:rsidRPr="00F71AF3">
        <w:rPr>
          <w:rFonts w:ascii="標楷體" w:eastAsia="標楷體" w:hAnsi="標楷體" w:hint="eastAsia"/>
          <w:color w:val="000000" w:themeColor="text1"/>
        </w:rPr>
        <w:t>12萬餘戶</w:t>
      </w:r>
      <w:r w:rsidR="00716977" w:rsidRPr="00F71AF3">
        <w:rPr>
          <w:rFonts w:ascii="標楷體" w:eastAsia="標楷體" w:hAnsi="標楷體" w:hint="eastAsia"/>
          <w:color w:val="000000" w:themeColor="text1"/>
        </w:rPr>
        <w:t>，</w:t>
      </w:r>
      <w:r w:rsidR="008C6108" w:rsidRPr="00F71AF3">
        <w:rPr>
          <w:rFonts w:ascii="標楷體" w:eastAsia="標楷體" w:hAnsi="標楷體" w:hint="eastAsia"/>
          <w:color w:val="000000" w:themeColor="text1"/>
        </w:rPr>
        <w:t>增加至</w:t>
      </w:r>
      <w:proofErr w:type="gramStart"/>
      <w:r w:rsidR="007D268E" w:rsidRPr="00F71AF3">
        <w:rPr>
          <w:rFonts w:ascii="標楷體" w:eastAsia="標楷體" w:hAnsi="標楷體" w:hint="eastAsia"/>
          <w:color w:val="000000" w:themeColor="text1"/>
        </w:rPr>
        <w:t>1</w:t>
      </w:r>
      <w:r w:rsidR="007D268E" w:rsidRPr="00F71AF3">
        <w:rPr>
          <w:rFonts w:ascii="標楷體" w:eastAsia="標楷體" w:hAnsi="標楷體"/>
          <w:color w:val="000000" w:themeColor="text1"/>
        </w:rPr>
        <w:t>13</w:t>
      </w:r>
      <w:proofErr w:type="gramEnd"/>
      <w:r w:rsidR="007D268E" w:rsidRPr="00F71AF3">
        <w:rPr>
          <w:rFonts w:ascii="標楷體" w:eastAsia="標楷體" w:hAnsi="標楷體"/>
          <w:color w:val="000000" w:themeColor="text1"/>
        </w:rPr>
        <w:t>年</w:t>
      </w:r>
      <w:r w:rsidR="00594955" w:rsidRPr="00F71AF3">
        <w:rPr>
          <w:rFonts w:ascii="標楷體" w:eastAsia="標楷體" w:hAnsi="標楷體"/>
          <w:color w:val="000000" w:themeColor="text1"/>
        </w:rPr>
        <w:t>度</w:t>
      </w:r>
      <w:r w:rsidR="007D268E" w:rsidRPr="00F71AF3">
        <w:rPr>
          <w:rFonts w:ascii="標楷體" w:eastAsia="標楷體" w:hAnsi="標楷體"/>
          <w:color w:val="000000" w:themeColor="text1"/>
        </w:rPr>
        <w:t>之</w:t>
      </w:r>
      <w:r w:rsidR="008C6108" w:rsidRPr="00F71AF3">
        <w:rPr>
          <w:rFonts w:ascii="標楷體" w:eastAsia="標楷體" w:hAnsi="標楷體" w:hint="eastAsia"/>
          <w:color w:val="000000" w:themeColor="text1"/>
        </w:rPr>
        <w:t>38萬餘戶，歷年於8家公股銀行中均排名第7，且僅占整體公股銀行數位存款帳戶數3.62％至6.18％不等，</w:t>
      </w:r>
      <w:proofErr w:type="gramStart"/>
      <w:r w:rsidR="008C6108" w:rsidRPr="00F71AF3">
        <w:rPr>
          <w:rFonts w:ascii="標楷體" w:eastAsia="標楷體" w:hAnsi="標楷體" w:hint="eastAsia"/>
          <w:color w:val="000000" w:themeColor="text1"/>
        </w:rPr>
        <w:t>均未及1成</w:t>
      </w:r>
      <w:proofErr w:type="gramEnd"/>
      <w:r w:rsidR="008C6108" w:rsidRPr="00F71AF3">
        <w:rPr>
          <w:rFonts w:ascii="標楷體" w:eastAsia="標楷體" w:hAnsi="標楷體" w:hint="eastAsia"/>
          <w:color w:val="000000" w:themeColor="text1"/>
        </w:rPr>
        <w:t>。另「</w:t>
      </w:r>
      <w:proofErr w:type="gramStart"/>
      <w:r w:rsidR="008C6108" w:rsidRPr="00F71AF3">
        <w:rPr>
          <w:rFonts w:ascii="標楷體" w:eastAsia="標楷體" w:hAnsi="標楷體" w:hint="eastAsia"/>
          <w:color w:val="000000" w:themeColor="text1"/>
        </w:rPr>
        <w:t>線上結清銷戶</w:t>
      </w:r>
      <w:proofErr w:type="gramEnd"/>
      <w:r w:rsidR="008C6108" w:rsidRPr="00F71AF3">
        <w:rPr>
          <w:rFonts w:ascii="標楷體" w:eastAsia="標楷體" w:hAnsi="標楷體" w:hint="eastAsia"/>
          <w:color w:val="000000" w:themeColor="text1"/>
        </w:rPr>
        <w:t>」、「房貸、</w:t>
      </w:r>
      <w:proofErr w:type="gramStart"/>
      <w:r w:rsidR="008C6108" w:rsidRPr="00F71AF3">
        <w:rPr>
          <w:rFonts w:ascii="標楷體" w:eastAsia="標楷體" w:hAnsi="標楷體" w:hint="eastAsia"/>
          <w:color w:val="000000" w:themeColor="text1"/>
        </w:rPr>
        <w:t>車貸於原</w:t>
      </w:r>
      <w:proofErr w:type="gramEnd"/>
      <w:r w:rsidR="008C6108" w:rsidRPr="00F71AF3">
        <w:rPr>
          <w:rFonts w:ascii="標楷體" w:eastAsia="標楷體" w:hAnsi="標楷體" w:hint="eastAsia"/>
          <w:color w:val="000000" w:themeColor="text1"/>
        </w:rPr>
        <w:t>抵押權擔保範圍內之增貸」及「</w:t>
      </w:r>
      <w:proofErr w:type="gramStart"/>
      <w:r w:rsidR="008C6108" w:rsidRPr="00F71AF3">
        <w:rPr>
          <w:rFonts w:ascii="標楷體" w:eastAsia="標楷體" w:hAnsi="標楷體" w:hint="eastAsia"/>
          <w:color w:val="000000" w:themeColor="text1"/>
        </w:rPr>
        <w:t>線上同意</w:t>
      </w:r>
      <w:proofErr w:type="gramEnd"/>
      <w:r w:rsidR="008C6108" w:rsidRPr="00F71AF3">
        <w:rPr>
          <w:rFonts w:ascii="標楷體" w:eastAsia="標楷體" w:hAnsi="標楷體" w:hint="eastAsia"/>
          <w:color w:val="000000" w:themeColor="text1"/>
        </w:rPr>
        <w:t>共同行銷」等3項服務項目，111</w:t>
      </w:r>
      <w:r w:rsidR="008C6108" w:rsidRPr="00F71AF3">
        <w:rPr>
          <w:rFonts w:ascii="標楷體" w:eastAsia="標楷體" w:hAnsi="標楷體"/>
          <w:color w:val="000000" w:themeColor="text1"/>
        </w:rPr>
        <w:t>至</w:t>
      </w:r>
      <w:r w:rsidR="008C6108" w:rsidRPr="00F71AF3">
        <w:rPr>
          <w:rFonts w:ascii="標楷體" w:eastAsia="標楷體" w:hAnsi="標楷體" w:hint="eastAsia"/>
          <w:color w:val="000000" w:themeColor="text1"/>
        </w:rPr>
        <w:t>113</w:t>
      </w:r>
      <w:r w:rsidR="008C6108" w:rsidRPr="00F71AF3">
        <w:rPr>
          <w:rFonts w:ascii="標楷體" w:eastAsia="標楷體" w:hAnsi="標楷體"/>
          <w:color w:val="000000" w:themeColor="text1"/>
        </w:rPr>
        <w:t>年度</w:t>
      </w:r>
      <w:r w:rsidR="008C6108" w:rsidRPr="00F71AF3">
        <w:rPr>
          <w:rFonts w:ascii="標楷體" w:eastAsia="標楷體" w:hAnsi="標楷體" w:hint="eastAsia"/>
          <w:color w:val="000000" w:themeColor="text1"/>
        </w:rPr>
        <w:t>使用</w:t>
      </w:r>
      <w:proofErr w:type="gramStart"/>
      <w:r w:rsidR="008C6108" w:rsidRPr="00F71AF3">
        <w:rPr>
          <w:rFonts w:ascii="標楷體" w:eastAsia="標楷體" w:hAnsi="標楷體" w:hint="eastAsia"/>
          <w:color w:val="000000" w:themeColor="text1"/>
        </w:rPr>
        <w:t>比率</w:t>
      </w:r>
      <w:r w:rsidR="008C6108" w:rsidRPr="00CB6460">
        <w:rPr>
          <w:rFonts w:ascii="標楷體" w:eastAsia="標楷體" w:hAnsi="標楷體" w:hint="eastAsia"/>
          <w:color w:val="000000" w:themeColor="text1"/>
          <w:spacing w:val="-3"/>
        </w:rPr>
        <w:t>均未逾</w:t>
      </w:r>
      <w:proofErr w:type="gramEnd"/>
      <w:r w:rsidR="008C6108" w:rsidRPr="00CB6460">
        <w:rPr>
          <w:rFonts w:ascii="標楷體" w:eastAsia="標楷體" w:hAnsi="標楷體" w:hint="eastAsia"/>
          <w:color w:val="000000" w:themeColor="text1"/>
          <w:spacing w:val="-3"/>
        </w:rPr>
        <w:t>8％，又「</w:t>
      </w:r>
      <w:proofErr w:type="gramStart"/>
      <w:r w:rsidR="008C6108" w:rsidRPr="00CB6460">
        <w:rPr>
          <w:rFonts w:ascii="標楷體" w:eastAsia="標楷體" w:hAnsi="標楷體" w:hint="eastAsia"/>
          <w:color w:val="000000" w:themeColor="text1"/>
          <w:spacing w:val="-3"/>
        </w:rPr>
        <w:t>線上結清銷戶</w:t>
      </w:r>
      <w:proofErr w:type="gramEnd"/>
      <w:r w:rsidR="008C6108" w:rsidRPr="00CB6460">
        <w:rPr>
          <w:rFonts w:ascii="標楷體" w:eastAsia="標楷體" w:hAnsi="標楷體" w:hint="eastAsia"/>
          <w:color w:val="000000" w:themeColor="text1"/>
          <w:spacing w:val="-3"/>
        </w:rPr>
        <w:t>」及「</w:t>
      </w:r>
      <w:proofErr w:type="gramStart"/>
      <w:r w:rsidR="008C6108" w:rsidRPr="00CB6460">
        <w:rPr>
          <w:rFonts w:ascii="標楷體" w:eastAsia="標楷體" w:hAnsi="標楷體" w:hint="eastAsia"/>
          <w:color w:val="000000" w:themeColor="text1"/>
          <w:spacing w:val="-3"/>
        </w:rPr>
        <w:t>線上設定</w:t>
      </w:r>
      <w:proofErr w:type="gramEnd"/>
      <w:r w:rsidR="008C6108" w:rsidRPr="00CB6460">
        <w:rPr>
          <w:rFonts w:ascii="標楷體" w:eastAsia="標楷體" w:hAnsi="標楷體" w:hint="eastAsia"/>
          <w:color w:val="000000" w:themeColor="text1"/>
          <w:spacing w:val="-3"/>
        </w:rPr>
        <w:t>約定轉入帳戶」使用比率分別由</w:t>
      </w:r>
      <w:proofErr w:type="gramStart"/>
      <w:r w:rsidR="008C6108" w:rsidRPr="00CB6460">
        <w:rPr>
          <w:rFonts w:ascii="標楷體" w:eastAsia="標楷體" w:hAnsi="標楷體" w:hint="eastAsia"/>
          <w:color w:val="000000" w:themeColor="text1"/>
          <w:spacing w:val="-3"/>
        </w:rPr>
        <w:t>111</w:t>
      </w:r>
      <w:proofErr w:type="gramEnd"/>
      <w:r w:rsidR="008C6108" w:rsidRPr="00CB6460">
        <w:rPr>
          <w:rFonts w:ascii="標楷體" w:eastAsia="標楷體" w:hAnsi="標楷體" w:hint="eastAsia"/>
          <w:color w:val="000000" w:themeColor="text1"/>
          <w:spacing w:val="-3"/>
        </w:rPr>
        <w:t>年度之7.74％</w:t>
      </w:r>
      <w:r w:rsidR="008C6108" w:rsidRPr="00F71AF3">
        <w:rPr>
          <w:rFonts w:ascii="標楷體" w:eastAsia="標楷體" w:hAnsi="標楷體" w:hint="eastAsia"/>
          <w:color w:val="000000" w:themeColor="text1"/>
        </w:rPr>
        <w:t>及21.68％，逐年減少至</w:t>
      </w:r>
      <w:proofErr w:type="gramStart"/>
      <w:r w:rsidR="008C6108" w:rsidRPr="00F71AF3">
        <w:rPr>
          <w:rFonts w:ascii="標楷體" w:eastAsia="標楷體" w:hAnsi="標楷體" w:hint="eastAsia"/>
          <w:color w:val="000000" w:themeColor="text1"/>
        </w:rPr>
        <w:t>113</w:t>
      </w:r>
      <w:proofErr w:type="gramEnd"/>
      <w:r w:rsidR="008C6108" w:rsidRPr="00F71AF3">
        <w:rPr>
          <w:rFonts w:ascii="標楷體" w:eastAsia="標楷體" w:hAnsi="標楷體" w:hint="eastAsia"/>
          <w:color w:val="000000" w:themeColor="text1"/>
        </w:rPr>
        <w:t>年度之5.</w:t>
      </w:r>
      <w:r w:rsidR="008C6108" w:rsidRPr="00F71AF3">
        <w:rPr>
          <w:rFonts w:ascii="標楷體" w:eastAsia="標楷體" w:hAnsi="標楷體"/>
          <w:color w:val="000000" w:themeColor="text1"/>
        </w:rPr>
        <w:t>85</w:t>
      </w:r>
      <w:r w:rsidR="008C6108" w:rsidRPr="00F71AF3">
        <w:rPr>
          <w:rFonts w:ascii="標楷體" w:eastAsia="標楷體" w:hAnsi="標楷體" w:hint="eastAsia"/>
          <w:color w:val="000000" w:themeColor="text1"/>
        </w:rPr>
        <w:t>％及13.</w:t>
      </w:r>
      <w:r w:rsidR="008C6108" w:rsidRPr="00F71AF3">
        <w:rPr>
          <w:rFonts w:ascii="標楷體" w:eastAsia="標楷體" w:hAnsi="標楷體"/>
          <w:color w:val="000000" w:themeColor="text1"/>
        </w:rPr>
        <w:t>26</w:t>
      </w:r>
      <w:r w:rsidR="008C6108" w:rsidRPr="00F71AF3">
        <w:rPr>
          <w:rFonts w:ascii="標楷體" w:eastAsia="標楷體" w:hAnsi="標楷體" w:hint="eastAsia"/>
          <w:color w:val="000000" w:themeColor="text1"/>
        </w:rPr>
        <w:t>％，</w:t>
      </w:r>
      <w:r w:rsidR="008C6108" w:rsidRPr="00F71AF3">
        <w:rPr>
          <w:rFonts w:ascii="標楷體" w:eastAsia="標楷體" w:hAnsi="標楷體" w:hint="eastAsia"/>
          <w:color w:val="000000" w:themeColor="text1"/>
          <w:spacing w:val="-4"/>
        </w:rPr>
        <w:t>下滑1.8</w:t>
      </w:r>
      <w:r w:rsidR="008C6108" w:rsidRPr="00F71AF3">
        <w:rPr>
          <w:rFonts w:ascii="標楷體" w:eastAsia="標楷體" w:hAnsi="標楷體"/>
          <w:color w:val="000000" w:themeColor="text1"/>
          <w:spacing w:val="-4"/>
        </w:rPr>
        <w:t>9</w:t>
      </w:r>
      <w:r w:rsidR="008C6108" w:rsidRPr="00F71AF3">
        <w:rPr>
          <w:rFonts w:ascii="標楷體" w:eastAsia="標楷體" w:hAnsi="標楷體" w:hint="eastAsia"/>
          <w:color w:val="000000" w:themeColor="text1"/>
          <w:spacing w:val="-4"/>
        </w:rPr>
        <w:t>及8.</w:t>
      </w:r>
      <w:r w:rsidR="008C6108" w:rsidRPr="00F71AF3">
        <w:rPr>
          <w:rFonts w:ascii="標楷體" w:eastAsia="標楷體" w:hAnsi="標楷體"/>
          <w:color w:val="000000" w:themeColor="text1"/>
          <w:spacing w:val="-4"/>
        </w:rPr>
        <w:t>42</w:t>
      </w:r>
      <w:r w:rsidR="008C6108" w:rsidRPr="00F71AF3">
        <w:rPr>
          <w:rFonts w:ascii="標楷體" w:eastAsia="標楷體" w:hAnsi="標楷體" w:hint="eastAsia"/>
          <w:color w:val="000000" w:themeColor="text1"/>
          <w:spacing w:val="-4"/>
        </w:rPr>
        <w:t>個百分點，另「個人信貸」</w:t>
      </w:r>
      <w:proofErr w:type="gramStart"/>
      <w:r w:rsidR="008C6108" w:rsidRPr="00F71AF3">
        <w:rPr>
          <w:rFonts w:ascii="標楷體" w:eastAsia="標楷體" w:hAnsi="標楷體" w:hint="eastAsia"/>
          <w:color w:val="000000" w:themeColor="text1"/>
          <w:spacing w:val="-4"/>
        </w:rPr>
        <w:t>113</w:t>
      </w:r>
      <w:proofErr w:type="gramEnd"/>
      <w:r w:rsidR="008C6108" w:rsidRPr="00F71AF3">
        <w:rPr>
          <w:rFonts w:ascii="標楷體" w:eastAsia="標楷體" w:hAnsi="標楷體"/>
          <w:color w:val="000000" w:themeColor="text1"/>
          <w:spacing w:val="-4"/>
        </w:rPr>
        <w:t>年度之</w:t>
      </w:r>
      <w:r w:rsidR="008C6108" w:rsidRPr="00F71AF3">
        <w:rPr>
          <w:rFonts w:ascii="標楷體" w:eastAsia="標楷體" w:hAnsi="標楷體" w:hint="eastAsia"/>
          <w:color w:val="000000" w:themeColor="text1"/>
          <w:spacing w:val="-4"/>
        </w:rPr>
        <w:t>使用比率32.12％亦較</w:t>
      </w:r>
      <w:proofErr w:type="gramStart"/>
      <w:r w:rsidR="008C6108" w:rsidRPr="00F71AF3">
        <w:rPr>
          <w:rFonts w:ascii="標楷體" w:eastAsia="標楷體" w:hAnsi="標楷體" w:hint="eastAsia"/>
          <w:color w:val="000000" w:themeColor="text1"/>
          <w:spacing w:val="-4"/>
        </w:rPr>
        <w:t>112</w:t>
      </w:r>
      <w:proofErr w:type="gramEnd"/>
      <w:r w:rsidR="008C6108" w:rsidRPr="00F71AF3">
        <w:rPr>
          <w:rFonts w:ascii="標楷體" w:eastAsia="標楷體" w:hAnsi="標楷體" w:hint="eastAsia"/>
          <w:color w:val="000000" w:themeColor="text1"/>
          <w:spacing w:val="-4"/>
        </w:rPr>
        <w:t>年度之44.72％，</w:t>
      </w:r>
      <w:r w:rsidR="008C6108" w:rsidRPr="00F71AF3">
        <w:rPr>
          <w:rFonts w:ascii="標楷體" w:eastAsia="標楷體" w:hAnsi="標楷體" w:hint="eastAsia"/>
          <w:color w:val="000000" w:themeColor="text1"/>
        </w:rPr>
        <w:t>減少1</w:t>
      </w:r>
      <w:r w:rsidR="008C6108" w:rsidRPr="00F71AF3">
        <w:rPr>
          <w:rFonts w:ascii="標楷體" w:eastAsia="標楷體" w:hAnsi="標楷體"/>
          <w:color w:val="000000" w:themeColor="text1"/>
        </w:rPr>
        <w:t>2.60</w:t>
      </w:r>
      <w:r w:rsidR="008C6108" w:rsidRPr="00F71AF3">
        <w:rPr>
          <w:rFonts w:ascii="標楷體" w:eastAsia="標楷體" w:hAnsi="標楷體" w:hint="eastAsia"/>
          <w:color w:val="000000" w:themeColor="text1"/>
        </w:rPr>
        <w:t>個百分點</w:t>
      </w:r>
      <w:r w:rsidR="00EF5D46" w:rsidRPr="00F71AF3">
        <w:rPr>
          <w:rFonts w:ascii="標楷體" w:eastAsia="標楷體" w:hAnsi="標楷體" w:hint="eastAsia"/>
          <w:color w:val="000000" w:themeColor="text1"/>
        </w:rPr>
        <w:t>（表3）</w:t>
      </w:r>
      <w:r w:rsidR="008C6108" w:rsidRPr="00F71AF3">
        <w:rPr>
          <w:rFonts w:ascii="標楷體" w:eastAsia="標楷體" w:hAnsi="標楷體" w:hint="eastAsia"/>
          <w:color w:val="000000" w:themeColor="text1"/>
        </w:rPr>
        <w:t>，顯示數位金融服務業務推廣仍有強化空間，經函請臺灣金融控股公司督促檢討改善。據復：臺灣銀行公司為擴大數位族群，已將開發與推展各項數位應用列入</w:t>
      </w:r>
      <w:proofErr w:type="gramStart"/>
      <w:r w:rsidR="008C6108" w:rsidRPr="00F71AF3">
        <w:rPr>
          <w:rFonts w:ascii="標楷體" w:eastAsia="標楷體" w:hAnsi="標楷體" w:hint="eastAsia"/>
          <w:color w:val="000000" w:themeColor="text1"/>
        </w:rPr>
        <w:t>114</w:t>
      </w:r>
      <w:proofErr w:type="gramEnd"/>
      <w:r w:rsidR="008C6108" w:rsidRPr="00F71AF3">
        <w:rPr>
          <w:rFonts w:ascii="標楷體" w:eastAsia="標楷體" w:hAnsi="標楷體"/>
          <w:color w:val="000000" w:themeColor="text1"/>
        </w:rPr>
        <w:t>年度主要資訊專案計畫</w:t>
      </w:r>
      <w:r w:rsidR="008C6108" w:rsidRPr="00F71AF3">
        <w:rPr>
          <w:rFonts w:ascii="標楷體" w:eastAsia="標楷體" w:hAnsi="標楷體" w:hint="eastAsia"/>
          <w:color w:val="000000" w:themeColor="text1"/>
        </w:rPr>
        <w:t>，</w:t>
      </w:r>
      <w:r w:rsidR="008C6108" w:rsidRPr="00F71AF3">
        <w:rPr>
          <w:rFonts w:ascii="標楷體" w:eastAsia="標楷體" w:hAnsi="標楷體"/>
          <w:color w:val="000000" w:themeColor="text1"/>
        </w:rPr>
        <w:t>刻正規劃開辦</w:t>
      </w:r>
      <w:proofErr w:type="gramStart"/>
      <w:r w:rsidR="008C6108" w:rsidRPr="00F71AF3">
        <w:rPr>
          <w:rFonts w:ascii="標楷體" w:eastAsia="標楷體" w:hAnsi="標楷體"/>
          <w:color w:val="000000" w:themeColor="text1"/>
        </w:rPr>
        <w:t>未成年人線上申請</w:t>
      </w:r>
      <w:proofErr w:type="gramEnd"/>
      <w:r w:rsidR="008C6108" w:rsidRPr="00F71AF3">
        <w:rPr>
          <w:rFonts w:ascii="標楷體" w:eastAsia="標楷體" w:hAnsi="標楷體"/>
          <w:color w:val="000000" w:themeColor="text1"/>
        </w:rPr>
        <w:t>開立新臺幣及外匯數位存款帳戶等業務</w:t>
      </w:r>
      <w:r w:rsidR="008C6108" w:rsidRPr="00F71AF3">
        <w:rPr>
          <w:rFonts w:ascii="標楷體" w:eastAsia="標楷體" w:hAnsi="標楷體" w:hint="eastAsia"/>
          <w:color w:val="000000" w:themeColor="text1"/>
        </w:rPr>
        <w:t>，</w:t>
      </w:r>
      <w:r w:rsidR="008C6108" w:rsidRPr="00F71AF3">
        <w:rPr>
          <w:rFonts w:ascii="標楷體" w:eastAsia="標楷體" w:hAnsi="標楷體"/>
          <w:color w:val="000000" w:themeColor="text1"/>
        </w:rPr>
        <w:t>並透過集團客戶資料共享方式</w:t>
      </w:r>
      <w:r w:rsidR="00C40401" w:rsidRPr="00F71AF3">
        <w:rPr>
          <w:rFonts w:ascii="標楷體" w:eastAsia="標楷體" w:hAnsi="標楷體" w:hint="eastAsia"/>
          <w:color w:val="000000" w:themeColor="text1"/>
        </w:rPr>
        <w:t>，</w:t>
      </w:r>
      <w:r w:rsidR="008C6108" w:rsidRPr="00F71AF3">
        <w:rPr>
          <w:rFonts w:ascii="標楷體" w:eastAsia="標楷體" w:hAnsi="標楷體"/>
          <w:color w:val="000000" w:themeColor="text1"/>
        </w:rPr>
        <w:t>辦理</w:t>
      </w:r>
      <w:proofErr w:type="gramStart"/>
      <w:r w:rsidR="008C6108" w:rsidRPr="00F71AF3">
        <w:rPr>
          <w:rFonts w:ascii="標楷體" w:eastAsia="標楷體" w:hAnsi="標楷體"/>
          <w:color w:val="000000" w:themeColor="text1"/>
        </w:rPr>
        <w:t>臺</w:t>
      </w:r>
      <w:proofErr w:type="gramEnd"/>
      <w:r w:rsidR="008C6108" w:rsidRPr="00F71AF3">
        <w:rPr>
          <w:rFonts w:ascii="標楷體" w:eastAsia="標楷體" w:hAnsi="標楷體"/>
          <w:color w:val="000000" w:themeColor="text1"/>
        </w:rPr>
        <w:t>銀</w:t>
      </w:r>
      <w:r w:rsidR="00AB6741" w:rsidRPr="00F71AF3">
        <w:rPr>
          <w:rFonts w:ascii="標楷體" w:eastAsia="標楷體" w:hAnsi="標楷體"/>
          <w:color w:val="000000" w:themeColor="text1"/>
        </w:rPr>
        <w:t>綜合</w:t>
      </w:r>
      <w:proofErr w:type="gramStart"/>
      <w:r w:rsidR="008C6108" w:rsidRPr="00F71AF3">
        <w:rPr>
          <w:rFonts w:ascii="標楷體" w:eastAsia="標楷體" w:hAnsi="標楷體"/>
          <w:color w:val="000000" w:themeColor="text1"/>
        </w:rPr>
        <w:t>證券公司線上開戶</w:t>
      </w:r>
      <w:proofErr w:type="gramEnd"/>
      <w:r w:rsidR="008C6108" w:rsidRPr="00F71AF3">
        <w:rPr>
          <w:rFonts w:ascii="標楷體" w:eastAsia="標楷體" w:hAnsi="標楷體" w:hint="eastAsia"/>
          <w:color w:val="000000" w:themeColor="text1"/>
        </w:rPr>
        <w:t>。</w:t>
      </w:r>
    </w:p>
    <w:p w14:paraId="0346FF27" w14:textId="13697E23" w:rsidR="008C6108" w:rsidRPr="00E74DA8" w:rsidRDefault="008C6108" w:rsidP="0035548F">
      <w:pPr>
        <w:pStyle w:val="Web"/>
        <w:overflowPunct w:val="0"/>
        <w:adjustRightInd w:val="0"/>
        <w:snapToGrid w:val="0"/>
        <w:spacing w:before="0" w:beforeAutospacing="0" w:after="0" w:afterAutospacing="0" w:line="480" w:lineRule="exact"/>
        <w:ind w:firstLineChars="600" w:firstLine="1441"/>
        <w:jc w:val="both"/>
        <w:rPr>
          <w:rFonts w:ascii="標楷體" w:eastAsia="標楷體" w:hAnsi="標楷體"/>
          <w:color w:val="000000" w:themeColor="text1"/>
        </w:rPr>
      </w:pPr>
      <w:r w:rsidRPr="00E74DA8">
        <w:rPr>
          <w:rFonts w:ascii="標楷體" w:eastAsia="標楷體" w:hAnsi="標楷體" w:hint="eastAsia"/>
          <w:b/>
          <w:bCs/>
          <w:color w:val="000000" w:themeColor="text1"/>
        </w:rPr>
        <w:t xml:space="preserve">（2）　</w:t>
      </w:r>
      <w:r w:rsidRPr="00E74DA8">
        <w:rPr>
          <w:rFonts w:ascii="標楷體" w:eastAsia="標楷體" w:hAnsi="標楷體" w:hint="eastAsia"/>
          <w:b/>
          <w:color w:val="000000" w:themeColor="text1"/>
        </w:rPr>
        <w:t>泛公股</w:t>
      </w:r>
      <w:r w:rsidR="002268E4" w:rsidRPr="00E74DA8">
        <w:rPr>
          <w:rFonts w:ascii="標楷體" w:eastAsia="標楷體" w:hAnsi="標楷體" w:hint="eastAsia"/>
          <w:b/>
          <w:color w:val="000000" w:themeColor="text1"/>
        </w:rPr>
        <w:t>銀行</w:t>
      </w:r>
      <w:r w:rsidRPr="00E74DA8">
        <w:rPr>
          <w:rFonts w:ascii="標楷體" w:eastAsia="標楷體" w:hAnsi="標楷體" w:hint="eastAsia"/>
          <w:b/>
          <w:color w:val="000000" w:themeColor="text1"/>
        </w:rPr>
        <w:t>已陸續推出金融Fast-ID應用服務，惟臺灣金融控股公司所屬子公司僅臺灣銀行公司導入「行動FIDO安控」服務，影響數位金融服務之發展：</w:t>
      </w:r>
      <w:r w:rsidRPr="00E74DA8">
        <w:rPr>
          <w:rFonts w:ascii="標楷體" w:eastAsia="標楷體" w:hAnsi="標楷體" w:hint="eastAsia"/>
          <w:color w:val="000000" w:themeColor="text1"/>
        </w:rPr>
        <w:t>金管會為提供民眾更安全、快速之數位金融服務，於110年間推動金融行動身分識別標準化機制（原稱金融FIDO，自113年8月16日起改稱金融Fast-ID），並於112年間陸續發布金融機構辦理快速身分識別機制安全控管作業指引及金融服務業辦理</w:t>
      </w:r>
      <w:r w:rsidRPr="00E74DA8">
        <w:rPr>
          <w:rFonts w:ascii="標楷體" w:eastAsia="標楷體" w:hAnsi="標楷體"/>
          <w:color w:val="000000" w:themeColor="text1"/>
        </w:rPr>
        <w:t>數位</w:t>
      </w:r>
      <w:r w:rsidRPr="00E74DA8">
        <w:rPr>
          <w:rFonts w:ascii="標楷體" w:eastAsia="標楷體" w:hAnsi="標楷體" w:hint="eastAsia"/>
          <w:color w:val="000000" w:themeColor="text1"/>
        </w:rPr>
        <w:t>身分</w:t>
      </w:r>
      <w:r w:rsidRPr="00E74DA8">
        <w:rPr>
          <w:rFonts w:ascii="標楷體" w:eastAsia="標楷體" w:hAnsi="標楷體" w:cs="標楷體" w:hint="eastAsia"/>
          <w:color w:val="000000" w:themeColor="text1"/>
        </w:rPr>
        <w:t>驗證指引</w:t>
      </w:r>
      <w:r w:rsidRPr="00E74DA8">
        <w:rPr>
          <w:rFonts w:ascii="標楷體" w:eastAsia="標楷體" w:hAnsi="標楷體" w:hint="eastAsia"/>
          <w:color w:val="000000" w:themeColor="text1"/>
        </w:rPr>
        <w:t>，以提升數位身分驗證</w:t>
      </w:r>
      <w:r w:rsidRPr="00E74DA8">
        <w:rPr>
          <w:rFonts w:ascii="標楷體" w:eastAsia="標楷體" w:hAnsi="標楷體" w:cs="標楷體" w:hint="eastAsia"/>
          <w:color w:val="000000" w:themeColor="text1"/>
        </w:rPr>
        <w:t>之彈性與安全性</w:t>
      </w:r>
      <w:r w:rsidRPr="00E74DA8">
        <w:rPr>
          <w:rFonts w:ascii="標楷體" w:eastAsia="標楷體" w:hAnsi="標楷體" w:hint="eastAsia"/>
          <w:color w:val="000000" w:themeColor="text1"/>
        </w:rPr>
        <w:t>。經查，臺灣金融控股公司所屬子公司截至113年底止，僅臺灣銀行公司</w:t>
      </w:r>
      <w:r w:rsidR="00AB6741" w:rsidRPr="00E74DA8">
        <w:rPr>
          <w:rFonts w:ascii="標楷體" w:eastAsia="標楷體" w:hAnsi="標楷體" w:hint="eastAsia"/>
          <w:color w:val="000000" w:themeColor="text1"/>
        </w:rPr>
        <w:t>於</w:t>
      </w:r>
      <w:r w:rsidRPr="00E74DA8">
        <w:rPr>
          <w:rFonts w:ascii="標楷體" w:eastAsia="標楷體" w:hAnsi="標楷體" w:hint="eastAsia"/>
          <w:color w:val="000000" w:themeColor="text1"/>
        </w:rPr>
        <w:t>新版行動銀行「</w:t>
      </w:r>
      <w:proofErr w:type="gramStart"/>
      <w:r w:rsidRPr="00E74DA8">
        <w:rPr>
          <w:rFonts w:ascii="標楷體" w:eastAsia="標楷體" w:hAnsi="標楷體" w:hint="eastAsia"/>
          <w:color w:val="000000" w:themeColor="text1"/>
        </w:rPr>
        <w:t>臺</w:t>
      </w:r>
      <w:proofErr w:type="gramEnd"/>
      <w:r w:rsidRPr="00E74DA8">
        <w:rPr>
          <w:rFonts w:ascii="標楷體" w:eastAsia="標楷體" w:hAnsi="標楷體" w:hint="eastAsia"/>
          <w:color w:val="000000" w:themeColor="text1"/>
        </w:rPr>
        <w:t>銀行動+」行動應用程式（Application,</w:t>
      </w:r>
      <w:r w:rsidR="00CB6460">
        <w:rPr>
          <w:rFonts w:ascii="標楷體" w:eastAsia="標楷體" w:hAnsi="標楷體" w:hint="eastAsia"/>
          <w:color w:val="000000" w:themeColor="text1"/>
        </w:rPr>
        <w:t xml:space="preserve"> </w:t>
      </w:r>
      <w:r w:rsidRPr="00E74DA8">
        <w:rPr>
          <w:rFonts w:ascii="標楷體" w:eastAsia="標楷體" w:hAnsi="標楷體" w:hint="eastAsia"/>
          <w:color w:val="000000" w:themeColor="text1"/>
        </w:rPr>
        <w:t>APP），導入「行動FIDO安控」服務，使用於非約定轉帳之驗證，至</w:t>
      </w:r>
      <w:proofErr w:type="gramStart"/>
      <w:r w:rsidRPr="00E74DA8">
        <w:rPr>
          <w:rFonts w:ascii="標楷體" w:eastAsia="標楷體" w:hAnsi="標楷體" w:hint="eastAsia"/>
          <w:color w:val="000000" w:themeColor="text1"/>
        </w:rPr>
        <w:t>臺</w:t>
      </w:r>
      <w:proofErr w:type="gramEnd"/>
      <w:r w:rsidRPr="00E74DA8">
        <w:rPr>
          <w:rFonts w:ascii="標楷體" w:eastAsia="標楷體" w:hAnsi="標楷體" w:hint="eastAsia"/>
          <w:color w:val="000000" w:themeColor="text1"/>
        </w:rPr>
        <w:t>銀人壽保險公司及</w:t>
      </w:r>
      <w:proofErr w:type="gramStart"/>
      <w:r w:rsidRPr="00E74DA8">
        <w:rPr>
          <w:rFonts w:ascii="標楷體" w:eastAsia="標楷體" w:hAnsi="標楷體" w:hint="eastAsia"/>
          <w:color w:val="000000" w:themeColor="text1"/>
        </w:rPr>
        <w:t>臺</w:t>
      </w:r>
      <w:proofErr w:type="gramEnd"/>
      <w:r w:rsidRPr="00E74DA8">
        <w:rPr>
          <w:rFonts w:ascii="標楷體" w:eastAsia="標楷體" w:hAnsi="標楷體" w:hint="eastAsia"/>
          <w:color w:val="000000" w:themeColor="text1"/>
        </w:rPr>
        <w:t>銀綜合證券公司，則尚未導入金融Fast-ID</w:t>
      </w:r>
      <w:r w:rsidRPr="00E74DA8">
        <w:rPr>
          <w:rFonts w:ascii="標楷體" w:eastAsia="標楷體" w:hAnsi="標楷體"/>
          <w:color w:val="000000" w:themeColor="text1"/>
        </w:rPr>
        <w:t>應用服務</w:t>
      </w:r>
      <w:r w:rsidRPr="00E74DA8">
        <w:rPr>
          <w:rFonts w:ascii="標楷體" w:eastAsia="標楷體" w:hAnsi="標楷體" w:hint="eastAsia"/>
          <w:color w:val="000000" w:themeColor="text1"/>
        </w:rPr>
        <w:t>，</w:t>
      </w:r>
      <w:proofErr w:type="gramStart"/>
      <w:r w:rsidR="00681FF8" w:rsidRPr="00E74DA8">
        <w:rPr>
          <w:rFonts w:ascii="標楷體" w:eastAsia="標楷體" w:hAnsi="標楷體"/>
          <w:color w:val="000000" w:themeColor="text1"/>
        </w:rPr>
        <w:t>鑑</w:t>
      </w:r>
      <w:proofErr w:type="gramEnd"/>
      <w:r w:rsidR="00681FF8" w:rsidRPr="00E74DA8">
        <w:rPr>
          <w:rFonts w:ascii="標楷體" w:eastAsia="標楷體" w:hAnsi="標楷體"/>
          <w:color w:val="000000" w:themeColor="text1"/>
        </w:rPr>
        <w:t>於</w:t>
      </w:r>
      <w:r w:rsidRPr="00E74DA8">
        <w:rPr>
          <w:rFonts w:ascii="標楷體" w:eastAsia="標楷體" w:hAnsi="標楷體" w:hint="eastAsia"/>
          <w:color w:val="000000" w:themeColor="text1"/>
        </w:rPr>
        <w:t>泛公股</w:t>
      </w:r>
      <w:r w:rsidR="002268E4" w:rsidRPr="00E74DA8">
        <w:rPr>
          <w:rFonts w:ascii="標楷體" w:eastAsia="標楷體" w:hAnsi="標楷體" w:hint="eastAsia"/>
          <w:color w:val="000000" w:themeColor="text1"/>
        </w:rPr>
        <w:t>銀行</w:t>
      </w:r>
      <w:r w:rsidRPr="00E74DA8">
        <w:rPr>
          <w:rFonts w:ascii="標楷體" w:eastAsia="標楷體" w:hAnsi="標楷體" w:hint="eastAsia"/>
          <w:color w:val="000000" w:themeColor="text1"/>
        </w:rPr>
        <w:t>已陸續推出</w:t>
      </w:r>
      <w:r w:rsidR="00AB6741" w:rsidRPr="00E74DA8">
        <w:rPr>
          <w:rFonts w:ascii="標楷體" w:eastAsia="標楷體" w:hAnsi="標楷體" w:hint="eastAsia"/>
          <w:color w:val="000000" w:themeColor="text1"/>
        </w:rPr>
        <w:t>多項</w:t>
      </w:r>
      <w:r w:rsidRPr="00E74DA8">
        <w:rPr>
          <w:rFonts w:ascii="標楷體" w:eastAsia="標楷體" w:hAnsi="標楷體" w:hint="eastAsia"/>
          <w:color w:val="000000" w:themeColor="text1"/>
        </w:rPr>
        <w:t>金融Fast-ID應用服務，例如：共同透過金融Fast-ID機制提供投資人一</w:t>
      </w:r>
      <w:proofErr w:type="gramStart"/>
      <w:r w:rsidRPr="00E74DA8">
        <w:rPr>
          <w:rFonts w:ascii="標楷體" w:eastAsia="標楷體" w:hAnsi="標楷體" w:hint="eastAsia"/>
          <w:color w:val="000000" w:themeColor="text1"/>
        </w:rPr>
        <w:t>鍵開立</w:t>
      </w:r>
      <w:proofErr w:type="gramEnd"/>
      <w:r w:rsidRPr="00E74DA8">
        <w:rPr>
          <w:rFonts w:ascii="標楷體" w:eastAsia="標楷體" w:hAnsi="標楷體" w:hint="eastAsia"/>
          <w:color w:val="000000" w:themeColor="text1"/>
        </w:rPr>
        <w:t>銀行帳戶及證券交割戶，以縮短開戶流程，並強化集團子公司跨業務整合；於第二類數位存款帳戶開戶</w:t>
      </w:r>
      <w:r w:rsidR="00AB6741" w:rsidRPr="00E74DA8">
        <w:rPr>
          <w:rFonts w:ascii="標楷體" w:eastAsia="標楷體" w:hAnsi="標楷體" w:hint="eastAsia"/>
          <w:color w:val="000000" w:themeColor="text1"/>
        </w:rPr>
        <w:t>驗證運用</w:t>
      </w:r>
      <w:r w:rsidRPr="00E74DA8">
        <w:rPr>
          <w:rFonts w:ascii="標楷體" w:eastAsia="標楷體" w:hAnsi="標楷體" w:hint="eastAsia"/>
          <w:color w:val="000000" w:themeColor="text1"/>
        </w:rPr>
        <w:t>金融Fast-ID應用服務；</w:t>
      </w:r>
      <w:r w:rsidR="00E928B3" w:rsidRPr="00696352">
        <w:rPr>
          <w:rFonts w:ascii="標楷體" w:eastAsia="標楷體" w:hAnsi="標楷體" w:hint="eastAsia"/>
          <w:color w:val="000000" w:themeColor="text1"/>
          <w:spacing w:val="-4"/>
        </w:rPr>
        <w:t>於</w:t>
      </w:r>
      <w:r w:rsidRPr="00696352">
        <w:rPr>
          <w:rFonts w:ascii="標楷體" w:eastAsia="標楷體" w:hAnsi="標楷體" w:hint="eastAsia"/>
          <w:color w:val="000000" w:themeColor="text1"/>
          <w:spacing w:val="-4"/>
        </w:rPr>
        <w:t>網路ATM提供金融Fast-ID晶片金融卡</w:t>
      </w:r>
      <w:proofErr w:type="gramStart"/>
      <w:r w:rsidRPr="00696352">
        <w:rPr>
          <w:rFonts w:ascii="標楷體" w:eastAsia="標楷體" w:hAnsi="標楷體" w:hint="eastAsia"/>
          <w:color w:val="000000" w:themeColor="text1"/>
          <w:spacing w:val="-4"/>
        </w:rPr>
        <w:t>身分核驗</w:t>
      </w:r>
      <w:proofErr w:type="gramEnd"/>
      <w:r w:rsidRPr="00696352">
        <w:rPr>
          <w:rFonts w:ascii="標楷體" w:eastAsia="標楷體" w:hAnsi="標楷體" w:hint="eastAsia"/>
          <w:color w:val="000000" w:themeColor="text1"/>
          <w:spacing w:val="-4"/>
        </w:rPr>
        <w:t>；將金融Fast-ID應用</w:t>
      </w:r>
      <w:proofErr w:type="gramStart"/>
      <w:r w:rsidRPr="00696352">
        <w:rPr>
          <w:rFonts w:ascii="標楷體" w:eastAsia="標楷體" w:hAnsi="標楷體" w:hint="eastAsia"/>
          <w:color w:val="000000" w:themeColor="text1"/>
          <w:spacing w:val="-4"/>
        </w:rPr>
        <w:t>於線上開戶</w:t>
      </w:r>
      <w:proofErr w:type="gramEnd"/>
      <w:r w:rsidRPr="00696352">
        <w:rPr>
          <w:rFonts w:ascii="標楷體" w:eastAsia="標楷體" w:hAnsi="標楷體" w:hint="eastAsia"/>
          <w:color w:val="000000" w:themeColor="text1"/>
          <w:spacing w:val="-4"/>
        </w:rPr>
        <w:t>綁定</w:t>
      </w:r>
      <w:r w:rsidR="00AB6741" w:rsidRPr="00696352">
        <w:rPr>
          <w:rFonts w:ascii="標楷體" w:eastAsia="標楷體" w:hAnsi="標楷體" w:hint="eastAsia"/>
          <w:color w:val="000000" w:themeColor="text1"/>
          <w:spacing w:val="-4"/>
        </w:rPr>
        <w:t>證券</w:t>
      </w:r>
      <w:r w:rsidRPr="00696352">
        <w:rPr>
          <w:rFonts w:ascii="標楷體" w:eastAsia="標楷體" w:hAnsi="標楷體" w:hint="eastAsia"/>
          <w:color w:val="000000" w:themeColor="text1"/>
          <w:spacing w:val="-4"/>
        </w:rPr>
        <w:t>交割帳戶驗證等</w:t>
      </w:r>
      <w:r w:rsidR="005443E5" w:rsidRPr="00696352">
        <w:rPr>
          <w:rFonts w:ascii="標楷體" w:eastAsia="標楷體" w:hAnsi="標楷體" w:hint="eastAsia"/>
          <w:color w:val="000000" w:themeColor="text1"/>
          <w:spacing w:val="-4"/>
        </w:rPr>
        <w:t>。</w:t>
      </w:r>
      <w:r w:rsidRPr="00696352">
        <w:rPr>
          <w:rFonts w:ascii="標楷體" w:eastAsia="標楷體" w:hAnsi="標楷體" w:hint="eastAsia"/>
          <w:color w:val="000000" w:themeColor="text1"/>
          <w:spacing w:val="-4"/>
        </w:rPr>
        <w:t>經函請臺灣金融控股公司督促檢討改善，積極</w:t>
      </w:r>
      <w:proofErr w:type="gramStart"/>
      <w:r w:rsidRPr="00696352">
        <w:rPr>
          <w:rFonts w:ascii="標楷體" w:eastAsia="標楷體" w:hAnsi="標楷體" w:hint="eastAsia"/>
          <w:color w:val="000000" w:themeColor="text1"/>
          <w:spacing w:val="-4"/>
        </w:rPr>
        <w:t>研</w:t>
      </w:r>
      <w:proofErr w:type="gramEnd"/>
      <w:r w:rsidRPr="00696352">
        <w:rPr>
          <w:rFonts w:ascii="標楷體" w:eastAsia="標楷體" w:hAnsi="標楷體" w:hint="eastAsia"/>
          <w:color w:val="000000" w:themeColor="text1"/>
          <w:spacing w:val="-4"/>
        </w:rPr>
        <w:t>議推動金融Fast-ID之可行性，以提高客戶服務效率，並降低相關營運成本。據復：將以「</w:t>
      </w:r>
      <w:proofErr w:type="gramStart"/>
      <w:r w:rsidRPr="00696352">
        <w:rPr>
          <w:rFonts w:ascii="標楷體" w:eastAsia="標楷體" w:hAnsi="標楷體" w:hint="eastAsia"/>
          <w:color w:val="000000" w:themeColor="text1"/>
          <w:spacing w:val="-4"/>
        </w:rPr>
        <w:t>臺</w:t>
      </w:r>
      <w:proofErr w:type="gramEnd"/>
      <w:r w:rsidRPr="00696352">
        <w:rPr>
          <w:rFonts w:ascii="標楷體" w:eastAsia="標楷體" w:hAnsi="標楷體" w:hint="eastAsia"/>
          <w:color w:val="000000" w:themeColor="text1"/>
          <w:spacing w:val="-4"/>
        </w:rPr>
        <w:t>銀行動+」</w:t>
      </w:r>
      <w:r w:rsidRPr="00E74DA8">
        <w:rPr>
          <w:rFonts w:ascii="標楷體" w:eastAsia="標楷體" w:hAnsi="標楷體" w:hint="eastAsia"/>
          <w:color w:val="000000" w:themeColor="text1"/>
        </w:rPr>
        <w:t>APP</w:t>
      </w:r>
      <w:r w:rsidRPr="00E74DA8">
        <w:rPr>
          <w:rFonts w:ascii="標楷體" w:eastAsia="標楷體" w:hAnsi="標楷體"/>
          <w:color w:val="000000" w:themeColor="text1"/>
        </w:rPr>
        <w:t>之</w:t>
      </w:r>
      <w:r w:rsidRPr="00E74DA8">
        <w:rPr>
          <w:rFonts w:ascii="標楷體" w:eastAsia="標楷體" w:hAnsi="標楷體" w:hint="eastAsia"/>
          <w:color w:val="000000" w:themeColor="text1"/>
        </w:rPr>
        <w:t>「行動FIDO安控」自建Fast-ID，提供集團子公司進行身分驗證及資料共享轉接，並將持續關注與評估Fast-ID</w:t>
      </w:r>
      <w:r w:rsidRPr="00E74DA8">
        <w:rPr>
          <w:rFonts w:ascii="標楷體" w:eastAsia="標楷體" w:hAnsi="標楷體"/>
          <w:color w:val="000000" w:themeColor="text1"/>
        </w:rPr>
        <w:t>相關應用發展情形及導入效益</w:t>
      </w:r>
      <w:r w:rsidRPr="00E74DA8">
        <w:rPr>
          <w:rFonts w:ascii="標楷體" w:eastAsia="標楷體" w:hAnsi="標楷體" w:hint="eastAsia"/>
          <w:color w:val="000000" w:themeColor="text1"/>
        </w:rPr>
        <w:t>。</w:t>
      </w:r>
    </w:p>
    <w:p w14:paraId="55B738AF" w14:textId="7175E5B3" w:rsidR="008C6108" w:rsidRPr="005D5F19" w:rsidRDefault="008C6108" w:rsidP="001516AE">
      <w:pPr>
        <w:overflowPunct w:val="0"/>
        <w:adjustRightInd w:val="0"/>
        <w:snapToGrid w:val="0"/>
        <w:spacing w:line="480" w:lineRule="exact"/>
        <w:ind w:firstLineChars="450" w:firstLine="1261"/>
        <w:jc w:val="both"/>
        <w:rPr>
          <w:rFonts w:ascii="標楷體" w:eastAsia="標楷體" w:hAnsi="標楷體"/>
          <w:b/>
          <w:color w:val="000000" w:themeColor="text1"/>
          <w:sz w:val="28"/>
          <w:szCs w:val="28"/>
        </w:rPr>
      </w:pPr>
      <w:r w:rsidRPr="005D5F19">
        <w:rPr>
          <w:rFonts w:ascii="標楷體" w:eastAsia="標楷體" w:hAnsi="標楷體"/>
          <w:b/>
          <w:color w:val="000000" w:themeColor="text1"/>
          <w:sz w:val="28"/>
          <w:szCs w:val="28"/>
        </w:rPr>
        <w:t>3.</w:t>
      </w:r>
      <w:r w:rsidRPr="005D5F19">
        <w:rPr>
          <w:rFonts w:ascii="標楷體" w:eastAsia="標楷體" w:hAnsi="標楷體" w:hint="eastAsia"/>
          <w:b/>
          <w:color w:val="000000" w:themeColor="text1"/>
          <w:sz w:val="28"/>
          <w:szCs w:val="28"/>
        </w:rPr>
        <w:t xml:space="preserve">　</w:t>
      </w:r>
      <w:proofErr w:type="gramStart"/>
      <w:r w:rsidRPr="005D5F19">
        <w:rPr>
          <w:rFonts w:ascii="標楷體" w:eastAsia="標楷體" w:hAnsi="標楷體" w:hint="eastAsia"/>
          <w:b/>
          <w:color w:val="000000" w:themeColor="text1"/>
          <w:sz w:val="28"/>
          <w:szCs w:val="28"/>
        </w:rPr>
        <w:t>臺</w:t>
      </w:r>
      <w:proofErr w:type="gramEnd"/>
      <w:r w:rsidRPr="005D5F19">
        <w:rPr>
          <w:rFonts w:ascii="標楷體" w:eastAsia="標楷體" w:hAnsi="標楷體" w:hint="eastAsia"/>
          <w:b/>
          <w:color w:val="000000" w:themeColor="text1"/>
          <w:sz w:val="28"/>
          <w:szCs w:val="28"/>
        </w:rPr>
        <w:t>銀人壽保險公司</w:t>
      </w:r>
      <w:proofErr w:type="gramStart"/>
      <w:r w:rsidRPr="005D5F19">
        <w:rPr>
          <w:rFonts w:ascii="標楷體" w:eastAsia="標楷體" w:hAnsi="標楷體" w:hint="eastAsia"/>
          <w:b/>
          <w:color w:val="000000" w:themeColor="text1"/>
          <w:sz w:val="28"/>
          <w:szCs w:val="28"/>
        </w:rPr>
        <w:t>1</w:t>
      </w:r>
      <w:r w:rsidRPr="005D5F19">
        <w:rPr>
          <w:rFonts w:ascii="標楷體" w:eastAsia="標楷體" w:hAnsi="標楷體"/>
          <w:b/>
          <w:color w:val="000000" w:themeColor="text1"/>
          <w:sz w:val="28"/>
          <w:szCs w:val="28"/>
        </w:rPr>
        <w:t>13</w:t>
      </w:r>
      <w:proofErr w:type="gramEnd"/>
      <w:r w:rsidRPr="005D5F19">
        <w:rPr>
          <w:rFonts w:ascii="標楷體" w:eastAsia="標楷體" w:hAnsi="標楷體"/>
          <w:b/>
          <w:color w:val="000000" w:themeColor="text1"/>
          <w:sz w:val="28"/>
          <w:szCs w:val="28"/>
        </w:rPr>
        <w:t>年度</w:t>
      </w:r>
      <w:r w:rsidRPr="005D5F19">
        <w:rPr>
          <w:rFonts w:ascii="標楷體" w:eastAsia="標楷體" w:hAnsi="標楷體" w:hint="eastAsia"/>
          <w:b/>
          <w:color w:val="000000" w:themeColor="text1"/>
          <w:sz w:val="28"/>
          <w:szCs w:val="28"/>
        </w:rPr>
        <w:t>經營成果已獲有盈餘，惟保險商品解約金額</w:t>
      </w:r>
      <w:r w:rsidR="00AB6741" w:rsidRPr="005D5F19">
        <w:rPr>
          <w:rFonts w:ascii="標楷體" w:eastAsia="標楷體" w:hAnsi="標楷體" w:hint="eastAsia"/>
          <w:b/>
          <w:color w:val="000000" w:themeColor="text1"/>
          <w:sz w:val="28"/>
          <w:szCs w:val="28"/>
        </w:rPr>
        <w:t>占賠款與給付比率居高不下，又可運用資金因準備金提存金額下降而減少，致投資國際板債券總額超逾限額，</w:t>
      </w:r>
      <w:r w:rsidRPr="005D5F19">
        <w:rPr>
          <w:rFonts w:ascii="標楷體" w:eastAsia="標楷體" w:hAnsi="標楷體" w:hint="eastAsia"/>
          <w:b/>
          <w:color w:val="000000" w:themeColor="text1"/>
          <w:sz w:val="28"/>
          <w:szCs w:val="28"/>
        </w:rPr>
        <w:t>允宜</w:t>
      </w:r>
      <w:proofErr w:type="gramStart"/>
      <w:r w:rsidRPr="005D5F19">
        <w:rPr>
          <w:rFonts w:ascii="標楷體" w:eastAsia="標楷體" w:hAnsi="標楷體" w:hint="eastAsia"/>
          <w:b/>
          <w:color w:val="000000" w:themeColor="text1"/>
          <w:sz w:val="28"/>
          <w:szCs w:val="28"/>
        </w:rPr>
        <w:t>研</w:t>
      </w:r>
      <w:proofErr w:type="gramEnd"/>
      <w:r w:rsidRPr="005D5F19">
        <w:rPr>
          <w:rFonts w:ascii="標楷體" w:eastAsia="標楷體" w:hAnsi="標楷體" w:hint="eastAsia"/>
          <w:b/>
          <w:color w:val="000000" w:themeColor="text1"/>
          <w:sz w:val="28"/>
          <w:szCs w:val="28"/>
        </w:rPr>
        <w:t>謀</w:t>
      </w:r>
      <w:proofErr w:type="gramStart"/>
      <w:r w:rsidRPr="005D5F19">
        <w:rPr>
          <w:rFonts w:ascii="標楷體" w:eastAsia="標楷體" w:hAnsi="標楷體" w:hint="eastAsia"/>
          <w:b/>
          <w:color w:val="000000" w:themeColor="text1"/>
          <w:sz w:val="28"/>
          <w:szCs w:val="28"/>
        </w:rPr>
        <w:t>因應妥處</w:t>
      </w:r>
      <w:proofErr w:type="gramEnd"/>
      <w:r w:rsidRPr="005D5F19">
        <w:rPr>
          <w:rFonts w:ascii="標楷體" w:eastAsia="標楷體" w:hAnsi="標楷體" w:hint="eastAsia"/>
          <w:b/>
          <w:color w:val="000000" w:themeColor="text1"/>
          <w:sz w:val="28"/>
          <w:szCs w:val="28"/>
        </w:rPr>
        <w:t>，以改善公司財務狀況。</w:t>
      </w:r>
    </w:p>
    <w:p w14:paraId="71067049" w14:textId="68D4B378" w:rsidR="008C6108" w:rsidRPr="00E74DA8" w:rsidRDefault="008C6108" w:rsidP="000659C6">
      <w:pPr>
        <w:overflowPunct w:val="0"/>
        <w:adjustRightInd w:val="0"/>
        <w:snapToGrid w:val="0"/>
        <w:spacing w:line="500" w:lineRule="exact"/>
        <w:ind w:firstLineChars="200" w:firstLine="480"/>
        <w:jc w:val="both"/>
        <w:rPr>
          <w:rFonts w:ascii="標楷體" w:eastAsia="標楷體" w:hAnsi="標楷體"/>
          <w:b/>
          <w:color w:val="000000" w:themeColor="text1"/>
          <w:spacing w:val="10"/>
          <w:szCs w:val="24"/>
        </w:rPr>
      </w:pPr>
      <w:proofErr w:type="gramStart"/>
      <w:r w:rsidRPr="00E74DA8">
        <w:rPr>
          <w:rFonts w:ascii="標楷體" w:eastAsia="標楷體" w:hAnsi="標楷體" w:hint="eastAsia"/>
          <w:color w:val="000000" w:themeColor="text1"/>
          <w:szCs w:val="24"/>
        </w:rPr>
        <w:t>臺</w:t>
      </w:r>
      <w:proofErr w:type="gramEnd"/>
      <w:r w:rsidRPr="00E74DA8">
        <w:rPr>
          <w:rFonts w:ascii="標楷體" w:eastAsia="標楷體" w:hAnsi="標楷體" w:hint="eastAsia"/>
          <w:color w:val="000000" w:themeColor="text1"/>
          <w:szCs w:val="24"/>
        </w:rPr>
        <w:t>銀</w:t>
      </w:r>
      <w:r w:rsidRPr="00E74DA8">
        <w:rPr>
          <w:rFonts w:ascii="標楷體" w:eastAsia="標楷體" w:hAnsi="標楷體" w:hint="eastAsia"/>
          <w:snapToGrid w:val="0"/>
          <w:color w:val="000000" w:themeColor="text1"/>
          <w:kern w:val="0"/>
          <w:szCs w:val="24"/>
        </w:rPr>
        <w:t>人壽保險</w:t>
      </w:r>
      <w:r w:rsidRPr="00E74DA8">
        <w:rPr>
          <w:rFonts w:ascii="標楷體" w:eastAsia="標楷體" w:hAnsi="標楷體" w:hint="eastAsia"/>
          <w:color w:val="000000" w:themeColor="text1"/>
          <w:szCs w:val="24"/>
        </w:rPr>
        <w:t>公司</w:t>
      </w:r>
      <w:proofErr w:type="gramStart"/>
      <w:r w:rsidRPr="00E74DA8">
        <w:rPr>
          <w:rFonts w:ascii="標楷體" w:eastAsia="標楷體" w:hAnsi="標楷體" w:hint="eastAsia"/>
          <w:color w:val="000000" w:themeColor="text1"/>
          <w:szCs w:val="24"/>
        </w:rPr>
        <w:t>11</w:t>
      </w:r>
      <w:r w:rsidRPr="00E74DA8">
        <w:rPr>
          <w:rFonts w:ascii="標楷體" w:eastAsia="標楷體" w:hAnsi="標楷體"/>
          <w:color w:val="000000" w:themeColor="text1"/>
          <w:szCs w:val="24"/>
        </w:rPr>
        <w:t>3</w:t>
      </w:r>
      <w:proofErr w:type="gramEnd"/>
      <w:r w:rsidRPr="00E74DA8">
        <w:rPr>
          <w:rFonts w:ascii="標楷體" w:eastAsia="標楷體" w:hAnsi="標楷體" w:hint="eastAsia"/>
          <w:color w:val="000000" w:themeColor="text1"/>
          <w:szCs w:val="24"/>
        </w:rPr>
        <w:t>年度淨利1</w:t>
      </w:r>
      <w:r w:rsidRPr="00E74DA8">
        <w:rPr>
          <w:rFonts w:ascii="標楷體" w:eastAsia="標楷體" w:hAnsi="標楷體"/>
          <w:color w:val="000000" w:themeColor="text1"/>
          <w:szCs w:val="24"/>
        </w:rPr>
        <w:t>6億餘</w:t>
      </w:r>
      <w:r w:rsidRPr="00E74DA8">
        <w:rPr>
          <w:rFonts w:ascii="標楷體" w:eastAsia="標楷體" w:hAnsi="標楷體" w:hint="eastAsia"/>
          <w:color w:val="000000" w:themeColor="text1"/>
          <w:szCs w:val="24"/>
        </w:rPr>
        <w:t>元，與預算淨損5</w:t>
      </w:r>
      <w:r w:rsidRPr="00E74DA8">
        <w:rPr>
          <w:rFonts w:ascii="標楷體" w:eastAsia="標楷體" w:hAnsi="標楷體"/>
          <w:color w:val="000000" w:themeColor="text1"/>
          <w:szCs w:val="24"/>
        </w:rPr>
        <w:t>億餘元</w:t>
      </w:r>
      <w:r w:rsidRPr="00E74DA8">
        <w:rPr>
          <w:rFonts w:ascii="標楷體" w:eastAsia="標楷體" w:hAnsi="標楷體" w:hint="eastAsia"/>
          <w:color w:val="000000" w:themeColor="text1"/>
          <w:szCs w:val="24"/>
        </w:rPr>
        <w:t>，相距2</w:t>
      </w:r>
      <w:r w:rsidRPr="00E74DA8">
        <w:rPr>
          <w:rFonts w:ascii="標楷體" w:eastAsia="標楷體" w:hAnsi="標楷體"/>
          <w:color w:val="000000" w:themeColor="text1"/>
          <w:szCs w:val="24"/>
        </w:rPr>
        <w:t>1億餘元</w:t>
      </w:r>
      <w:r w:rsidRPr="00E74DA8">
        <w:rPr>
          <w:rFonts w:ascii="標楷體" w:eastAsia="標楷體" w:hAnsi="標楷體" w:hint="eastAsia"/>
          <w:color w:val="000000" w:themeColor="text1"/>
          <w:szCs w:val="24"/>
        </w:rPr>
        <w:t>，保險賠</w:t>
      </w:r>
      <w:r w:rsidRPr="00E74DA8">
        <w:rPr>
          <w:rFonts w:ascii="標楷體" w:eastAsia="標楷體" w:hAnsi="標楷體" w:hint="eastAsia"/>
          <w:color w:val="000000" w:themeColor="text1"/>
          <w:szCs w:val="24"/>
        </w:rPr>
        <w:lastRenderedPageBreak/>
        <w:t>款與給付為</w:t>
      </w:r>
      <w:r w:rsidRPr="00E74DA8">
        <w:rPr>
          <w:rFonts w:ascii="標楷體" w:eastAsia="標楷體" w:hAnsi="標楷體"/>
          <w:color w:val="000000" w:themeColor="text1"/>
          <w:szCs w:val="24"/>
        </w:rPr>
        <w:t>287</w:t>
      </w:r>
      <w:r w:rsidRPr="00E74DA8">
        <w:rPr>
          <w:rFonts w:ascii="標楷體" w:eastAsia="標楷體" w:hAnsi="標楷體" w:hint="eastAsia"/>
          <w:color w:val="000000" w:themeColor="text1"/>
          <w:szCs w:val="24"/>
        </w:rPr>
        <w:t>億餘元，其中屬保險解約部分為177億餘元，約61.</w:t>
      </w:r>
      <w:r w:rsidR="00AB6741" w:rsidRPr="00E74DA8">
        <w:rPr>
          <w:rFonts w:ascii="標楷體" w:eastAsia="標楷體" w:hAnsi="標楷體"/>
          <w:color w:val="000000" w:themeColor="text1"/>
          <w:szCs w:val="24"/>
        </w:rPr>
        <w:t>67</w:t>
      </w:r>
      <w:r w:rsidRPr="00E74DA8">
        <w:rPr>
          <w:rFonts w:ascii="標楷體" w:eastAsia="標楷體" w:hAnsi="標楷體" w:hint="eastAsia"/>
          <w:color w:val="000000" w:themeColor="text1"/>
          <w:szCs w:val="24"/>
        </w:rPr>
        <w:t>％</w:t>
      </w:r>
      <w:r w:rsidR="005443E5" w:rsidRPr="00E74DA8">
        <w:rPr>
          <w:rFonts w:ascii="標楷體" w:eastAsia="標楷體" w:hAnsi="標楷體" w:hint="eastAsia"/>
          <w:color w:val="000000" w:themeColor="text1"/>
          <w:szCs w:val="24"/>
        </w:rPr>
        <w:t>。</w:t>
      </w:r>
      <w:r w:rsidRPr="00E74DA8">
        <w:rPr>
          <w:rFonts w:ascii="標楷體" w:eastAsia="標楷體" w:hAnsi="標楷體" w:hint="eastAsia"/>
          <w:color w:val="000000" w:themeColor="text1"/>
          <w:szCs w:val="24"/>
        </w:rPr>
        <w:t>經查保險業務辦理情形，核有下列事項：</w:t>
      </w:r>
    </w:p>
    <w:p w14:paraId="1F0E81C7" w14:textId="1E83A9FC" w:rsidR="008C6108" w:rsidRPr="00E74DA8" w:rsidRDefault="008C6108" w:rsidP="000659C6">
      <w:pPr>
        <w:pStyle w:val="Web"/>
        <w:overflowPunct w:val="0"/>
        <w:adjustRightInd w:val="0"/>
        <w:snapToGrid w:val="0"/>
        <w:spacing w:before="0" w:beforeAutospacing="0" w:after="0" w:afterAutospacing="0" w:line="500" w:lineRule="exact"/>
        <w:ind w:firstLineChars="600" w:firstLine="1440"/>
        <w:jc w:val="both"/>
        <w:rPr>
          <w:rFonts w:ascii="標楷體" w:eastAsia="標楷體" w:hAnsi="標楷體"/>
          <w:color w:val="000000" w:themeColor="text1"/>
          <w:spacing w:val="10"/>
        </w:rPr>
      </w:pPr>
      <w:r w:rsidRPr="00E74DA8">
        <w:rPr>
          <w:rFonts w:ascii="標楷體" w:eastAsia="標楷體" w:hAnsi="標楷體"/>
          <w:noProof/>
          <w:color w:val="000000" w:themeColor="text1"/>
        </w:rPr>
        <mc:AlternateContent>
          <mc:Choice Requires="wps">
            <w:drawing>
              <wp:anchor distT="45720" distB="45720" distL="114300" distR="114300" simplePos="0" relativeHeight="251659264" behindDoc="0" locked="0" layoutInCell="1" allowOverlap="1" wp14:anchorId="6394998F" wp14:editId="0F678914">
                <wp:simplePos x="0" y="0"/>
                <wp:positionH relativeFrom="margin">
                  <wp:posOffset>3221990</wp:posOffset>
                </wp:positionH>
                <wp:positionV relativeFrom="paragraph">
                  <wp:posOffset>2045335</wp:posOffset>
                </wp:positionV>
                <wp:extent cx="3337560" cy="2009775"/>
                <wp:effectExtent l="0" t="0" r="0" b="9525"/>
                <wp:wrapSquare wrapText="bothSides"/>
                <wp:docPr id="8"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37560" cy="2009775"/>
                        </a:xfrm>
                        <a:prstGeom prst="rect">
                          <a:avLst/>
                        </a:prstGeom>
                        <a:solidFill>
                          <a:srgbClr val="FFFFFF"/>
                        </a:solidFill>
                        <a:ln w="9525">
                          <a:noFill/>
                          <a:miter lim="800000"/>
                          <a:headEnd/>
                          <a:tailEnd/>
                        </a:ln>
                      </wps:spPr>
                      <wps:txbx>
                        <w:txbxContent>
                          <w:tbl>
                            <w:tblPr>
                              <w:tblW w:w="0" w:type="auto"/>
                              <w:tblInd w:w="-5" w:type="dxa"/>
                              <w:tblCellMar>
                                <w:left w:w="28" w:type="dxa"/>
                                <w:right w:w="28" w:type="dxa"/>
                              </w:tblCellMar>
                              <w:tblLook w:val="04A0" w:firstRow="1" w:lastRow="0" w:firstColumn="1" w:lastColumn="0" w:noHBand="0" w:noVBand="1"/>
                            </w:tblPr>
                            <w:tblGrid>
                              <w:gridCol w:w="2056"/>
                              <w:gridCol w:w="557"/>
                              <w:gridCol w:w="557"/>
                              <w:gridCol w:w="557"/>
                              <w:gridCol w:w="557"/>
                              <w:gridCol w:w="557"/>
                            </w:tblGrid>
                            <w:tr w:rsidR="00E915FB" w:rsidRPr="0052667A" w14:paraId="65BC0DFA" w14:textId="77777777" w:rsidTr="001A60FF">
                              <w:trPr>
                                <w:trHeight w:val="275"/>
                              </w:trPr>
                              <w:tc>
                                <w:tcPr>
                                  <w:tcW w:w="0" w:type="auto"/>
                                  <w:gridSpan w:val="6"/>
                                  <w:tcBorders>
                                    <w:bottom w:val="single" w:sz="2" w:space="0" w:color="auto"/>
                                  </w:tcBorders>
                                  <w:noWrap/>
                                  <w:vAlign w:val="bottom"/>
                                </w:tcPr>
                                <w:p w14:paraId="1321880F" w14:textId="59354E79" w:rsidR="00E915FB" w:rsidRPr="004944D6" w:rsidRDefault="00E915FB" w:rsidP="00E915FB">
                                  <w:pPr>
                                    <w:adjustRightInd w:val="0"/>
                                    <w:snapToGrid w:val="0"/>
                                    <w:jc w:val="center"/>
                                    <w:rPr>
                                      <w:rFonts w:ascii="標楷體" w:eastAsia="標楷體" w:hAnsi="標楷體" w:cs="新細明體"/>
                                      <w:b/>
                                      <w:kern w:val="0"/>
                                      <w:szCs w:val="24"/>
                                    </w:rPr>
                                  </w:pPr>
                                  <w:r w:rsidRPr="004944D6">
                                    <w:rPr>
                                      <w:rFonts w:ascii="標楷體" w:eastAsia="標楷體" w:hAnsi="標楷體" w:cs="新細明體" w:hint="eastAsia"/>
                                      <w:b/>
                                      <w:kern w:val="0"/>
                                      <w:szCs w:val="24"/>
                                    </w:rPr>
                                    <w:t>表</w:t>
                                  </w:r>
                                  <w:r>
                                    <w:rPr>
                                      <w:rFonts w:ascii="標楷體" w:eastAsia="標楷體" w:hAnsi="標楷體" w:cs="新細明體"/>
                                      <w:b/>
                                      <w:kern w:val="0"/>
                                      <w:szCs w:val="24"/>
                                    </w:rPr>
                                    <w:t>4</w:t>
                                  </w:r>
                                  <w:r>
                                    <w:rPr>
                                      <w:rFonts w:ascii="標楷體" w:eastAsia="標楷體" w:hAnsi="標楷體" w:cs="新細明體" w:hint="eastAsia"/>
                                      <w:b/>
                                      <w:kern w:val="0"/>
                                      <w:szCs w:val="24"/>
                                    </w:rPr>
                                    <w:t xml:space="preserve">　</w:t>
                                  </w:r>
                                  <w:r w:rsidRPr="004944D6">
                                    <w:rPr>
                                      <w:rFonts w:ascii="標楷體" w:eastAsia="標楷體" w:hAnsi="標楷體" w:cs="新細明體" w:hint="eastAsia"/>
                                      <w:b/>
                                      <w:kern w:val="0"/>
                                      <w:szCs w:val="24"/>
                                    </w:rPr>
                                    <w:t>主要</w:t>
                                  </w:r>
                                  <w:r>
                                    <w:rPr>
                                      <w:rFonts w:ascii="標楷體" w:eastAsia="標楷體" w:hAnsi="標楷體" w:cs="新細明體" w:hint="eastAsia"/>
                                      <w:b/>
                                      <w:kern w:val="0"/>
                                      <w:szCs w:val="24"/>
                                    </w:rPr>
                                    <w:t>保險</w:t>
                                  </w:r>
                                  <w:r w:rsidRPr="004944D6">
                                    <w:rPr>
                                      <w:rFonts w:ascii="標楷體" w:eastAsia="標楷體" w:hAnsi="標楷體" w:cs="新細明體"/>
                                      <w:b/>
                                      <w:kern w:val="0"/>
                                      <w:szCs w:val="24"/>
                                    </w:rPr>
                                    <w:t>商品</w:t>
                                  </w:r>
                                  <w:r w:rsidRPr="004944D6">
                                    <w:rPr>
                                      <w:rFonts w:ascii="標楷體" w:eastAsia="標楷體" w:hAnsi="標楷體" w:cs="新細明體" w:hint="eastAsia"/>
                                      <w:b/>
                                      <w:kern w:val="0"/>
                                      <w:szCs w:val="24"/>
                                    </w:rPr>
                                    <w:t>解</w:t>
                                  </w:r>
                                  <w:r w:rsidRPr="004944D6">
                                    <w:rPr>
                                      <w:rFonts w:ascii="標楷體" w:eastAsia="標楷體" w:hAnsi="標楷體" w:cs="新細明體"/>
                                      <w:b/>
                                      <w:kern w:val="0"/>
                                      <w:szCs w:val="24"/>
                                    </w:rPr>
                                    <w:t>約</w:t>
                                  </w:r>
                                  <w:r w:rsidRPr="004944D6">
                                    <w:rPr>
                                      <w:rFonts w:ascii="標楷體" w:eastAsia="標楷體" w:hAnsi="標楷體" w:cs="新細明體" w:hint="eastAsia"/>
                                      <w:b/>
                                      <w:kern w:val="0"/>
                                      <w:szCs w:val="24"/>
                                    </w:rPr>
                                    <w:t>金</w:t>
                                  </w:r>
                                  <w:r w:rsidRPr="004944D6">
                                    <w:rPr>
                                      <w:rFonts w:ascii="標楷體" w:eastAsia="標楷體" w:hAnsi="標楷體" w:cs="新細明體"/>
                                      <w:b/>
                                      <w:kern w:val="0"/>
                                      <w:szCs w:val="24"/>
                                    </w:rPr>
                                    <w:t>額占</w:t>
                                  </w:r>
                                  <w:r>
                                    <w:rPr>
                                      <w:rFonts w:ascii="標楷體" w:eastAsia="標楷體" w:hAnsi="標楷體" w:cs="新細明體" w:hint="eastAsia"/>
                                      <w:b/>
                                      <w:kern w:val="0"/>
                                      <w:szCs w:val="24"/>
                                    </w:rPr>
                                    <w:t>比</w:t>
                                  </w:r>
                                </w:p>
                                <w:p w14:paraId="086D5755" w14:textId="77777777" w:rsidR="00E915FB" w:rsidRPr="00275ADE" w:rsidRDefault="00E915FB" w:rsidP="00E915FB">
                                  <w:pPr>
                                    <w:widowControl/>
                                    <w:adjustRightInd w:val="0"/>
                                    <w:snapToGrid w:val="0"/>
                                    <w:jc w:val="right"/>
                                    <w:rPr>
                                      <w:rFonts w:ascii="標楷體" w:eastAsia="標楷體" w:hAnsi="標楷體" w:cs="新細明體"/>
                                      <w:kern w:val="0"/>
                                      <w:sz w:val="20"/>
                                    </w:rPr>
                                  </w:pPr>
                                  <w:r>
                                    <w:rPr>
                                      <w:rFonts w:ascii="微軟正黑體" w:eastAsia="微軟正黑體" w:hAnsi="微軟正黑體" w:cs="新細明體" w:hint="eastAsia"/>
                                      <w:kern w:val="0"/>
                                      <w:sz w:val="20"/>
                                    </w:rPr>
                                    <w:t xml:space="preserve">  </w:t>
                                  </w:r>
                                  <w:r w:rsidRPr="00275ADE">
                                    <w:rPr>
                                      <w:rFonts w:ascii="標楷體" w:eastAsia="標楷體" w:hAnsi="標楷體" w:cs="新細明體" w:hint="eastAsia"/>
                                      <w:kern w:val="0"/>
                                      <w:sz w:val="20"/>
                                    </w:rPr>
                                    <w:t xml:space="preserve"> </w:t>
                                  </w:r>
                                  <w:r w:rsidRPr="00275ADE">
                                    <w:rPr>
                                      <w:rFonts w:ascii="標楷體" w:eastAsia="標楷體" w:hAnsi="標楷體" w:cs="新細明體"/>
                                      <w:kern w:val="0"/>
                                      <w:sz w:val="20"/>
                                    </w:rPr>
                                    <w:t>單位：％</w:t>
                                  </w:r>
                                </w:p>
                              </w:tc>
                            </w:tr>
                            <w:tr w:rsidR="00E915FB" w:rsidRPr="0052667A" w14:paraId="2CE3DCC0" w14:textId="77777777" w:rsidTr="001A60FF">
                              <w:trPr>
                                <w:trHeight w:val="404"/>
                              </w:trPr>
                              <w:tc>
                                <w:tcPr>
                                  <w:tcW w:w="0" w:type="auto"/>
                                  <w:tcBorders>
                                    <w:top w:val="single" w:sz="2" w:space="0" w:color="auto"/>
                                    <w:left w:val="single" w:sz="2" w:space="0" w:color="auto"/>
                                    <w:bottom w:val="single" w:sz="2" w:space="0" w:color="auto"/>
                                    <w:right w:val="single" w:sz="2" w:space="0" w:color="auto"/>
                                    <w:tl2br w:val="single" w:sz="2" w:space="0" w:color="auto"/>
                                  </w:tcBorders>
                                  <w:noWrap/>
                                  <w:vAlign w:val="bottom"/>
                                  <w:hideMark/>
                                </w:tcPr>
                                <w:p w14:paraId="7A710F33" w14:textId="77777777" w:rsidR="00E915FB" w:rsidRDefault="00E915FB" w:rsidP="00E915FB">
                                  <w:pPr>
                                    <w:widowControl/>
                                    <w:adjustRightInd w:val="0"/>
                                    <w:snapToGrid w:val="0"/>
                                    <w:jc w:val="right"/>
                                    <w:rPr>
                                      <w:rFonts w:ascii="標楷體" w:eastAsia="標楷體" w:hAnsi="標楷體" w:cs="新細明體"/>
                                      <w:kern w:val="0"/>
                                      <w:sz w:val="20"/>
                                    </w:rPr>
                                  </w:pPr>
                                  <w:r>
                                    <w:rPr>
                                      <w:rFonts w:ascii="標楷體" w:eastAsia="標楷體" w:hAnsi="標楷體" w:cs="新細明體" w:hint="eastAsia"/>
                                      <w:kern w:val="0"/>
                                      <w:sz w:val="20"/>
                                    </w:rPr>
                                    <w:t>年度</w:t>
                                  </w:r>
                                </w:p>
                                <w:p w14:paraId="5E61207F" w14:textId="77777777" w:rsidR="00E915FB" w:rsidRDefault="00E915FB" w:rsidP="00E915FB">
                                  <w:pPr>
                                    <w:widowControl/>
                                    <w:adjustRightInd w:val="0"/>
                                    <w:snapToGrid w:val="0"/>
                                    <w:rPr>
                                      <w:rFonts w:ascii="標楷體" w:eastAsia="標楷體" w:hAnsi="標楷體" w:cs="新細明體"/>
                                      <w:kern w:val="0"/>
                                      <w:sz w:val="20"/>
                                    </w:rPr>
                                  </w:pPr>
                                  <w:r>
                                    <w:rPr>
                                      <w:rFonts w:ascii="標楷體" w:eastAsia="標楷體" w:hAnsi="標楷體" w:cs="新細明體" w:hint="eastAsia"/>
                                      <w:kern w:val="0"/>
                                      <w:sz w:val="20"/>
                                    </w:rPr>
                                    <w:t>項目</w:t>
                                  </w:r>
                                </w:p>
                                <w:p w14:paraId="4F288379" w14:textId="77777777" w:rsidR="00E915FB" w:rsidRPr="004944D6" w:rsidRDefault="00E915FB" w:rsidP="00E915FB">
                                  <w:pPr>
                                    <w:widowControl/>
                                    <w:adjustRightInd w:val="0"/>
                                    <w:snapToGrid w:val="0"/>
                                    <w:jc w:val="center"/>
                                    <w:rPr>
                                      <w:rFonts w:ascii="標楷體" w:eastAsia="標楷體" w:hAnsi="標楷體" w:cs="新細明體"/>
                                      <w:kern w:val="0"/>
                                      <w:sz w:val="20"/>
                                    </w:rPr>
                                  </w:pPr>
                                </w:p>
                              </w:tc>
                              <w:tc>
                                <w:tcPr>
                                  <w:tcW w:w="0" w:type="auto"/>
                                  <w:tcBorders>
                                    <w:top w:val="single" w:sz="2" w:space="0" w:color="auto"/>
                                    <w:left w:val="single" w:sz="2" w:space="0" w:color="auto"/>
                                    <w:bottom w:val="single" w:sz="2" w:space="0" w:color="auto"/>
                                    <w:right w:val="single" w:sz="2" w:space="0" w:color="auto"/>
                                  </w:tcBorders>
                                  <w:noWrap/>
                                  <w:vAlign w:val="center"/>
                                  <w:hideMark/>
                                </w:tcPr>
                                <w:p w14:paraId="6048A2E7" w14:textId="77777777" w:rsidR="00E915FB" w:rsidRPr="004944D6" w:rsidRDefault="00E915FB" w:rsidP="00E915FB">
                                  <w:pPr>
                                    <w:widowControl/>
                                    <w:adjustRightInd w:val="0"/>
                                    <w:snapToGrid w:val="0"/>
                                    <w:jc w:val="center"/>
                                    <w:rPr>
                                      <w:rFonts w:ascii="標楷體" w:eastAsia="標楷體" w:hAnsi="標楷體" w:cs="新細明體"/>
                                      <w:spacing w:val="-20"/>
                                      <w:kern w:val="0"/>
                                      <w:sz w:val="20"/>
                                    </w:rPr>
                                  </w:pPr>
                                  <w:r w:rsidRPr="004944D6">
                                    <w:rPr>
                                      <w:rFonts w:ascii="標楷體" w:eastAsia="標楷體" w:hAnsi="標楷體" w:cs="新細明體" w:hint="eastAsia"/>
                                      <w:spacing w:val="-20"/>
                                      <w:kern w:val="0"/>
                                      <w:sz w:val="20"/>
                                    </w:rPr>
                                    <w:t>109</w:t>
                                  </w:r>
                                </w:p>
                              </w:tc>
                              <w:tc>
                                <w:tcPr>
                                  <w:tcW w:w="0" w:type="auto"/>
                                  <w:tcBorders>
                                    <w:top w:val="single" w:sz="2" w:space="0" w:color="auto"/>
                                    <w:left w:val="single" w:sz="2" w:space="0" w:color="auto"/>
                                    <w:bottom w:val="single" w:sz="2" w:space="0" w:color="auto"/>
                                    <w:right w:val="single" w:sz="2" w:space="0" w:color="auto"/>
                                  </w:tcBorders>
                                  <w:noWrap/>
                                  <w:vAlign w:val="center"/>
                                  <w:hideMark/>
                                </w:tcPr>
                                <w:p w14:paraId="5D9E71FA" w14:textId="77777777" w:rsidR="00E915FB" w:rsidRPr="004944D6" w:rsidRDefault="00E915FB" w:rsidP="00E915FB">
                                  <w:pPr>
                                    <w:widowControl/>
                                    <w:adjustRightInd w:val="0"/>
                                    <w:snapToGrid w:val="0"/>
                                    <w:jc w:val="center"/>
                                    <w:rPr>
                                      <w:rFonts w:ascii="標楷體" w:eastAsia="標楷體" w:hAnsi="標楷體" w:cs="新細明體"/>
                                      <w:spacing w:val="-20"/>
                                      <w:kern w:val="0"/>
                                      <w:sz w:val="20"/>
                                    </w:rPr>
                                  </w:pPr>
                                  <w:r w:rsidRPr="004944D6">
                                    <w:rPr>
                                      <w:rFonts w:ascii="標楷體" w:eastAsia="標楷體" w:hAnsi="標楷體" w:cs="新細明體" w:hint="eastAsia"/>
                                      <w:spacing w:val="-20"/>
                                      <w:kern w:val="0"/>
                                      <w:sz w:val="20"/>
                                    </w:rPr>
                                    <w:t>110</w:t>
                                  </w:r>
                                </w:p>
                              </w:tc>
                              <w:tc>
                                <w:tcPr>
                                  <w:tcW w:w="0" w:type="auto"/>
                                  <w:tcBorders>
                                    <w:top w:val="single" w:sz="2" w:space="0" w:color="auto"/>
                                    <w:left w:val="single" w:sz="2" w:space="0" w:color="auto"/>
                                    <w:bottom w:val="single" w:sz="2" w:space="0" w:color="auto"/>
                                    <w:right w:val="single" w:sz="2" w:space="0" w:color="auto"/>
                                  </w:tcBorders>
                                  <w:noWrap/>
                                  <w:vAlign w:val="center"/>
                                  <w:hideMark/>
                                </w:tcPr>
                                <w:p w14:paraId="2287598A" w14:textId="77777777" w:rsidR="00E915FB" w:rsidRPr="004944D6" w:rsidRDefault="00E915FB" w:rsidP="00E915FB">
                                  <w:pPr>
                                    <w:widowControl/>
                                    <w:adjustRightInd w:val="0"/>
                                    <w:snapToGrid w:val="0"/>
                                    <w:jc w:val="center"/>
                                    <w:rPr>
                                      <w:rFonts w:ascii="標楷體" w:eastAsia="標楷體" w:hAnsi="標楷體" w:cs="新細明體"/>
                                      <w:spacing w:val="-20"/>
                                      <w:kern w:val="0"/>
                                      <w:sz w:val="20"/>
                                    </w:rPr>
                                  </w:pPr>
                                  <w:r w:rsidRPr="004944D6">
                                    <w:rPr>
                                      <w:rFonts w:ascii="標楷體" w:eastAsia="標楷體" w:hAnsi="標楷體" w:cs="新細明體" w:hint="eastAsia"/>
                                      <w:spacing w:val="-20"/>
                                      <w:kern w:val="0"/>
                                      <w:sz w:val="20"/>
                                    </w:rPr>
                                    <w:t>111</w:t>
                                  </w:r>
                                </w:p>
                              </w:tc>
                              <w:tc>
                                <w:tcPr>
                                  <w:tcW w:w="0" w:type="auto"/>
                                  <w:tcBorders>
                                    <w:top w:val="single" w:sz="2" w:space="0" w:color="auto"/>
                                    <w:left w:val="single" w:sz="2" w:space="0" w:color="auto"/>
                                    <w:bottom w:val="single" w:sz="2" w:space="0" w:color="auto"/>
                                    <w:right w:val="single" w:sz="2" w:space="0" w:color="auto"/>
                                  </w:tcBorders>
                                  <w:noWrap/>
                                  <w:vAlign w:val="center"/>
                                  <w:hideMark/>
                                </w:tcPr>
                                <w:p w14:paraId="3D82D52E" w14:textId="77777777" w:rsidR="00E915FB" w:rsidRPr="004944D6" w:rsidRDefault="00E915FB" w:rsidP="00E915FB">
                                  <w:pPr>
                                    <w:widowControl/>
                                    <w:adjustRightInd w:val="0"/>
                                    <w:snapToGrid w:val="0"/>
                                    <w:jc w:val="center"/>
                                    <w:rPr>
                                      <w:rFonts w:ascii="標楷體" w:eastAsia="標楷體" w:hAnsi="標楷體" w:cs="新細明體"/>
                                      <w:spacing w:val="-20"/>
                                      <w:kern w:val="0"/>
                                      <w:sz w:val="20"/>
                                    </w:rPr>
                                  </w:pPr>
                                  <w:r w:rsidRPr="004944D6">
                                    <w:rPr>
                                      <w:rFonts w:ascii="標楷體" w:eastAsia="標楷體" w:hAnsi="標楷體" w:cs="新細明體" w:hint="eastAsia"/>
                                      <w:spacing w:val="-20"/>
                                      <w:kern w:val="0"/>
                                      <w:sz w:val="20"/>
                                    </w:rPr>
                                    <w:t>112</w:t>
                                  </w:r>
                                </w:p>
                              </w:tc>
                              <w:tc>
                                <w:tcPr>
                                  <w:tcW w:w="0" w:type="auto"/>
                                  <w:tcBorders>
                                    <w:top w:val="single" w:sz="2" w:space="0" w:color="auto"/>
                                    <w:left w:val="single" w:sz="2" w:space="0" w:color="auto"/>
                                    <w:bottom w:val="single" w:sz="2" w:space="0" w:color="auto"/>
                                    <w:right w:val="single" w:sz="2" w:space="0" w:color="auto"/>
                                  </w:tcBorders>
                                  <w:noWrap/>
                                  <w:vAlign w:val="center"/>
                                  <w:hideMark/>
                                </w:tcPr>
                                <w:p w14:paraId="5F391B94" w14:textId="77777777" w:rsidR="00E915FB" w:rsidRPr="00EF3604" w:rsidRDefault="00E915FB" w:rsidP="00E915FB">
                                  <w:pPr>
                                    <w:widowControl/>
                                    <w:adjustRightInd w:val="0"/>
                                    <w:snapToGrid w:val="0"/>
                                    <w:jc w:val="center"/>
                                    <w:rPr>
                                      <w:rFonts w:ascii="標楷體" w:eastAsia="標楷體" w:hAnsi="標楷體" w:cs="新細明體"/>
                                      <w:spacing w:val="-20"/>
                                      <w:kern w:val="0"/>
                                      <w:sz w:val="20"/>
                                    </w:rPr>
                                  </w:pPr>
                                  <w:r w:rsidRPr="00EF3604">
                                    <w:rPr>
                                      <w:rFonts w:ascii="標楷體" w:eastAsia="標楷體" w:hAnsi="標楷體" w:cs="新細明體" w:hint="eastAsia"/>
                                      <w:spacing w:val="-20"/>
                                      <w:kern w:val="0"/>
                                      <w:sz w:val="20"/>
                                    </w:rPr>
                                    <w:t>113</w:t>
                                  </w:r>
                                </w:p>
                              </w:tc>
                            </w:tr>
                            <w:tr w:rsidR="00E915FB" w:rsidRPr="0052667A" w14:paraId="036000D2" w14:textId="77777777" w:rsidTr="005F5E4B">
                              <w:trPr>
                                <w:trHeight w:val="312"/>
                              </w:trPr>
                              <w:tc>
                                <w:tcPr>
                                  <w:tcW w:w="0" w:type="auto"/>
                                  <w:tcBorders>
                                    <w:top w:val="single" w:sz="2" w:space="0" w:color="auto"/>
                                    <w:left w:val="single" w:sz="2" w:space="0" w:color="auto"/>
                                    <w:bottom w:val="double" w:sz="2" w:space="0" w:color="auto"/>
                                    <w:right w:val="single" w:sz="2" w:space="0" w:color="auto"/>
                                  </w:tcBorders>
                                  <w:noWrap/>
                                  <w:vAlign w:val="bottom"/>
                                </w:tcPr>
                                <w:p w14:paraId="3C987F60" w14:textId="77777777" w:rsidR="00E915FB" w:rsidRPr="004944D6" w:rsidRDefault="00E915FB" w:rsidP="00E915FB">
                                  <w:pPr>
                                    <w:widowControl/>
                                    <w:adjustRightInd w:val="0"/>
                                    <w:snapToGrid w:val="0"/>
                                    <w:rPr>
                                      <w:rFonts w:ascii="標楷體" w:eastAsia="標楷體" w:hAnsi="標楷體" w:cs="新細明體"/>
                                      <w:kern w:val="0"/>
                                      <w:sz w:val="20"/>
                                    </w:rPr>
                                  </w:pPr>
                                  <w:r w:rsidRPr="004944D6">
                                    <w:rPr>
                                      <w:rFonts w:ascii="標楷體" w:eastAsia="標楷體" w:hAnsi="標楷體" w:cs="新細明體" w:hint="eastAsia"/>
                                      <w:kern w:val="0"/>
                                      <w:sz w:val="20"/>
                                    </w:rPr>
                                    <w:t>前15大解約商品</w:t>
                                  </w:r>
                                </w:p>
                              </w:tc>
                              <w:tc>
                                <w:tcPr>
                                  <w:tcW w:w="0" w:type="auto"/>
                                  <w:tcBorders>
                                    <w:top w:val="single" w:sz="2" w:space="0" w:color="auto"/>
                                    <w:left w:val="single" w:sz="2" w:space="0" w:color="auto"/>
                                    <w:bottom w:val="double" w:sz="2" w:space="0" w:color="auto"/>
                                    <w:right w:val="single" w:sz="2" w:space="0" w:color="auto"/>
                                  </w:tcBorders>
                                  <w:noWrap/>
                                  <w:vAlign w:val="bottom"/>
                                </w:tcPr>
                                <w:p w14:paraId="415B669C" w14:textId="77777777" w:rsidR="00E915FB" w:rsidRPr="004944D6" w:rsidRDefault="00E915FB" w:rsidP="00E915FB">
                                  <w:pPr>
                                    <w:widowControl/>
                                    <w:adjustRightInd w:val="0"/>
                                    <w:snapToGrid w:val="0"/>
                                    <w:jc w:val="right"/>
                                    <w:rPr>
                                      <w:rFonts w:ascii="標楷體" w:eastAsia="標楷體" w:hAnsi="標楷體" w:cs="新細明體"/>
                                      <w:kern w:val="0"/>
                                      <w:sz w:val="20"/>
                                    </w:rPr>
                                  </w:pPr>
                                  <w:r w:rsidRPr="004944D6">
                                    <w:rPr>
                                      <w:rFonts w:ascii="標楷體" w:eastAsia="標楷體" w:hAnsi="標楷體" w:cs="新細明體" w:hint="eastAsia"/>
                                      <w:kern w:val="0"/>
                                      <w:sz w:val="20"/>
                                    </w:rPr>
                                    <w:t>85.82</w:t>
                                  </w:r>
                                </w:p>
                              </w:tc>
                              <w:tc>
                                <w:tcPr>
                                  <w:tcW w:w="0" w:type="auto"/>
                                  <w:tcBorders>
                                    <w:top w:val="single" w:sz="2" w:space="0" w:color="auto"/>
                                    <w:left w:val="single" w:sz="2" w:space="0" w:color="auto"/>
                                    <w:bottom w:val="double" w:sz="2" w:space="0" w:color="auto"/>
                                    <w:right w:val="single" w:sz="2" w:space="0" w:color="auto"/>
                                  </w:tcBorders>
                                  <w:noWrap/>
                                  <w:vAlign w:val="bottom"/>
                                </w:tcPr>
                                <w:p w14:paraId="6A7C3541" w14:textId="77777777" w:rsidR="00E915FB" w:rsidRPr="004944D6" w:rsidRDefault="00E915FB" w:rsidP="00E915FB">
                                  <w:pPr>
                                    <w:widowControl/>
                                    <w:adjustRightInd w:val="0"/>
                                    <w:snapToGrid w:val="0"/>
                                    <w:jc w:val="right"/>
                                    <w:rPr>
                                      <w:rFonts w:ascii="標楷體" w:eastAsia="標楷體" w:hAnsi="標楷體" w:cs="新細明體"/>
                                      <w:kern w:val="0"/>
                                      <w:sz w:val="20"/>
                                    </w:rPr>
                                  </w:pPr>
                                  <w:r w:rsidRPr="004944D6">
                                    <w:rPr>
                                      <w:rFonts w:ascii="標楷體" w:eastAsia="標楷體" w:hAnsi="標楷體" w:cs="新細明體" w:hint="eastAsia"/>
                                      <w:kern w:val="0"/>
                                      <w:sz w:val="20"/>
                                    </w:rPr>
                                    <w:t>89.69</w:t>
                                  </w:r>
                                </w:p>
                              </w:tc>
                              <w:tc>
                                <w:tcPr>
                                  <w:tcW w:w="0" w:type="auto"/>
                                  <w:tcBorders>
                                    <w:top w:val="single" w:sz="2" w:space="0" w:color="auto"/>
                                    <w:left w:val="single" w:sz="2" w:space="0" w:color="auto"/>
                                    <w:bottom w:val="double" w:sz="2" w:space="0" w:color="auto"/>
                                    <w:right w:val="single" w:sz="2" w:space="0" w:color="auto"/>
                                  </w:tcBorders>
                                  <w:noWrap/>
                                  <w:vAlign w:val="bottom"/>
                                </w:tcPr>
                                <w:p w14:paraId="3A13DC80" w14:textId="77777777" w:rsidR="00E915FB" w:rsidRPr="004944D6" w:rsidRDefault="00E915FB" w:rsidP="00E915FB">
                                  <w:pPr>
                                    <w:widowControl/>
                                    <w:adjustRightInd w:val="0"/>
                                    <w:snapToGrid w:val="0"/>
                                    <w:jc w:val="right"/>
                                    <w:rPr>
                                      <w:rFonts w:ascii="標楷體" w:eastAsia="標楷體" w:hAnsi="標楷體" w:cs="新細明體"/>
                                      <w:kern w:val="0"/>
                                      <w:sz w:val="20"/>
                                    </w:rPr>
                                  </w:pPr>
                                  <w:r w:rsidRPr="004944D6">
                                    <w:rPr>
                                      <w:rFonts w:ascii="標楷體" w:eastAsia="標楷體" w:hAnsi="標楷體" w:cs="新細明體" w:hint="eastAsia"/>
                                      <w:kern w:val="0"/>
                                      <w:sz w:val="20"/>
                                    </w:rPr>
                                    <w:t>88.15</w:t>
                                  </w:r>
                                </w:p>
                              </w:tc>
                              <w:tc>
                                <w:tcPr>
                                  <w:tcW w:w="0" w:type="auto"/>
                                  <w:tcBorders>
                                    <w:top w:val="single" w:sz="2" w:space="0" w:color="auto"/>
                                    <w:left w:val="single" w:sz="2" w:space="0" w:color="auto"/>
                                    <w:bottom w:val="double" w:sz="2" w:space="0" w:color="auto"/>
                                    <w:right w:val="single" w:sz="2" w:space="0" w:color="auto"/>
                                  </w:tcBorders>
                                  <w:noWrap/>
                                  <w:vAlign w:val="bottom"/>
                                </w:tcPr>
                                <w:p w14:paraId="26FEE4D5" w14:textId="77777777" w:rsidR="00E915FB" w:rsidRPr="004944D6" w:rsidRDefault="00E915FB" w:rsidP="00E915FB">
                                  <w:pPr>
                                    <w:widowControl/>
                                    <w:adjustRightInd w:val="0"/>
                                    <w:snapToGrid w:val="0"/>
                                    <w:jc w:val="right"/>
                                    <w:rPr>
                                      <w:rFonts w:ascii="標楷體" w:eastAsia="標楷體" w:hAnsi="標楷體" w:cs="新細明體"/>
                                      <w:kern w:val="0"/>
                                      <w:sz w:val="20"/>
                                    </w:rPr>
                                  </w:pPr>
                                  <w:r w:rsidRPr="004944D6">
                                    <w:rPr>
                                      <w:rFonts w:ascii="標楷體" w:eastAsia="標楷體" w:hAnsi="標楷體" w:cs="新細明體" w:hint="eastAsia"/>
                                      <w:kern w:val="0"/>
                                      <w:sz w:val="20"/>
                                    </w:rPr>
                                    <w:t>82.64</w:t>
                                  </w:r>
                                </w:p>
                              </w:tc>
                              <w:tc>
                                <w:tcPr>
                                  <w:tcW w:w="0" w:type="auto"/>
                                  <w:tcBorders>
                                    <w:top w:val="single" w:sz="2" w:space="0" w:color="auto"/>
                                    <w:left w:val="single" w:sz="2" w:space="0" w:color="auto"/>
                                    <w:bottom w:val="double" w:sz="2" w:space="0" w:color="auto"/>
                                    <w:right w:val="single" w:sz="2" w:space="0" w:color="auto"/>
                                  </w:tcBorders>
                                  <w:noWrap/>
                                  <w:vAlign w:val="bottom"/>
                                </w:tcPr>
                                <w:p w14:paraId="1B9D7A0D" w14:textId="77777777" w:rsidR="00E915FB" w:rsidRPr="00FA60CF" w:rsidRDefault="00E915FB" w:rsidP="00E915FB">
                                  <w:pPr>
                                    <w:widowControl/>
                                    <w:adjustRightInd w:val="0"/>
                                    <w:snapToGrid w:val="0"/>
                                    <w:jc w:val="right"/>
                                    <w:rPr>
                                      <w:rFonts w:ascii="標楷體" w:eastAsia="標楷體" w:hAnsi="標楷體" w:cs="新細明體"/>
                                      <w:kern w:val="0"/>
                                      <w:sz w:val="20"/>
                                    </w:rPr>
                                  </w:pPr>
                                  <w:r w:rsidRPr="00E915FB">
                                    <w:rPr>
                                      <w:rFonts w:ascii="標楷體" w:eastAsia="標楷體" w:hAnsi="標楷體" w:cs="新細明體" w:hint="eastAsia"/>
                                      <w:kern w:val="0"/>
                                      <w:sz w:val="20"/>
                                    </w:rPr>
                                    <w:t>79.92</w:t>
                                  </w:r>
                                </w:p>
                              </w:tc>
                            </w:tr>
                            <w:tr w:rsidR="00E915FB" w:rsidRPr="0052667A" w14:paraId="3AF1F4BF" w14:textId="77777777" w:rsidTr="005F5E4B">
                              <w:trPr>
                                <w:trHeight w:val="312"/>
                              </w:trPr>
                              <w:tc>
                                <w:tcPr>
                                  <w:tcW w:w="0" w:type="auto"/>
                                  <w:tcBorders>
                                    <w:top w:val="double" w:sz="2" w:space="0" w:color="auto"/>
                                    <w:left w:val="single" w:sz="2" w:space="0" w:color="auto"/>
                                    <w:bottom w:val="single" w:sz="2" w:space="0" w:color="auto"/>
                                    <w:right w:val="single" w:sz="2" w:space="0" w:color="auto"/>
                                  </w:tcBorders>
                                  <w:noWrap/>
                                  <w:vAlign w:val="bottom"/>
                                </w:tcPr>
                                <w:p w14:paraId="150C1F54" w14:textId="0042B631" w:rsidR="00E915FB" w:rsidRPr="004944D6" w:rsidRDefault="004F215F" w:rsidP="00E915FB">
                                  <w:pPr>
                                    <w:widowControl/>
                                    <w:adjustRightInd w:val="0"/>
                                    <w:snapToGrid w:val="0"/>
                                    <w:jc w:val="center"/>
                                    <w:rPr>
                                      <w:rFonts w:ascii="標楷體" w:eastAsia="標楷體" w:hAnsi="標楷體" w:cs="新細明體"/>
                                      <w:b/>
                                      <w:kern w:val="0"/>
                                      <w:sz w:val="20"/>
                                    </w:rPr>
                                  </w:pPr>
                                  <w:r>
                                    <w:rPr>
                                      <w:rFonts w:ascii="標楷體" w:eastAsia="標楷體" w:hAnsi="標楷體" w:cs="新細明體" w:hint="eastAsia"/>
                                      <w:b/>
                                      <w:kern w:val="0"/>
                                      <w:sz w:val="20"/>
                                    </w:rPr>
                                    <w:t xml:space="preserve">合　</w:t>
                                  </w:r>
                                  <w:r w:rsidR="00E915FB" w:rsidRPr="004944D6">
                                    <w:rPr>
                                      <w:rFonts w:ascii="標楷體" w:eastAsia="標楷體" w:hAnsi="標楷體" w:cs="新細明體"/>
                                      <w:b/>
                                      <w:kern w:val="0"/>
                                      <w:sz w:val="20"/>
                                    </w:rPr>
                                    <w:t>計</w:t>
                                  </w:r>
                                </w:p>
                              </w:tc>
                              <w:tc>
                                <w:tcPr>
                                  <w:tcW w:w="0" w:type="auto"/>
                                  <w:tcBorders>
                                    <w:top w:val="double" w:sz="2" w:space="0" w:color="auto"/>
                                    <w:left w:val="single" w:sz="2" w:space="0" w:color="auto"/>
                                    <w:bottom w:val="single" w:sz="2" w:space="0" w:color="auto"/>
                                    <w:right w:val="single" w:sz="2" w:space="0" w:color="auto"/>
                                  </w:tcBorders>
                                  <w:noWrap/>
                                  <w:vAlign w:val="bottom"/>
                                </w:tcPr>
                                <w:p w14:paraId="0D1AA559" w14:textId="77777777" w:rsidR="00E915FB" w:rsidRPr="004944D6" w:rsidRDefault="00E915FB" w:rsidP="00E915FB">
                                  <w:pPr>
                                    <w:widowControl/>
                                    <w:adjustRightInd w:val="0"/>
                                    <w:snapToGrid w:val="0"/>
                                    <w:jc w:val="right"/>
                                    <w:rPr>
                                      <w:rFonts w:ascii="標楷體" w:eastAsia="標楷體" w:hAnsi="標楷體" w:cs="新細明體"/>
                                      <w:b/>
                                      <w:kern w:val="0"/>
                                      <w:sz w:val="20"/>
                                    </w:rPr>
                                  </w:pPr>
                                  <w:r w:rsidRPr="004944D6">
                                    <w:rPr>
                                      <w:rFonts w:ascii="標楷體" w:eastAsia="標楷體" w:hAnsi="標楷體" w:cs="新細明體" w:hint="eastAsia"/>
                                      <w:b/>
                                      <w:kern w:val="0"/>
                                      <w:sz w:val="20"/>
                                    </w:rPr>
                                    <w:t>74.91</w:t>
                                  </w:r>
                                </w:p>
                              </w:tc>
                              <w:tc>
                                <w:tcPr>
                                  <w:tcW w:w="0" w:type="auto"/>
                                  <w:tcBorders>
                                    <w:top w:val="double" w:sz="2" w:space="0" w:color="auto"/>
                                    <w:left w:val="single" w:sz="2" w:space="0" w:color="auto"/>
                                    <w:bottom w:val="single" w:sz="2" w:space="0" w:color="auto"/>
                                    <w:right w:val="single" w:sz="2" w:space="0" w:color="auto"/>
                                  </w:tcBorders>
                                  <w:noWrap/>
                                  <w:vAlign w:val="bottom"/>
                                </w:tcPr>
                                <w:p w14:paraId="5245F3EA" w14:textId="77777777" w:rsidR="00E915FB" w:rsidRPr="004944D6" w:rsidRDefault="00E915FB" w:rsidP="00E915FB">
                                  <w:pPr>
                                    <w:adjustRightInd w:val="0"/>
                                    <w:snapToGrid w:val="0"/>
                                    <w:jc w:val="right"/>
                                    <w:rPr>
                                      <w:rFonts w:ascii="標楷體" w:eastAsia="標楷體" w:hAnsi="標楷體" w:cs="新細明體"/>
                                      <w:b/>
                                      <w:kern w:val="0"/>
                                      <w:sz w:val="20"/>
                                    </w:rPr>
                                  </w:pPr>
                                  <w:r w:rsidRPr="004944D6">
                                    <w:rPr>
                                      <w:rFonts w:ascii="標楷體" w:eastAsia="標楷體" w:hAnsi="標楷體" w:cs="新細明體" w:hint="eastAsia"/>
                                      <w:b/>
                                      <w:kern w:val="0"/>
                                      <w:sz w:val="20"/>
                                    </w:rPr>
                                    <w:t>76.29</w:t>
                                  </w:r>
                                </w:p>
                              </w:tc>
                              <w:tc>
                                <w:tcPr>
                                  <w:tcW w:w="0" w:type="auto"/>
                                  <w:tcBorders>
                                    <w:top w:val="double" w:sz="2" w:space="0" w:color="auto"/>
                                    <w:left w:val="single" w:sz="2" w:space="0" w:color="auto"/>
                                    <w:bottom w:val="single" w:sz="2" w:space="0" w:color="auto"/>
                                    <w:right w:val="single" w:sz="2" w:space="0" w:color="auto"/>
                                  </w:tcBorders>
                                  <w:noWrap/>
                                  <w:vAlign w:val="bottom"/>
                                </w:tcPr>
                                <w:p w14:paraId="60AB34C4" w14:textId="77777777" w:rsidR="00E915FB" w:rsidRPr="004944D6" w:rsidRDefault="00E915FB" w:rsidP="00E915FB">
                                  <w:pPr>
                                    <w:adjustRightInd w:val="0"/>
                                    <w:snapToGrid w:val="0"/>
                                    <w:jc w:val="right"/>
                                    <w:rPr>
                                      <w:rFonts w:ascii="標楷體" w:eastAsia="標楷體" w:hAnsi="標楷體" w:cs="新細明體"/>
                                      <w:b/>
                                      <w:kern w:val="0"/>
                                      <w:sz w:val="20"/>
                                    </w:rPr>
                                  </w:pPr>
                                  <w:r w:rsidRPr="004944D6">
                                    <w:rPr>
                                      <w:rFonts w:ascii="標楷體" w:eastAsia="標楷體" w:hAnsi="標楷體" w:cs="新細明體" w:hint="eastAsia"/>
                                      <w:b/>
                                      <w:kern w:val="0"/>
                                      <w:sz w:val="20"/>
                                    </w:rPr>
                                    <w:t>62.26</w:t>
                                  </w:r>
                                </w:p>
                              </w:tc>
                              <w:tc>
                                <w:tcPr>
                                  <w:tcW w:w="0" w:type="auto"/>
                                  <w:tcBorders>
                                    <w:top w:val="double" w:sz="2" w:space="0" w:color="auto"/>
                                    <w:left w:val="single" w:sz="2" w:space="0" w:color="auto"/>
                                    <w:bottom w:val="single" w:sz="2" w:space="0" w:color="auto"/>
                                    <w:right w:val="single" w:sz="2" w:space="0" w:color="auto"/>
                                  </w:tcBorders>
                                  <w:noWrap/>
                                  <w:vAlign w:val="bottom"/>
                                </w:tcPr>
                                <w:p w14:paraId="23143E76" w14:textId="77777777" w:rsidR="00E915FB" w:rsidRPr="004944D6" w:rsidRDefault="00E915FB" w:rsidP="00E915FB">
                                  <w:pPr>
                                    <w:adjustRightInd w:val="0"/>
                                    <w:snapToGrid w:val="0"/>
                                    <w:jc w:val="right"/>
                                    <w:rPr>
                                      <w:rFonts w:ascii="標楷體" w:eastAsia="標楷體" w:hAnsi="標楷體" w:cs="新細明體"/>
                                      <w:b/>
                                      <w:kern w:val="0"/>
                                      <w:sz w:val="20"/>
                                    </w:rPr>
                                  </w:pPr>
                                  <w:r w:rsidRPr="004944D6">
                                    <w:rPr>
                                      <w:rFonts w:ascii="標楷體" w:eastAsia="標楷體" w:hAnsi="標楷體" w:cs="新細明體" w:hint="eastAsia"/>
                                      <w:b/>
                                      <w:kern w:val="0"/>
                                      <w:sz w:val="20"/>
                                    </w:rPr>
                                    <w:t>69.29</w:t>
                                  </w:r>
                                </w:p>
                              </w:tc>
                              <w:tc>
                                <w:tcPr>
                                  <w:tcW w:w="0" w:type="auto"/>
                                  <w:tcBorders>
                                    <w:top w:val="double" w:sz="2" w:space="0" w:color="auto"/>
                                    <w:left w:val="single" w:sz="2" w:space="0" w:color="auto"/>
                                    <w:bottom w:val="single" w:sz="2" w:space="0" w:color="auto"/>
                                    <w:right w:val="single" w:sz="2" w:space="0" w:color="auto"/>
                                  </w:tcBorders>
                                  <w:noWrap/>
                                  <w:vAlign w:val="bottom"/>
                                </w:tcPr>
                                <w:p w14:paraId="5AAD06FD" w14:textId="77777777" w:rsidR="00E915FB" w:rsidRPr="003823CB" w:rsidRDefault="00E915FB" w:rsidP="00E915FB">
                                  <w:pPr>
                                    <w:widowControl/>
                                    <w:adjustRightInd w:val="0"/>
                                    <w:snapToGrid w:val="0"/>
                                    <w:jc w:val="right"/>
                                    <w:rPr>
                                      <w:rFonts w:ascii="標楷體" w:eastAsia="標楷體" w:hAnsi="標楷體" w:cs="新細明體"/>
                                      <w:b/>
                                      <w:bCs/>
                                      <w:kern w:val="0"/>
                                      <w:sz w:val="20"/>
                                    </w:rPr>
                                  </w:pPr>
                                  <w:r w:rsidRPr="003823CB">
                                    <w:rPr>
                                      <w:rFonts w:ascii="標楷體" w:eastAsia="標楷體" w:hAnsi="標楷體" w:cs="新細明體" w:hint="eastAsia"/>
                                      <w:b/>
                                      <w:bCs/>
                                      <w:kern w:val="0"/>
                                      <w:sz w:val="20"/>
                                    </w:rPr>
                                    <w:t>75.30</w:t>
                                  </w:r>
                                </w:p>
                              </w:tc>
                            </w:tr>
                            <w:tr w:rsidR="00E915FB" w:rsidRPr="0052667A" w14:paraId="3A771E99" w14:textId="77777777" w:rsidTr="005F5E4B">
                              <w:trPr>
                                <w:trHeight w:val="312"/>
                              </w:trPr>
                              <w:tc>
                                <w:tcPr>
                                  <w:tcW w:w="0" w:type="auto"/>
                                  <w:tcBorders>
                                    <w:top w:val="single" w:sz="2" w:space="0" w:color="auto"/>
                                    <w:left w:val="single" w:sz="2" w:space="0" w:color="auto"/>
                                    <w:bottom w:val="single" w:sz="2" w:space="0" w:color="auto"/>
                                    <w:right w:val="single" w:sz="2" w:space="0" w:color="auto"/>
                                  </w:tcBorders>
                                  <w:noWrap/>
                                  <w:vAlign w:val="bottom"/>
                                  <w:hideMark/>
                                </w:tcPr>
                                <w:p w14:paraId="6F471F3F" w14:textId="77777777" w:rsidR="00E915FB" w:rsidRPr="004944D6" w:rsidRDefault="00E915FB" w:rsidP="00E915FB">
                                  <w:pPr>
                                    <w:widowControl/>
                                    <w:adjustRightInd w:val="0"/>
                                    <w:snapToGrid w:val="0"/>
                                    <w:rPr>
                                      <w:rFonts w:ascii="標楷體" w:eastAsia="標楷體" w:hAnsi="標楷體" w:cs="新細明體"/>
                                      <w:kern w:val="0"/>
                                      <w:sz w:val="20"/>
                                    </w:rPr>
                                  </w:pPr>
                                  <w:r w:rsidRPr="004944D6">
                                    <w:rPr>
                                      <w:rFonts w:ascii="標楷體" w:eastAsia="標楷體" w:hAnsi="標楷體" w:cs="新細明體" w:hint="eastAsia"/>
                                      <w:kern w:val="0"/>
                                      <w:sz w:val="20"/>
                                    </w:rPr>
                                    <w:t>利率變動型保單</w:t>
                                  </w:r>
                                  <w:r>
                                    <w:rPr>
                                      <w:rFonts w:ascii="標楷體" w:eastAsia="標楷體" w:hAnsi="標楷體" w:cs="新細明體" w:hint="eastAsia"/>
                                      <w:kern w:val="0"/>
                                      <w:sz w:val="20"/>
                                    </w:rPr>
                                    <w:t>（註）</w:t>
                                  </w:r>
                                </w:p>
                              </w:tc>
                              <w:tc>
                                <w:tcPr>
                                  <w:tcW w:w="0" w:type="auto"/>
                                  <w:tcBorders>
                                    <w:top w:val="single" w:sz="2" w:space="0" w:color="auto"/>
                                    <w:left w:val="single" w:sz="2" w:space="0" w:color="auto"/>
                                    <w:bottom w:val="single" w:sz="2" w:space="0" w:color="auto"/>
                                    <w:right w:val="single" w:sz="2" w:space="0" w:color="auto"/>
                                  </w:tcBorders>
                                  <w:noWrap/>
                                  <w:vAlign w:val="bottom"/>
                                  <w:hideMark/>
                                </w:tcPr>
                                <w:p w14:paraId="1686A841" w14:textId="77777777" w:rsidR="00E915FB" w:rsidRPr="004944D6" w:rsidRDefault="00E915FB" w:rsidP="00E915FB">
                                  <w:pPr>
                                    <w:widowControl/>
                                    <w:adjustRightInd w:val="0"/>
                                    <w:snapToGrid w:val="0"/>
                                    <w:jc w:val="right"/>
                                    <w:rPr>
                                      <w:rFonts w:ascii="標楷體" w:eastAsia="標楷體" w:hAnsi="標楷體" w:cs="新細明體"/>
                                      <w:kern w:val="0"/>
                                      <w:sz w:val="20"/>
                                    </w:rPr>
                                  </w:pPr>
                                  <w:r w:rsidRPr="004944D6">
                                    <w:rPr>
                                      <w:rFonts w:ascii="標楷體" w:eastAsia="標楷體" w:hAnsi="標楷體" w:cs="新細明體" w:hint="eastAsia"/>
                                      <w:kern w:val="0"/>
                                      <w:sz w:val="20"/>
                                    </w:rPr>
                                    <w:t>43.40</w:t>
                                  </w:r>
                                </w:p>
                              </w:tc>
                              <w:tc>
                                <w:tcPr>
                                  <w:tcW w:w="0" w:type="auto"/>
                                  <w:tcBorders>
                                    <w:top w:val="single" w:sz="2" w:space="0" w:color="auto"/>
                                    <w:left w:val="single" w:sz="2" w:space="0" w:color="auto"/>
                                    <w:bottom w:val="single" w:sz="2" w:space="0" w:color="auto"/>
                                    <w:right w:val="single" w:sz="2" w:space="0" w:color="auto"/>
                                  </w:tcBorders>
                                  <w:noWrap/>
                                  <w:vAlign w:val="bottom"/>
                                  <w:hideMark/>
                                </w:tcPr>
                                <w:p w14:paraId="46F17C89" w14:textId="77777777" w:rsidR="00E915FB" w:rsidRPr="004944D6" w:rsidRDefault="00E915FB" w:rsidP="00E915FB">
                                  <w:pPr>
                                    <w:widowControl/>
                                    <w:adjustRightInd w:val="0"/>
                                    <w:snapToGrid w:val="0"/>
                                    <w:jc w:val="right"/>
                                    <w:rPr>
                                      <w:rFonts w:ascii="標楷體" w:eastAsia="標楷體" w:hAnsi="標楷體" w:cs="新細明體"/>
                                      <w:kern w:val="0"/>
                                      <w:sz w:val="20"/>
                                    </w:rPr>
                                  </w:pPr>
                                  <w:r w:rsidRPr="004944D6">
                                    <w:rPr>
                                      <w:rFonts w:ascii="標楷體" w:eastAsia="標楷體" w:hAnsi="標楷體" w:cs="新細明體" w:hint="eastAsia"/>
                                      <w:kern w:val="0"/>
                                      <w:sz w:val="20"/>
                                    </w:rPr>
                                    <w:t>28.81</w:t>
                                  </w:r>
                                </w:p>
                              </w:tc>
                              <w:tc>
                                <w:tcPr>
                                  <w:tcW w:w="0" w:type="auto"/>
                                  <w:tcBorders>
                                    <w:top w:val="single" w:sz="2" w:space="0" w:color="auto"/>
                                    <w:left w:val="single" w:sz="2" w:space="0" w:color="auto"/>
                                    <w:bottom w:val="single" w:sz="2" w:space="0" w:color="auto"/>
                                    <w:right w:val="single" w:sz="2" w:space="0" w:color="auto"/>
                                  </w:tcBorders>
                                  <w:noWrap/>
                                  <w:vAlign w:val="bottom"/>
                                  <w:hideMark/>
                                </w:tcPr>
                                <w:p w14:paraId="39437314" w14:textId="77777777" w:rsidR="00E915FB" w:rsidRPr="004944D6" w:rsidRDefault="00E915FB" w:rsidP="00E915FB">
                                  <w:pPr>
                                    <w:widowControl/>
                                    <w:adjustRightInd w:val="0"/>
                                    <w:snapToGrid w:val="0"/>
                                    <w:jc w:val="right"/>
                                    <w:rPr>
                                      <w:rFonts w:ascii="標楷體" w:eastAsia="標楷體" w:hAnsi="標楷體" w:cs="新細明體"/>
                                      <w:kern w:val="0"/>
                                      <w:sz w:val="20"/>
                                    </w:rPr>
                                  </w:pPr>
                                  <w:r w:rsidRPr="004944D6">
                                    <w:rPr>
                                      <w:rFonts w:ascii="標楷體" w:eastAsia="標楷體" w:hAnsi="標楷體" w:cs="新細明體" w:hint="eastAsia"/>
                                      <w:kern w:val="0"/>
                                      <w:sz w:val="20"/>
                                    </w:rPr>
                                    <w:t>25.78</w:t>
                                  </w:r>
                                </w:p>
                              </w:tc>
                              <w:tc>
                                <w:tcPr>
                                  <w:tcW w:w="0" w:type="auto"/>
                                  <w:tcBorders>
                                    <w:top w:val="single" w:sz="2" w:space="0" w:color="auto"/>
                                    <w:left w:val="single" w:sz="2" w:space="0" w:color="auto"/>
                                    <w:bottom w:val="single" w:sz="2" w:space="0" w:color="auto"/>
                                    <w:right w:val="single" w:sz="2" w:space="0" w:color="auto"/>
                                  </w:tcBorders>
                                  <w:noWrap/>
                                  <w:vAlign w:val="bottom"/>
                                  <w:hideMark/>
                                </w:tcPr>
                                <w:p w14:paraId="6BA2A1E7" w14:textId="77777777" w:rsidR="00E915FB" w:rsidRPr="004944D6" w:rsidRDefault="00E915FB" w:rsidP="00E915FB">
                                  <w:pPr>
                                    <w:widowControl/>
                                    <w:adjustRightInd w:val="0"/>
                                    <w:snapToGrid w:val="0"/>
                                    <w:jc w:val="right"/>
                                    <w:rPr>
                                      <w:rFonts w:ascii="標楷體" w:eastAsia="標楷體" w:hAnsi="標楷體" w:cs="新細明體"/>
                                      <w:kern w:val="0"/>
                                      <w:sz w:val="20"/>
                                    </w:rPr>
                                  </w:pPr>
                                  <w:r w:rsidRPr="004944D6">
                                    <w:rPr>
                                      <w:rFonts w:ascii="標楷體" w:eastAsia="標楷體" w:hAnsi="標楷體" w:cs="新細明體" w:hint="eastAsia"/>
                                      <w:kern w:val="0"/>
                                      <w:sz w:val="20"/>
                                    </w:rPr>
                                    <w:t>39.38</w:t>
                                  </w:r>
                                </w:p>
                              </w:tc>
                              <w:tc>
                                <w:tcPr>
                                  <w:tcW w:w="0" w:type="auto"/>
                                  <w:tcBorders>
                                    <w:top w:val="single" w:sz="2" w:space="0" w:color="auto"/>
                                    <w:left w:val="single" w:sz="2" w:space="0" w:color="auto"/>
                                    <w:bottom w:val="single" w:sz="2" w:space="0" w:color="auto"/>
                                    <w:right w:val="single" w:sz="2" w:space="0" w:color="auto"/>
                                  </w:tcBorders>
                                  <w:noWrap/>
                                  <w:vAlign w:val="bottom"/>
                                  <w:hideMark/>
                                </w:tcPr>
                                <w:p w14:paraId="5929FA60" w14:textId="77777777" w:rsidR="00E915FB" w:rsidRPr="00FA60CF" w:rsidRDefault="00E915FB" w:rsidP="00E915FB">
                                  <w:pPr>
                                    <w:widowControl/>
                                    <w:adjustRightInd w:val="0"/>
                                    <w:snapToGrid w:val="0"/>
                                    <w:jc w:val="right"/>
                                    <w:rPr>
                                      <w:rFonts w:ascii="標楷體" w:eastAsia="標楷體" w:hAnsi="標楷體" w:cs="新細明體"/>
                                      <w:kern w:val="0"/>
                                      <w:sz w:val="20"/>
                                    </w:rPr>
                                  </w:pPr>
                                  <w:r w:rsidRPr="00E915FB">
                                    <w:rPr>
                                      <w:rFonts w:ascii="標楷體" w:eastAsia="標楷體" w:hAnsi="標楷體" w:cs="新細明體" w:hint="eastAsia"/>
                                      <w:kern w:val="0"/>
                                      <w:sz w:val="20"/>
                                    </w:rPr>
                                    <w:t>35.77</w:t>
                                  </w:r>
                                </w:p>
                              </w:tc>
                            </w:tr>
                            <w:tr w:rsidR="00E915FB" w:rsidRPr="0052667A" w14:paraId="752B0B8C" w14:textId="77777777" w:rsidTr="005F5E4B">
                              <w:trPr>
                                <w:trHeight w:val="312"/>
                              </w:trPr>
                              <w:tc>
                                <w:tcPr>
                                  <w:tcW w:w="0" w:type="auto"/>
                                  <w:tcBorders>
                                    <w:top w:val="single" w:sz="2" w:space="0" w:color="auto"/>
                                    <w:left w:val="single" w:sz="2" w:space="0" w:color="auto"/>
                                    <w:bottom w:val="single" w:sz="2" w:space="0" w:color="auto"/>
                                    <w:right w:val="single" w:sz="2" w:space="0" w:color="auto"/>
                                  </w:tcBorders>
                                  <w:noWrap/>
                                  <w:vAlign w:val="bottom"/>
                                  <w:hideMark/>
                                </w:tcPr>
                                <w:p w14:paraId="06DDB8BD" w14:textId="77777777" w:rsidR="00E915FB" w:rsidRPr="004944D6" w:rsidRDefault="00E915FB" w:rsidP="00E915FB">
                                  <w:pPr>
                                    <w:widowControl/>
                                    <w:adjustRightInd w:val="0"/>
                                    <w:snapToGrid w:val="0"/>
                                    <w:rPr>
                                      <w:rFonts w:ascii="標楷體" w:eastAsia="標楷體" w:hAnsi="標楷體" w:cs="新細明體"/>
                                      <w:kern w:val="0"/>
                                      <w:sz w:val="20"/>
                                    </w:rPr>
                                  </w:pPr>
                                  <w:r w:rsidRPr="004944D6">
                                    <w:rPr>
                                      <w:rFonts w:ascii="標楷體" w:eastAsia="標楷體" w:hAnsi="標楷體" w:cs="新細明體" w:hint="eastAsia"/>
                                      <w:kern w:val="0"/>
                                      <w:sz w:val="20"/>
                                    </w:rPr>
                                    <w:t>增額終身壽險</w:t>
                                  </w:r>
                                </w:p>
                              </w:tc>
                              <w:tc>
                                <w:tcPr>
                                  <w:tcW w:w="0" w:type="auto"/>
                                  <w:tcBorders>
                                    <w:top w:val="single" w:sz="2" w:space="0" w:color="auto"/>
                                    <w:left w:val="single" w:sz="2" w:space="0" w:color="auto"/>
                                    <w:bottom w:val="single" w:sz="2" w:space="0" w:color="auto"/>
                                    <w:right w:val="single" w:sz="2" w:space="0" w:color="auto"/>
                                  </w:tcBorders>
                                  <w:noWrap/>
                                  <w:vAlign w:val="bottom"/>
                                  <w:hideMark/>
                                </w:tcPr>
                                <w:p w14:paraId="0304E662" w14:textId="77777777" w:rsidR="00E915FB" w:rsidRPr="004944D6" w:rsidRDefault="00E915FB" w:rsidP="00E915FB">
                                  <w:pPr>
                                    <w:widowControl/>
                                    <w:adjustRightInd w:val="0"/>
                                    <w:snapToGrid w:val="0"/>
                                    <w:jc w:val="right"/>
                                    <w:rPr>
                                      <w:rFonts w:ascii="標楷體" w:eastAsia="標楷體" w:hAnsi="標楷體" w:cs="新細明體"/>
                                      <w:kern w:val="0"/>
                                      <w:sz w:val="20"/>
                                    </w:rPr>
                                  </w:pPr>
                                  <w:r w:rsidRPr="004944D6">
                                    <w:rPr>
                                      <w:rFonts w:ascii="標楷體" w:eastAsia="標楷體" w:hAnsi="標楷體" w:cs="新細明體" w:hint="eastAsia"/>
                                      <w:kern w:val="0"/>
                                      <w:sz w:val="20"/>
                                    </w:rPr>
                                    <w:t>31.52</w:t>
                                  </w:r>
                                </w:p>
                              </w:tc>
                              <w:tc>
                                <w:tcPr>
                                  <w:tcW w:w="0" w:type="auto"/>
                                  <w:tcBorders>
                                    <w:top w:val="single" w:sz="2" w:space="0" w:color="auto"/>
                                    <w:left w:val="single" w:sz="2" w:space="0" w:color="auto"/>
                                    <w:bottom w:val="single" w:sz="2" w:space="0" w:color="auto"/>
                                    <w:right w:val="single" w:sz="2" w:space="0" w:color="auto"/>
                                  </w:tcBorders>
                                  <w:noWrap/>
                                  <w:vAlign w:val="bottom"/>
                                  <w:hideMark/>
                                </w:tcPr>
                                <w:p w14:paraId="6E06E829" w14:textId="77777777" w:rsidR="00E915FB" w:rsidRPr="004944D6" w:rsidRDefault="00E915FB" w:rsidP="00E915FB">
                                  <w:pPr>
                                    <w:widowControl/>
                                    <w:adjustRightInd w:val="0"/>
                                    <w:snapToGrid w:val="0"/>
                                    <w:jc w:val="right"/>
                                    <w:rPr>
                                      <w:rFonts w:ascii="標楷體" w:eastAsia="標楷體" w:hAnsi="標楷體" w:cs="新細明體"/>
                                      <w:kern w:val="0"/>
                                      <w:sz w:val="20"/>
                                    </w:rPr>
                                  </w:pPr>
                                  <w:r w:rsidRPr="004944D6">
                                    <w:rPr>
                                      <w:rFonts w:ascii="標楷體" w:eastAsia="標楷體" w:hAnsi="標楷體" w:cs="新細明體" w:hint="eastAsia"/>
                                      <w:kern w:val="0"/>
                                      <w:sz w:val="20"/>
                                    </w:rPr>
                                    <w:t>47.47</w:t>
                                  </w:r>
                                </w:p>
                              </w:tc>
                              <w:tc>
                                <w:tcPr>
                                  <w:tcW w:w="0" w:type="auto"/>
                                  <w:tcBorders>
                                    <w:top w:val="single" w:sz="2" w:space="0" w:color="auto"/>
                                    <w:left w:val="single" w:sz="2" w:space="0" w:color="auto"/>
                                    <w:bottom w:val="single" w:sz="2" w:space="0" w:color="auto"/>
                                    <w:right w:val="single" w:sz="2" w:space="0" w:color="auto"/>
                                  </w:tcBorders>
                                  <w:noWrap/>
                                  <w:vAlign w:val="bottom"/>
                                  <w:hideMark/>
                                </w:tcPr>
                                <w:p w14:paraId="1A054D55" w14:textId="77777777" w:rsidR="00E915FB" w:rsidRPr="004944D6" w:rsidRDefault="00E915FB" w:rsidP="00E915FB">
                                  <w:pPr>
                                    <w:widowControl/>
                                    <w:adjustRightInd w:val="0"/>
                                    <w:snapToGrid w:val="0"/>
                                    <w:jc w:val="right"/>
                                    <w:rPr>
                                      <w:rFonts w:ascii="標楷體" w:eastAsia="標楷體" w:hAnsi="標楷體" w:cs="新細明體"/>
                                      <w:kern w:val="0"/>
                                      <w:sz w:val="20"/>
                                    </w:rPr>
                                  </w:pPr>
                                  <w:r w:rsidRPr="004944D6">
                                    <w:rPr>
                                      <w:rFonts w:ascii="標楷體" w:eastAsia="標楷體" w:hAnsi="標楷體" w:cs="新細明體" w:hint="eastAsia"/>
                                      <w:kern w:val="0"/>
                                      <w:sz w:val="20"/>
                                    </w:rPr>
                                    <w:t>36.47</w:t>
                                  </w:r>
                                </w:p>
                              </w:tc>
                              <w:tc>
                                <w:tcPr>
                                  <w:tcW w:w="0" w:type="auto"/>
                                  <w:tcBorders>
                                    <w:top w:val="single" w:sz="2" w:space="0" w:color="auto"/>
                                    <w:left w:val="single" w:sz="2" w:space="0" w:color="auto"/>
                                    <w:bottom w:val="single" w:sz="2" w:space="0" w:color="auto"/>
                                    <w:right w:val="single" w:sz="2" w:space="0" w:color="auto"/>
                                  </w:tcBorders>
                                  <w:noWrap/>
                                  <w:vAlign w:val="bottom"/>
                                  <w:hideMark/>
                                </w:tcPr>
                                <w:p w14:paraId="58747797" w14:textId="77777777" w:rsidR="00E915FB" w:rsidRPr="004944D6" w:rsidRDefault="00E915FB" w:rsidP="00E915FB">
                                  <w:pPr>
                                    <w:widowControl/>
                                    <w:adjustRightInd w:val="0"/>
                                    <w:snapToGrid w:val="0"/>
                                    <w:jc w:val="right"/>
                                    <w:rPr>
                                      <w:rFonts w:ascii="標楷體" w:eastAsia="標楷體" w:hAnsi="標楷體" w:cs="新細明體"/>
                                      <w:kern w:val="0"/>
                                      <w:sz w:val="20"/>
                                    </w:rPr>
                                  </w:pPr>
                                  <w:r w:rsidRPr="004944D6">
                                    <w:rPr>
                                      <w:rFonts w:ascii="標楷體" w:eastAsia="標楷體" w:hAnsi="標楷體" w:cs="新細明體" w:hint="eastAsia"/>
                                      <w:kern w:val="0"/>
                                      <w:sz w:val="20"/>
                                    </w:rPr>
                                    <w:t>29.91</w:t>
                                  </w:r>
                                </w:p>
                              </w:tc>
                              <w:tc>
                                <w:tcPr>
                                  <w:tcW w:w="0" w:type="auto"/>
                                  <w:tcBorders>
                                    <w:top w:val="single" w:sz="2" w:space="0" w:color="auto"/>
                                    <w:left w:val="single" w:sz="2" w:space="0" w:color="auto"/>
                                    <w:bottom w:val="single" w:sz="2" w:space="0" w:color="auto"/>
                                    <w:right w:val="single" w:sz="2" w:space="0" w:color="auto"/>
                                  </w:tcBorders>
                                  <w:noWrap/>
                                  <w:vAlign w:val="bottom"/>
                                  <w:hideMark/>
                                </w:tcPr>
                                <w:p w14:paraId="071CC12A" w14:textId="77777777" w:rsidR="00E915FB" w:rsidRPr="00FA60CF" w:rsidRDefault="00E915FB" w:rsidP="00E915FB">
                                  <w:pPr>
                                    <w:widowControl/>
                                    <w:adjustRightInd w:val="0"/>
                                    <w:snapToGrid w:val="0"/>
                                    <w:jc w:val="right"/>
                                    <w:rPr>
                                      <w:rFonts w:ascii="標楷體" w:eastAsia="標楷體" w:hAnsi="標楷體" w:cs="新細明體"/>
                                      <w:kern w:val="0"/>
                                      <w:sz w:val="20"/>
                                    </w:rPr>
                                  </w:pPr>
                                  <w:r w:rsidRPr="00E915FB">
                                    <w:rPr>
                                      <w:rFonts w:ascii="標楷體" w:eastAsia="標楷體" w:hAnsi="標楷體" w:cs="新細明體" w:hint="eastAsia"/>
                                      <w:kern w:val="0"/>
                                      <w:sz w:val="20"/>
                                    </w:rPr>
                                    <w:t>39.53</w:t>
                                  </w:r>
                                </w:p>
                              </w:tc>
                            </w:tr>
                          </w:tbl>
                          <w:p w14:paraId="38E647E4" w14:textId="6D515B83" w:rsidR="008C6108" w:rsidRPr="004944D6" w:rsidRDefault="008C6108" w:rsidP="00116E8E">
                            <w:pPr>
                              <w:adjustRightInd w:val="0"/>
                              <w:snapToGrid w:val="0"/>
                              <w:spacing w:line="240" w:lineRule="atLeast"/>
                              <w:ind w:left="540" w:hangingChars="300" w:hanging="540"/>
                              <w:rPr>
                                <w:rFonts w:ascii="標楷體" w:eastAsia="標楷體" w:hAnsi="標楷體"/>
                                <w:sz w:val="18"/>
                                <w:szCs w:val="18"/>
                              </w:rPr>
                            </w:pPr>
                            <w:r w:rsidRPr="004944D6">
                              <w:rPr>
                                <w:rFonts w:ascii="標楷體" w:eastAsia="標楷體" w:hAnsi="標楷體" w:hint="eastAsia"/>
                                <w:sz w:val="18"/>
                                <w:szCs w:val="18"/>
                              </w:rPr>
                              <w:t>註：1.</w:t>
                            </w:r>
                            <w:r w:rsidR="00116E8E">
                              <w:rPr>
                                <w:rFonts w:ascii="標楷體" w:eastAsia="標楷體" w:hAnsi="標楷體" w:hint="eastAsia"/>
                                <w:sz w:val="18"/>
                                <w:szCs w:val="18"/>
                              </w:rPr>
                              <w:t>利率變動型保單</w:t>
                            </w:r>
                            <w:r w:rsidR="005315AC">
                              <w:rPr>
                                <w:rFonts w:ascii="標楷體" w:eastAsia="標楷體" w:hAnsi="標楷體" w:hint="eastAsia"/>
                                <w:sz w:val="18"/>
                                <w:szCs w:val="18"/>
                              </w:rPr>
                              <w:t>含</w:t>
                            </w:r>
                            <w:r w:rsidRPr="004944D6">
                              <w:rPr>
                                <w:rFonts w:ascii="標楷體" w:eastAsia="標楷體" w:hAnsi="標楷體" w:hint="eastAsia"/>
                                <w:sz w:val="18"/>
                                <w:szCs w:val="18"/>
                              </w:rPr>
                              <w:t>利變年金保險、利變壽險及美元利變壽險。</w:t>
                            </w:r>
                          </w:p>
                          <w:p w14:paraId="7560B9DC" w14:textId="77777777" w:rsidR="008C6108" w:rsidRPr="004944D6" w:rsidRDefault="008C6108" w:rsidP="008C6108">
                            <w:pPr>
                              <w:adjustRightInd w:val="0"/>
                              <w:snapToGrid w:val="0"/>
                              <w:spacing w:line="240" w:lineRule="atLeast"/>
                              <w:ind w:firstLineChars="200" w:firstLine="360"/>
                              <w:rPr>
                                <w:rFonts w:ascii="標楷體" w:eastAsia="標楷體" w:hAnsi="標楷體"/>
                                <w:sz w:val="18"/>
                                <w:szCs w:val="18"/>
                              </w:rPr>
                            </w:pPr>
                            <w:r w:rsidRPr="004944D6">
                              <w:rPr>
                                <w:rFonts w:ascii="標楷體" w:eastAsia="標楷體" w:hAnsi="標楷體"/>
                                <w:sz w:val="18"/>
                                <w:szCs w:val="18"/>
                              </w:rPr>
                              <w:t>2.</w:t>
                            </w:r>
                            <w:r w:rsidRPr="004944D6">
                              <w:rPr>
                                <w:rFonts w:ascii="標楷體" w:eastAsia="標楷體" w:hAnsi="標楷體" w:hint="eastAsia"/>
                                <w:sz w:val="18"/>
                                <w:szCs w:val="18"/>
                              </w:rPr>
                              <w:t>資</w:t>
                            </w:r>
                            <w:r w:rsidRPr="004944D6">
                              <w:rPr>
                                <w:rFonts w:ascii="標楷體" w:eastAsia="標楷體" w:hAnsi="標楷體"/>
                                <w:sz w:val="18"/>
                                <w:szCs w:val="18"/>
                              </w:rPr>
                              <w:t>料來</w:t>
                            </w:r>
                            <w:r w:rsidRPr="004944D6">
                              <w:rPr>
                                <w:rFonts w:ascii="標楷體" w:eastAsia="標楷體" w:hAnsi="標楷體" w:hint="eastAsia"/>
                                <w:sz w:val="18"/>
                                <w:szCs w:val="18"/>
                              </w:rPr>
                              <w:t>源：整</w:t>
                            </w:r>
                            <w:r w:rsidRPr="004944D6">
                              <w:rPr>
                                <w:rFonts w:ascii="標楷體" w:eastAsia="標楷體" w:hAnsi="標楷體"/>
                                <w:sz w:val="18"/>
                                <w:szCs w:val="18"/>
                              </w:rPr>
                              <w:t>理自臺銀人壽保險公司提</w:t>
                            </w:r>
                            <w:r w:rsidRPr="004944D6">
                              <w:rPr>
                                <w:rFonts w:ascii="標楷體" w:eastAsia="標楷體" w:hAnsi="標楷體" w:hint="eastAsia"/>
                                <w:sz w:val="18"/>
                                <w:szCs w:val="18"/>
                              </w:rPr>
                              <w:t>供</w:t>
                            </w:r>
                            <w:r w:rsidRPr="004944D6">
                              <w:rPr>
                                <w:rFonts w:ascii="標楷體" w:eastAsia="標楷體" w:hAnsi="標楷體"/>
                                <w:sz w:val="18"/>
                                <w:szCs w:val="18"/>
                              </w:rPr>
                              <w:t>資料</w:t>
                            </w:r>
                            <w:r w:rsidRPr="004944D6">
                              <w:rPr>
                                <w:rFonts w:ascii="標楷體" w:eastAsia="標楷體" w:hAnsi="標楷體" w:hint="eastAsia"/>
                                <w:sz w:val="18"/>
                                <w:szCs w:val="18"/>
                              </w:rPr>
                              <w:t>。</w:t>
                            </w:r>
                          </w:p>
                        </w:txbxContent>
                      </wps:txbx>
                      <wps:bodyPr rot="0" vert="horz" wrap="square" lIns="91440" tIns="0" rIns="9144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6394998F" id="_x0000_s1029" type="#_x0000_t202" style="position:absolute;left:0;text-align:left;margin-left:253.7pt;margin-top:161.05pt;width:262.8pt;height:158.2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" stroked="f">
                <v:textbox inset=",0,,0">
                  <w:txbxContent>
                    <w:tbl>
                      <w:tblPr>
                        <w:tblW w:w="0" w:type="auto"/>
                        <w:tblInd w:w="-5" w:type="dxa"/>
                        <w:tblCellMar>
                          <w:left w:w="28" w:type="dxa"/>
                          <w:right w:w="28" w:type="dxa"/>
                        </w:tblCellMar>
                        <w:tblLook w:val="04A0" w:firstRow="1" w:lastRow="0" w:firstColumn="1" w:lastColumn="0" w:noHBand="0" w:noVBand="1"/>
                      </w:tblPr>
                      <w:tblGrid>
                        <w:gridCol w:w="2056"/>
                        <w:gridCol w:w="557"/>
                        <w:gridCol w:w="557"/>
                        <w:gridCol w:w="557"/>
                        <w:gridCol w:w="557"/>
                        <w:gridCol w:w="557"/>
                      </w:tblGrid>
                      <w:tr w:rsidR="00E915FB" w:rsidRPr="0052667A" w14:paraId="65BC0DFA" w14:textId="77777777" w:rsidTr="001A60FF">
                        <w:trPr>
                          <w:trHeight w:val="275"/>
                        </w:trPr>
                        <w:tc>
                          <w:tcPr>
                            <w:tcW w:w="0" w:type="auto"/>
                            <w:gridSpan w:val="6"/>
                            <w:tcBorders>
                              <w:bottom w:val="single" w:sz="2" w:space="0" w:color="auto"/>
                            </w:tcBorders>
                            <w:noWrap/>
                            <w:vAlign w:val="bottom"/>
                          </w:tcPr>
                          <w:p w14:paraId="1321880F" w14:textId="59354E79" w:rsidR="00E915FB" w:rsidRPr="004944D6" w:rsidRDefault="00E915FB" w:rsidP="00E915FB">
                            <w:pPr>
                              <w:adjustRightInd w:val="0"/>
                              <w:snapToGrid w:val="0"/>
                              <w:jc w:val="center"/>
                              <w:rPr>
                                <w:rFonts w:ascii="標楷體" w:eastAsia="標楷體" w:hAnsi="標楷體" w:cs="新細明體"/>
                                <w:b/>
                                <w:kern w:val="0"/>
                                <w:szCs w:val="24"/>
                              </w:rPr>
                            </w:pPr>
                            <w:r w:rsidRPr="004944D6">
                              <w:rPr>
                                <w:rFonts w:ascii="標楷體" w:eastAsia="標楷體" w:hAnsi="標楷體" w:cs="新細明體" w:hint="eastAsia"/>
                                <w:b/>
                                <w:kern w:val="0"/>
                                <w:szCs w:val="24"/>
                              </w:rPr>
                              <w:t>表</w:t>
                            </w:r>
                            <w:r>
                              <w:rPr>
                                <w:rFonts w:ascii="標楷體" w:eastAsia="標楷體" w:hAnsi="標楷體" w:cs="新細明體"/>
                                <w:b/>
                                <w:kern w:val="0"/>
                                <w:szCs w:val="24"/>
                              </w:rPr>
                              <w:t>4</w:t>
                            </w:r>
                            <w:r>
                              <w:rPr>
                                <w:rFonts w:ascii="標楷體" w:eastAsia="標楷體" w:hAnsi="標楷體" w:cs="新細明體" w:hint="eastAsia"/>
                                <w:b/>
                                <w:kern w:val="0"/>
                                <w:szCs w:val="24"/>
                              </w:rPr>
                              <w:t xml:space="preserve">　</w:t>
                            </w:r>
                            <w:r w:rsidRPr="004944D6">
                              <w:rPr>
                                <w:rFonts w:ascii="標楷體" w:eastAsia="標楷體" w:hAnsi="標楷體" w:cs="新細明體" w:hint="eastAsia"/>
                                <w:b/>
                                <w:kern w:val="0"/>
                                <w:szCs w:val="24"/>
                              </w:rPr>
                              <w:t>主要</w:t>
                            </w:r>
                            <w:r>
                              <w:rPr>
                                <w:rFonts w:ascii="標楷體" w:eastAsia="標楷體" w:hAnsi="標楷體" w:cs="新細明體" w:hint="eastAsia"/>
                                <w:b/>
                                <w:kern w:val="0"/>
                                <w:szCs w:val="24"/>
                              </w:rPr>
                              <w:t>保險</w:t>
                            </w:r>
                            <w:r w:rsidRPr="004944D6">
                              <w:rPr>
                                <w:rFonts w:ascii="標楷體" w:eastAsia="標楷體" w:hAnsi="標楷體" w:cs="新細明體"/>
                                <w:b/>
                                <w:kern w:val="0"/>
                                <w:szCs w:val="24"/>
                              </w:rPr>
                              <w:t>商品</w:t>
                            </w:r>
                            <w:r w:rsidRPr="004944D6">
                              <w:rPr>
                                <w:rFonts w:ascii="標楷體" w:eastAsia="標楷體" w:hAnsi="標楷體" w:cs="新細明體" w:hint="eastAsia"/>
                                <w:b/>
                                <w:kern w:val="0"/>
                                <w:szCs w:val="24"/>
                              </w:rPr>
                              <w:t>解</w:t>
                            </w:r>
                            <w:r w:rsidRPr="004944D6">
                              <w:rPr>
                                <w:rFonts w:ascii="標楷體" w:eastAsia="標楷體" w:hAnsi="標楷體" w:cs="新細明體"/>
                                <w:b/>
                                <w:kern w:val="0"/>
                                <w:szCs w:val="24"/>
                              </w:rPr>
                              <w:t>約</w:t>
                            </w:r>
                            <w:r w:rsidRPr="004944D6">
                              <w:rPr>
                                <w:rFonts w:ascii="標楷體" w:eastAsia="標楷體" w:hAnsi="標楷體" w:cs="新細明體" w:hint="eastAsia"/>
                                <w:b/>
                                <w:kern w:val="0"/>
                                <w:szCs w:val="24"/>
                              </w:rPr>
                              <w:t>金</w:t>
                            </w:r>
                            <w:r w:rsidRPr="004944D6">
                              <w:rPr>
                                <w:rFonts w:ascii="標楷體" w:eastAsia="標楷體" w:hAnsi="標楷體" w:cs="新細明體"/>
                                <w:b/>
                                <w:kern w:val="0"/>
                                <w:szCs w:val="24"/>
                              </w:rPr>
                              <w:t>額占</w:t>
                            </w:r>
                            <w:r>
                              <w:rPr>
                                <w:rFonts w:ascii="標楷體" w:eastAsia="標楷體" w:hAnsi="標楷體" w:cs="新細明體" w:hint="eastAsia"/>
                                <w:b/>
                                <w:kern w:val="0"/>
                                <w:szCs w:val="24"/>
                              </w:rPr>
                              <w:t>比</w:t>
                            </w:r>
                          </w:p>
                          <w:p w14:paraId="086D5755" w14:textId="77777777" w:rsidR="00E915FB" w:rsidRPr="00275ADE" w:rsidRDefault="00E915FB" w:rsidP="00E915FB">
                            <w:pPr>
                              <w:widowControl/>
                              <w:adjustRightInd w:val="0"/>
                              <w:snapToGrid w:val="0"/>
                              <w:jc w:val="right"/>
                              <w:rPr>
                                <w:rFonts w:ascii="標楷體" w:eastAsia="標楷體" w:hAnsi="標楷體" w:cs="新細明體"/>
                                <w:kern w:val="0"/>
                                <w:sz w:val="20"/>
                              </w:rPr>
                            </w:pPr>
                            <w:r>
                              <w:rPr>
                                <w:rFonts w:ascii="微軟正黑體" w:eastAsia="微軟正黑體" w:hAnsi="微軟正黑體" w:cs="新細明體" w:hint="eastAsia"/>
                                <w:kern w:val="0"/>
                                <w:sz w:val="20"/>
                              </w:rPr>
                              <w:t xml:space="preserve">  </w:t>
                            </w:r>
                            <w:r w:rsidRPr="00275ADE">
                              <w:rPr>
                                <w:rFonts w:ascii="標楷體" w:eastAsia="標楷體" w:hAnsi="標楷體" w:cs="新細明體" w:hint="eastAsia"/>
                                <w:kern w:val="0"/>
                                <w:sz w:val="20"/>
                              </w:rPr>
                              <w:t xml:space="preserve"> </w:t>
                            </w:r>
                            <w:r w:rsidRPr="00275ADE">
                              <w:rPr>
                                <w:rFonts w:ascii="標楷體" w:eastAsia="標楷體" w:hAnsi="標楷體" w:cs="新細明體"/>
                                <w:kern w:val="0"/>
                                <w:sz w:val="20"/>
                              </w:rPr>
                              <w:t>單位：％</w:t>
                            </w:r>
                          </w:p>
                        </w:tc>
                      </w:tr>
                      <w:tr w:rsidR="00E915FB" w:rsidRPr="0052667A" w14:paraId="2CE3DCC0" w14:textId="77777777" w:rsidTr="001A60FF">
                        <w:trPr>
                          <w:trHeight w:val="404"/>
                        </w:trPr>
                        <w:tc>
                          <w:tcPr>
                            <w:tcW w:w="0" w:type="auto"/>
                            <w:tcBorders>
                              <w:top w:val="single" w:sz="2" w:space="0" w:color="auto"/>
                              <w:left w:val="single" w:sz="2" w:space="0" w:color="auto"/>
                              <w:bottom w:val="single" w:sz="2" w:space="0" w:color="auto"/>
                              <w:right w:val="single" w:sz="2" w:space="0" w:color="auto"/>
                              <w:tl2br w:val="single" w:sz="2" w:space="0" w:color="auto"/>
                            </w:tcBorders>
                            <w:noWrap/>
                            <w:vAlign w:val="bottom"/>
                            <w:hideMark/>
                          </w:tcPr>
                          <w:p w14:paraId="7A710F33" w14:textId="77777777" w:rsidR="00E915FB" w:rsidRDefault="00E915FB" w:rsidP="00E915FB">
                            <w:pPr>
                              <w:widowControl/>
                              <w:adjustRightInd w:val="0"/>
                              <w:snapToGrid w:val="0"/>
                              <w:jc w:val="right"/>
                              <w:rPr>
                                <w:rFonts w:ascii="標楷體" w:eastAsia="標楷體" w:hAnsi="標楷體" w:cs="新細明體"/>
                                <w:kern w:val="0"/>
                                <w:sz w:val="20"/>
                              </w:rPr>
                            </w:pPr>
                            <w:r>
                              <w:rPr>
                                <w:rFonts w:ascii="標楷體" w:eastAsia="標楷體" w:hAnsi="標楷體" w:cs="新細明體" w:hint="eastAsia"/>
                                <w:kern w:val="0"/>
                                <w:sz w:val="20"/>
                              </w:rPr>
                              <w:t>年度</w:t>
                            </w:r>
                          </w:p>
                          <w:p w14:paraId="5E61207F" w14:textId="77777777" w:rsidR="00E915FB" w:rsidRDefault="00E915FB" w:rsidP="00E915FB">
                            <w:pPr>
                              <w:widowControl/>
                              <w:adjustRightInd w:val="0"/>
                              <w:snapToGrid w:val="0"/>
                              <w:rPr>
                                <w:rFonts w:ascii="標楷體" w:eastAsia="標楷體" w:hAnsi="標楷體" w:cs="新細明體"/>
                                <w:kern w:val="0"/>
                                <w:sz w:val="20"/>
                              </w:rPr>
                            </w:pPr>
                            <w:r>
                              <w:rPr>
                                <w:rFonts w:ascii="標楷體" w:eastAsia="標楷體" w:hAnsi="標楷體" w:cs="新細明體" w:hint="eastAsia"/>
                                <w:kern w:val="0"/>
                                <w:sz w:val="20"/>
                              </w:rPr>
                              <w:t>項目</w:t>
                            </w:r>
                          </w:p>
                          <w:p w14:paraId="4F288379" w14:textId="77777777" w:rsidR="00E915FB" w:rsidRPr="004944D6" w:rsidRDefault="00E915FB" w:rsidP="00E915FB">
                            <w:pPr>
                              <w:widowControl/>
                              <w:adjustRightInd w:val="0"/>
                              <w:snapToGrid w:val="0"/>
                              <w:jc w:val="center"/>
                              <w:rPr>
                                <w:rFonts w:ascii="標楷體" w:eastAsia="標楷體" w:hAnsi="標楷體" w:cs="新細明體"/>
                                <w:kern w:val="0"/>
                                <w:sz w:val="20"/>
                              </w:rPr>
                            </w:pPr>
                          </w:p>
                        </w:tc>
                        <w:tc>
                          <w:tcPr>
                            <w:tcW w:w="0" w:type="auto"/>
                            <w:tcBorders>
                              <w:top w:val="single" w:sz="2" w:space="0" w:color="auto"/>
                              <w:left w:val="single" w:sz="2" w:space="0" w:color="auto"/>
                              <w:bottom w:val="single" w:sz="2" w:space="0" w:color="auto"/>
                              <w:right w:val="single" w:sz="2" w:space="0" w:color="auto"/>
                            </w:tcBorders>
                            <w:noWrap/>
                            <w:vAlign w:val="center"/>
                            <w:hideMark/>
                          </w:tcPr>
                          <w:p w14:paraId="6048A2E7" w14:textId="77777777" w:rsidR="00E915FB" w:rsidRPr="004944D6" w:rsidRDefault="00E915FB" w:rsidP="00E915FB">
                            <w:pPr>
                              <w:widowControl/>
                              <w:adjustRightInd w:val="0"/>
                              <w:snapToGrid w:val="0"/>
                              <w:jc w:val="center"/>
                              <w:rPr>
                                <w:rFonts w:ascii="標楷體" w:eastAsia="標楷體" w:hAnsi="標楷體" w:cs="新細明體"/>
                                <w:spacing w:val="-20"/>
                                <w:kern w:val="0"/>
                                <w:sz w:val="20"/>
                              </w:rPr>
                            </w:pPr>
                            <w:r w:rsidRPr="004944D6">
                              <w:rPr>
                                <w:rFonts w:ascii="標楷體" w:eastAsia="標楷體" w:hAnsi="標楷體" w:cs="新細明體" w:hint="eastAsia"/>
                                <w:spacing w:val="-20"/>
                                <w:kern w:val="0"/>
                                <w:sz w:val="20"/>
                              </w:rPr>
                              <w:t>109</w:t>
                            </w:r>
                          </w:p>
                        </w:tc>
                        <w:tc>
                          <w:tcPr>
                            <w:tcW w:w="0" w:type="auto"/>
                            <w:tcBorders>
                              <w:top w:val="single" w:sz="2" w:space="0" w:color="auto"/>
                              <w:left w:val="single" w:sz="2" w:space="0" w:color="auto"/>
                              <w:bottom w:val="single" w:sz="2" w:space="0" w:color="auto"/>
                              <w:right w:val="single" w:sz="2" w:space="0" w:color="auto"/>
                            </w:tcBorders>
                            <w:noWrap/>
                            <w:vAlign w:val="center"/>
                            <w:hideMark/>
                          </w:tcPr>
                          <w:p w14:paraId="5D9E71FA" w14:textId="77777777" w:rsidR="00E915FB" w:rsidRPr="004944D6" w:rsidRDefault="00E915FB" w:rsidP="00E915FB">
                            <w:pPr>
                              <w:widowControl/>
                              <w:adjustRightInd w:val="0"/>
                              <w:snapToGrid w:val="0"/>
                              <w:jc w:val="center"/>
                              <w:rPr>
                                <w:rFonts w:ascii="標楷體" w:eastAsia="標楷體" w:hAnsi="標楷體" w:cs="新細明體"/>
                                <w:spacing w:val="-20"/>
                                <w:kern w:val="0"/>
                                <w:sz w:val="20"/>
                              </w:rPr>
                            </w:pPr>
                            <w:r w:rsidRPr="004944D6">
                              <w:rPr>
                                <w:rFonts w:ascii="標楷體" w:eastAsia="標楷體" w:hAnsi="標楷體" w:cs="新細明體" w:hint="eastAsia"/>
                                <w:spacing w:val="-20"/>
                                <w:kern w:val="0"/>
                                <w:sz w:val="20"/>
                              </w:rPr>
                              <w:t>110</w:t>
                            </w:r>
                          </w:p>
                        </w:tc>
                        <w:tc>
                          <w:tcPr>
                            <w:tcW w:w="0" w:type="auto"/>
                            <w:tcBorders>
                              <w:top w:val="single" w:sz="2" w:space="0" w:color="auto"/>
                              <w:left w:val="single" w:sz="2" w:space="0" w:color="auto"/>
                              <w:bottom w:val="single" w:sz="2" w:space="0" w:color="auto"/>
                              <w:right w:val="single" w:sz="2" w:space="0" w:color="auto"/>
                            </w:tcBorders>
                            <w:noWrap/>
                            <w:vAlign w:val="center"/>
                            <w:hideMark/>
                          </w:tcPr>
                          <w:p w14:paraId="2287598A" w14:textId="77777777" w:rsidR="00E915FB" w:rsidRPr="004944D6" w:rsidRDefault="00E915FB" w:rsidP="00E915FB">
                            <w:pPr>
                              <w:widowControl/>
                              <w:adjustRightInd w:val="0"/>
                              <w:snapToGrid w:val="0"/>
                              <w:jc w:val="center"/>
                              <w:rPr>
                                <w:rFonts w:ascii="標楷體" w:eastAsia="標楷體" w:hAnsi="標楷體" w:cs="新細明體"/>
                                <w:spacing w:val="-20"/>
                                <w:kern w:val="0"/>
                                <w:sz w:val="20"/>
                              </w:rPr>
                            </w:pPr>
                            <w:r w:rsidRPr="004944D6">
                              <w:rPr>
                                <w:rFonts w:ascii="標楷體" w:eastAsia="標楷體" w:hAnsi="標楷體" w:cs="新細明體" w:hint="eastAsia"/>
                                <w:spacing w:val="-20"/>
                                <w:kern w:val="0"/>
                                <w:sz w:val="20"/>
                              </w:rPr>
                              <w:t>111</w:t>
                            </w:r>
                          </w:p>
                        </w:tc>
                        <w:tc>
                          <w:tcPr>
                            <w:tcW w:w="0" w:type="auto"/>
                            <w:tcBorders>
                              <w:top w:val="single" w:sz="2" w:space="0" w:color="auto"/>
                              <w:left w:val="single" w:sz="2" w:space="0" w:color="auto"/>
                              <w:bottom w:val="single" w:sz="2" w:space="0" w:color="auto"/>
                              <w:right w:val="single" w:sz="2" w:space="0" w:color="auto"/>
                            </w:tcBorders>
                            <w:noWrap/>
                            <w:vAlign w:val="center"/>
                            <w:hideMark/>
                          </w:tcPr>
                          <w:p w14:paraId="3D82D52E" w14:textId="77777777" w:rsidR="00E915FB" w:rsidRPr="004944D6" w:rsidRDefault="00E915FB" w:rsidP="00E915FB">
                            <w:pPr>
                              <w:widowControl/>
                              <w:adjustRightInd w:val="0"/>
                              <w:snapToGrid w:val="0"/>
                              <w:jc w:val="center"/>
                              <w:rPr>
                                <w:rFonts w:ascii="標楷體" w:eastAsia="標楷體" w:hAnsi="標楷體" w:cs="新細明體"/>
                                <w:spacing w:val="-20"/>
                                <w:kern w:val="0"/>
                                <w:sz w:val="20"/>
                              </w:rPr>
                            </w:pPr>
                            <w:r w:rsidRPr="004944D6">
                              <w:rPr>
                                <w:rFonts w:ascii="標楷體" w:eastAsia="標楷體" w:hAnsi="標楷體" w:cs="新細明體" w:hint="eastAsia"/>
                                <w:spacing w:val="-20"/>
                                <w:kern w:val="0"/>
                                <w:sz w:val="20"/>
                              </w:rPr>
                              <w:t>112</w:t>
                            </w:r>
                          </w:p>
                        </w:tc>
                        <w:tc>
                          <w:tcPr>
                            <w:tcW w:w="0" w:type="auto"/>
                            <w:tcBorders>
                              <w:top w:val="single" w:sz="2" w:space="0" w:color="auto"/>
                              <w:left w:val="single" w:sz="2" w:space="0" w:color="auto"/>
                              <w:bottom w:val="single" w:sz="2" w:space="0" w:color="auto"/>
                              <w:right w:val="single" w:sz="2" w:space="0" w:color="auto"/>
                            </w:tcBorders>
                            <w:noWrap/>
                            <w:vAlign w:val="center"/>
                            <w:hideMark/>
                          </w:tcPr>
                          <w:p w14:paraId="5F391B94" w14:textId="77777777" w:rsidR="00E915FB" w:rsidRPr="00EF3604" w:rsidRDefault="00E915FB" w:rsidP="00E915FB">
                            <w:pPr>
                              <w:widowControl/>
                              <w:adjustRightInd w:val="0"/>
                              <w:snapToGrid w:val="0"/>
                              <w:jc w:val="center"/>
                              <w:rPr>
                                <w:rFonts w:ascii="標楷體" w:eastAsia="標楷體" w:hAnsi="標楷體" w:cs="新細明體"/>
                                <w:spacing w:val="-20"/>
                                <w:kern w:val="0"/>
                                <w:sz w:val="20"/>
                              </w:rPr>
                            </w:pPr>
                            <w:r w:rsidRPr="00EF3604">
                              <w:rPr>
                                <w:rFonts w:ascii="標楷體" w:eastAsia="標楷體" w:hAnsi="標楷體" w:cs="新細明體" w:hint="eastAsia"/>
                                <w:spacing w:val="-20"/>
                                <w:kern w:val="0"/>
                                <w:sz w:val="20"/>
                              </w:rPr>
                              <w:t>113</w:t>
                            </w:r>
                          </w:p>
                        </w:tc>
                      </w:tr>
                      <w:tr w:rsidR="00E915FB" w:rsidRPr="0052667A" w14:paraId="036000D2" w14:textId="77777777" w:rsidTr="005F5E4B">
                        <w:trPr>
                          <w:trHeight w:val="312"/>
                        </w:trPr>
                        <w:tc>
                          <w:tcPr>
                            <w:tcW w:w="0" w:type="auto"/>
                            <w:tcBorders>
                              <w:top w:val="single" w:sz="2" w:space="0" w:color="auto"/>
                              <w:left w:val="single" w:sz="2" w:space="0" w:color="auto"/>
                              <w:bottom w:val="double" w:sz="2" w:space="0" w:color="auto"/>
                              <w:right w:val="single" w:sz="2" w:space="0" w:color="auto"/>
                            </w:tcBorders>
                            <w:noWrap/>
                            <w:vAlign w:val="bottom"/>
                          </w:tcPr>
                          <w:p w14:paraId="3C987F60" w14:textId="77777777" w:rsidR="00E915FB" w:rsidRPr="004944D6" w:rsidRDefault="00E915FB" w:rsidP="00E915FB">
                            <w:pPr>
                              <w:widowControl/>
                              <w:adjustRightInd w:val="0"/>
                              <w:snapToGrid w:val="0"/>
                              <w:rPr>
                                <w:rFonts w:ascii="標楷體" w:eastAsia="標楷體" w:hAnsi="標楷體" w:cs="新細明體"/>
                                <w:kern w:val="0"/>
                                <w:sz w:val="20"/>
                              </w:rPr>
                            </w:pPr>
                            <w:r w:rsidRPr="004944D6">
                              <w:rPr>
                                <w:rFonts w:ascii="標楷體" w:eastAsia="標楷體" w:hAnsi="標楷體" w:cs="新細明體" w:hint="eastAsia"/>
                                <w:kern w:val="0"/>
                                <w:sz w:val="20"/>
                              </w:rPr>
                              <w:t>前15大解約商品</w:t>
                            </w:r>
                          </w:p>
                        </w:tc>
                        <w:tc>
                          <w:tcPr>
                            <w:tcW w:w="0" w:type="auto"/>
                            <w:tcBorders>
                              <w:top w:val="single" w:sz="2" w:space="0" w:color="auto"/>
                              <w:left w:val="single" w:sz="2" w:space="0" w:color="auto"/>
                              <w:bottom w:val="double" w:sz="2" w:space="0" w:color="auto"/>
                              <w:right w:val="single" w:sz="2" w:space="0" w:color="auto"/>
                            </w:tcBorders>
                            <w:noWrap/>
                            <w:vAlign w:val="bottom"/>
                          </w:tcPr>
                          <w:p w14:paraId="415B669C" w14:textId="77777777" w:rsidR="00E915FB" w:rsidRPr="004944D6" w:rsidRDefault="00E915FB" w:rsidP="00E915FB">
                            <w:pPr>
                              <w:widowControl/>
                              <w:adjustRightInd w:val="0"/>
                              <w:snapToGrid w:val="0"/>
                              <w:jc w:val="right"/>
                              <w:rPr>
                                <w:rFonts w:ascii="標楷體" w:eastAsia="標楷體" w:hAnsi="標楷體" w:cs="新細明體"/>
                                <w:kern w:val="0"/>
                                <w:sz w:val="20"/>
                              </w:rPr>
                            </w:pPr>
                            <w:r w:rsidRPr="004944D6">
                              <w:rPr>
                                <w:rFonts w:ascii="標楷體" w:eastAsia="標楷體" w:hAnsi="標楷體" w:cs="新細明體" w:hint="eastAsia"/>
                                <w:kern w:val="0"/>
                                <w:sz w:val="20"/>
                              </w:rPr>
                              <w:t>85.82</w:t>
                            </w:r>
                          </w:p>
                        </w:tc>
                        <w:tc>
                          <w:tcPr>
                            <w:tcW w:w="0" w:type="auto"/>
                            <w:tcBorders>
                              <w:top w:val="single" w:sz="2" w:space="0" w:color="auto"/>
                              <w:left w:val="single" w:sz="2" w:space="0" w:color="auto"/>
                              <w:bottom w:val="double" w:sz="2" w:space="0" w:color="auto"/>
                              <w:right w:val="single" w:sz="2" w:space="0" w:color="auto"/>
                            </w:tcBorders>
                            <w:noWrap/>
                            <w:vAlign w:val="bottom"/>
                          </w:tcPr>
                          <w:p w14:paraId="6A7C3541" w14:textId="77777777" w:rsidR="00E915FB" w:rsidRPr="004944D6" w:rsidRDefault="00E915FB" w:rsidP="00E915FB">
                            <w:pPr>
                              <w:widowControl/>
                              <w:adjustRightInd w:val="0"/>
                              <w:snapToGrid w:val="0"/>
                              <w:jc w:val="right"/>
                              <w:rPr>
                                <w:rFonts w:ascii="標楷體" w:eastAsia="標楷體" w:hAnsi="標楷體" w:cs="新細明體"/>
                                <w:kern w:val="0"/>
                                <w:sz w:val="20"/>
                              </w:rPr>
                            </w:pPr>
                            <w:r w:rsidRPr="004944D6">
                              <w:rPr>
                                <w:rFonts w:ascii="標楷體" w:eastAsia="標楷體" w:hAnsi="標楷體" w:cs="新細明體" w:hint="eastAsia"/>
                                <w:kern w:val="0"/>
                                <w:sz w:val="20"/>
                              </w:rPr>
                              <w:t>89.69</w:t>
                            </w:r>
                          </w:p>
                        </w:tc>
                        <w:tc>
                          <w:tcPr>
                            <w:tcW w:w="0" w:type="auto"/>
                            <w:tcBorders>
                              <w:top w:val="single" w:sz="2" w:space="0" w:color="auto"/>
                              <w:left w:val="single" w:sz="2" w:space="0" w:color="auto"/>
                              <w:bottom w:val="double" w:sz="2" w:space="0" w:color="auto"/>
                              <w:right w:val="single" w:sz="2" w:space="0" w:color="auto"/>
                            </w:tcBorders>
                            <w:noWrap/>
                            <w:vAlign w:val="bottom"/>
                          </w:tcPr>
                          <w:p w14:paraId="3A13DC80" w14:textId="77777777" w:rsidR="00E915FB" w:rsidRPr="004944D6" w:rsidRDefault="00E915FB" w:rsidP="00E915FB">
                            <w:pPr>
                              <w:widowControl/>
                              <w:adjustRightInd w:val="0"/>
                              <w:snapToGrid w:val="0"/>
                              <w:jc w:val="right"/>
                              <w:rPr>
                                <w:rFonts w:ascii="標楷體" w:eastAsia="標楷體" w:hAnsi="標楷體" w:cs="新細明體"/>
                                <w:kern w:val="0"/>
                                <w:sz w:val="20"/>
                              </w:rPr>
                            </w:pPr>
                            <w:r w:rsidRPr="004944D6">
                              <w:rPr>
                                <w:rFonts w:ascii="標楷體" w:eastAsia="標楷體" w:hAnsi="標楷體" w:cs="新細明體" w:hint="eastAsia"/>
                                <w:kern w:val="0"/>
                                <w:sz w:val="20"/>
                              </w:rPr>
                              <w:t>88.15</w:t>
                            </w:r>
                          </w:p>
                        </w:tc>
                        <w:tc>
                          <w:tcPr>
                            <w:tcW w:w="0" w:type="auto"/>
                            <w:tcBorders>
                              <w:top w:val="single" w:sz="2" w:space="0" w:color="auto"/>
                              <w:left w:val="single" w:sz="2" w:space="0" w:color="auto"/>
                              <w:bottom w:val="double" w:sz="2" w:space="0" w:color="auto"/>
                              <w:right w:val="single" w:sz="2" w:space="0" w:color="auto"/>
                            </w:tcBorders>
                            <w:noWrap/>
                            <w:vAlign w:val="bottom"/>
                          </w:tcPr>
                          <w:p w14:paraId="26FEE4D5" w14:textId="77777777" w:rsidR="00E915FB" w:rsidRPr="004944D6" w:rsidRDefault="00E915FB" w:rsidP="00E915FB">
                            <w:pPr>
                              <w:widowControl/>
                              <w:adjustRightInd w:val="0"/>
                              <w:snapToGrid w:val="0"/>
                              <w:jc w:val="right"/>
                              <w:rPr>
                                <w:rFonts w:ascii="標楷體" w:eastAsia="標楷體" w:hAnsi="標楷體" w:cs="新細明體"/>
                                <w:kern w:val="0"/>
                                <w:sz w:val="20"/>
                              </w:rPr>
                            </w:pPr>
                            <w:r w:rsidRPr="004944D6">
                              <w:rPr>
                                <w:rFonts w:ascii="標楷體" w:eastAsia="標楷體" w:hAnsi="標楷體" w:cs="新細明體" w:hint="eastAsia"/>
                                <w:kern w:val="0"/>
                                <w:sz w:val="20"/>
                              </w:rPr>
                              <w:t>82.64</w:t>
                            </w:r>
                          </w:p>
                        </w:tc>
                        <w:tc>
                          <w:tcPr>
                            <w:tcW w:w="0" w:type="auto"/>
                            <w:tcBorders>
                              <w:top w:val="single" w:sz="2" w:space="0" w:color="auto"/>
                              <w:left w:val="single" w:sz="2" w:space="0" w:color="auto"/>
                              <w:bottom w:val="double" w:sz="2" w:space="0" w:color="auto"/>
                              <w:right w:val="single" w:sz="2" w:space="0" w:color="auto"/>
                            </w:tcBorders>
                            <w:noWrap/>
                            <w:vAlign w:val="bottom"/>
                          </w:tcPr>
                          <w:p w14:paraId="1B9D7A0D" w14:textId="77777777" w:rsidR="00E915FB" w:rsidRPr="00FA60CF" w:rsidRDefault="00E915FB" w:rsidP="00E915FB">
                            <w:pPr>
                              <w:widowControl/>
                              <w:adjustRightInd w:val="0"/>
                              <w:snapToGrid w:val="0"/>
                              <w:jc w:val="right"/>
                              <w:rPr>
                                <w:rFonts w:ascii="標楷體" w:eastAsia="標楷體" w:hAnsi="標楷體" w:cs="新細明體"/>
                                <w:kern w:val="0"/>
                                <w:sz w:val="20"/>
                              </w:rPr>
                            </w:pPr>
                            <w:r w:rsidRPr="00E915FB">
                              <w:rPr>
                                <w:rFonts w:ascii="標楷體" w:eastAsia="標楷體" w:hAnsi="標楷體" w:cs="新細明體" w:hint="eastAsia"/>
                                <w:kern w:val="0"/>
                                <w:sz w:val="20"/>
                              </w:rPr>
                              <w:t>79.92</w:t>
                            </w:r>
                          </w:p>
                        </w:tc>
                      </w:tr>
                      <w:tr w:rsidR="00E915FB" w:rsidRPr="0052667A" w14:paraId="3AF1F4BF" w14:textId="77777777" w:rsidTr="005F5E4B">
                        <w:trPr>
                          <w:trHeight w:val="312"/>
                        </w:trPr>
                        <w:tc>
                          <w:tcPr>
                            <w:tcW w:w="0" w:type="auto"/>
                            <w:tcBorders>
                              <w:top w:val="double" w:sz="2" w:space="0" w:color="auto"/>
                              <w:left w:val="single" w:sz="2" w:space="0" w:color="auto"/>
                              <w:bottom w:val="single" w:sz="2" w:space="0" w:color="auto"/>
                              <w:right w:val="single" w:sz="2" w:space="0" w:color="auto"/>
                            </w:tcBorders>
                            <w:noWrap/>
                            <w:vAlign w:val="bottom"/>
                          </w:tcPr>
                          <w:p w14:paraId="150C1F54" w14:textId="0042B631" w:rsidR="00E915FB" w:rsidRPr="004944D6" w:rsidRDefault="004F215F" w:rsidP="00E915FB">
                            <w:pPr>
                              <w:widowControl/>
                              <w:adjustRightInd w:val="0"/>
                              <w:snapToGrid w:val="0"/>
                              <w:jc w:val="center"/>
                              <w:rPr>
                                <w:rFonts w:ascii="標楷體" w:eastAsia="標楷體" w:hAnsi="標楷體" w:cs="新細明體"/>
                                <w:b/>
                                <w:kern w:val="0"/>
                                <w:sz w:val="20"/>
                              </w:rPr>
                            </w:pPr>
                            <w:r>
                              <w:rPr>
                                <w:rFonts w:ascii="標楷體" w:eastAsia="標楷體" w:hAnsi="標楷體" w:cs="新細明體" w:hint="eastAsia"/>
                                <w:b/>
                                <w:kern w:val="0"/>
                                <w:sz w:val="20"/>
                              </w:rPr>
                              <w:t xml:space="preserve">合　</w:t>
                            </w:r>
                            <w:r w:rsidR="00E915FB" w:rsidRPr="004944D6">
                              <w:rPr>
                                <w:rFonts w:ascii="標楷體" w:eastAsia="標楷體" w:hAnsi="標楷體" w:cs="新細明體"/>
                                <w:b/>
                                <w:kern w:val="0"/>
                                <w:sz w:val="20"/>
                              </w:rPr>
                              <w:t>計</w:t>
                            </w:r>
                          </w:p>
                        </w:tc>
                        <w:tc>
                          <w:tcPr>
                            <w:tcW w:w="0" w:type="auto"/>
                            <w:tcBorders>
                              <w:top w:val="double" w:sz="2" w:space="0" w:color="auto"/>
                              <w:left w:val="single" w:sz="2" w:space="0" w:color="auto"/>
                              <w:bottom w:val="single" w:sz="2" w:space="0" w:color="auto"/>
                              <w:right w:val="single" w:sz="2" w:space="0" w:color="auto"/>
                            </w:tcBorders>
                            <w:noWrap/>
                            <w:vAlign w:val="bottom"/>
                          </w:tcPr>
                          <w:p w14:paraId="0D1AA559" w14:textId="77777777" w:rsidR="00E915FB" w:rsidRPr="004944D6" w:rsidRDefault="00E915FB" w:rsidP="00E915FB">
                            <w:pPr>
                              <w:widowControl/>
                              <w:adjustRightInd w:val="0"/>
                              <w:snapToGrid w:val="0"/>
                              <w:jc w:val="right"/>
                              <w:rPr>
                                <w:rFonts w:ascii="標楷體" w:eastAsia="標楷體" w:hAnsi="標楷體" w:cs="新細明體"/>
                                <w:b/>
                                <w:kern w:val="0"/>
                                <w:sz w:val="20"/>
                              </w:rPr>
                            </w:pPr>
                            <w:r w:rsidRPr="004944D6">
                              <w:rPr>
                                <w:rFonts w:ascii="標楷體" w:eastAsia="標楷體" w:hAnsi="標楷體" w:cs="新細明體" w:hint="eastAsia"/>
                                <w:b/>
                                <w:kern w:val="0"/>
                                <w:sz w:val="20"/>
                              </w:rPr>
                              <w:t>74.91</w:t>
                            </w:r>
                          </w:p>
                        </w:tc>
                        <w:tc>
                          <w:tcPr>
                            <w:tcW w:w="0" w:type="auto"/>
                            <w:tcBorders>
                              <w:top w:val="double" w:sz="2" w:space="0" w:color="auto"/>
                              <w:left w:val="single" w:sz="2" w:space="0" w:color="auto"/>
                              <w:bottom w:val="single" w:sz="2" w:space="0" w:color="auto"/>
                              <w:right w:val="single" w:sz="2" w:space="0" w:color="auto"/>
                            </w:tcBorders>
                            <w:noWrap/>
                            <w:vAlign w:val="bottom"/>
                          </w:tcPr>
                          <w:p w14:paraId="5245F3EA" w14:textId="77777777" w:rsidR="00E915FB" w:rsidRPr="004944D6" w:rsidRDefault="00E915FB" w:rsidP="00E915FB">
                            <w:pPr>
                              <w:adjustRightInd w:val="0"/>
                              <w:snapToGrid w:val="0"/>
                              <w:jc w:val="right"/>
                              <w:rPr>
                                <w:rFonts w:ascii="標楷體" w:eastAsia="標楷體" w:hAnsi="標楷體" w:cs="新細明體"/>
                                <w:b/>
                                <w:kern w:val="0"/>
                                <w:sz w:val="20"/>
                              </w:rPr>
                            </w:pPr>
                            <w:r w:rsidRPr="004944D6">
                              <w:rPr>
                                <w:rFonts w:ascii="標楷體" w:eastAsia="標楷體" w:hAnsi="標楷體" w:cs="新細明體" w:hint="eastAsia"/>
                                <w:b/>
                                <w:kern w:val="0"/>
                                <w:sz w:val="20"/>
                              </w:rPr>
                              <w:t>76.29</w:t>
                            </w:r>
                          </w:p>
                        </w:tc>
                        <w:tc>
                          <w:tcPr>
                            <w:tcW w:w="0" w:type="auto"/>
                            <w:tcBorders>
                              <w:top w:val="double" w:sz="2" w:space="0" w:color="auto"/>
                              <w:left w:val="single" w:sz="2" w:space="0" w:color="auto"/>
                              <w:bottom w:val="single" w:sz="2" w:space="0" w:color="auto"/>
                              <w:right w:val="single" w:sz="2" w:space="0" w:color="auto"/>
                            </w:tcBorders>
                            <w:noWrap/>
                            <w:vAlign w:val="bottom"/>
                          </w:tcPr>
                          <w:p w14:paraId="60AB34C4" w14:textId="77777777" w:rsidR="00E915FB" w:rsidRPr="004944D6" w:rsidRDefault="00E915FB" w:rsidP="00E915FB">
                            <w:pPr>
                              <w:adjustRightInd w:val="0"/>
                              <w:snapToGrid w:val="0"/>
                              <w:jc w:val="right"/>
                              <w:rPr>
                                <w:rFonts w:ascii="標楷體" w:eastAsia="標楷體" w:hAnsi="標楷體" w:cs="新細明體"/>
                                <w:b/>
                                <w:kern w:val="0"/>
                                <w:sz w:val="20"/>
                              </w:rPr>
                            </w:pPr>
                            <w:r w:rsidRPr="004944D6">
                              <w:rPr>
                                <w:rFonts w:ascii="標楷體" w:eastAsia="標楷體" w:hAnsi="標楷體" w:cs="新細明體" w:hint="eastAsia"/>
                                <w:b/>
                                <w:kern w:val="0"/>
                                <w:sz w:val="20"/>
                              </w:rPr>
                              <w:t>62.26</w:t>
                            </w:r>
                          </w:p>
                        </w:tc>
                        <w:tc>
                          <w:tcPr>
                            <w:tcW w:w="0" w:type="auto"/>
                            <w:tcBorders>
                              <w:top w:val="double" w:sz="2" w:space="0" w:color="auto"/>
                              <w:left w:val="single" w:sz="2" w:space="0" w:color="auto"/>
                              <w:bottom w:val="single" w:sz="2" w:space="0" w:color="auto"/>
                              <w:right w:val="single" w:sz="2" w:space="0" w:color="auto"/>
                            </w:tcBorders>
                            <w:noWrap/>
                            <w:vAlign w:val="bottom"/>
                          </w:tcPr>
                          <w:p w14:paraId="23143E76" w14:textId="77777777" w:rsidR="00E915FB" w:rsidRPr="004944D6" w:rsidRDefault="00E915FB" w:rsidP="00E915FB">
                            <w:pPr>
                              <w:adjustRightInd w:val="0"/>
                              <w:snapToGrid w:val="0"/>
                              <w:jc w:val="right"/>
                              <w:rPr>
                                <w:rFonts w:ascii="標楷體" w:eastAsia="標楷體" w:hAnsi="標楷體" w:cs="新細明體"/>
                                <w:b/>
                                <w:kern w:val="0"/>
                                <w:sz w:val="20"/>
                              </w:rPr>
                            </w:pPr>
                            <w:r w:rsidRPr="004944D6">
                              <w:rPr>
                                <w:rFonts w:ascii="標楷體" w:eastAsia="標楷體" w:hAnsi="標楷體" w:cs="新細明體" w:hint="eastAsia"/>
                                <w:b/>
                                <w:kern w:val="0"/>
                                <w:sz w:val="20"/>
                              </w:rPr>
                              <w:t>69.29</w:t>
                            </w:r>
                          </w:p>
                        </w:tc>
                        <w:tc>
                          <w:tcPr>
                            <w:tcW w:w="0" w:type="auto"/>
                            <w:tcBorders>
                              <w:top w:val="double" w:sz="2" w:space="0" w:color="auto"/>
                              <w:left w:val="single" w:sz="2" w:space="0" w:color="auto"/>
                              <w:bottom w:val="single" w:sz="2" w:space="0" w:color="auto"/>
                              <w:right w:val="single" w:sz="2" w:space="0" w:color="auto"/>
                            </w:tcBorders>
                            <w:noWrap/>
                            <w:vAlign w:val="bottom"/>
                          </w:tcPr>
                          <w:p w14:paraId="5AAD06FD" w14:textId="77777777" w:rsidR="00E915FB" w:rsidRPr="003823CB" w:rsidRDefault="00E915FB" w:rsidP="00E915FB">
                            <w:pPr>
                              <w:widowControl/>
                              <w:adjustRightInd w:val="0"/>
                              <w:snapToGrid w:val="0"/>
                              <w:jc w:val="right"/>
                              <w:rPr>
                                <w:rFonts w:ascii="標楷體" w:eastAsia="標楷體" w:hAnsi="標楷體" w:cs="新細明體"/>
                                <w:b/>
                                <w:bCs/>
                                <w:kern w:val="0"/>
                                <w:sz w:val="20"/>
                              </w:rPr>
                            </w:pPr>
                            <w:r w:rsidRPr="003823CB">
                              <w:rPr>
                                <w:rFonts w:ascii="標楷體" w:eastAsia="標楷體" w:hAnsi="標楷體" w:cs="新細明體" w:hint="eastAsia"/>
                                <w:b/>
                                <w:bCs/>
                                <w:kern w:val="0"/>
                                <w:sz w:val="20"/>
                              </w:rPr>
                              <w:t>75.30</w:t>
                            </w:r>
                          </w:p>
                        </w:tc>
                      </w:tr>
                      <w:tr w:rsidR="00E915FB" w:rsidRPr="0052667A" w14:paraId="3A771E99" w14:textId="77777777" w:rsidTr="005F5E4B">
                        <w:trPr>
                          <w:trHeight w:val="312"/>
                        </w:trPr>
                        <w:tc>
                          <w:tcPr>
                            <w:tcW w:w="0" w:type="auto"/>
                            <w:tcBorders>
                              <w:top w:val="single" w:sz="2" w:space="0" w:color="auto"/>
                              <w:left w:val="single" w:sz="2" w:space="0" w:color="auto"/>
                              <w:bottom w:val="single" w:sz="2" w:space="0" w:color="auto"/>
                              <w:right w:val="single" w:sz="2" w:space="0" w:color="auto"/>
                            </w:tcBorders>
                            <w:noWrap/>
                            <w:vAlign w:val="bottom"/>
                            <w:hideMark/>
                          </w:tcPr>
                          <w:p w14:paraId="6F471F3F" w14:textId="77777777" w:rsidR="00E915FB" w:rsidRPr="004944D6" w:rsidRDefault="00E915FB" w:rsidP="00E915FB">
                            <w:pPr>
                              <w:widowControl/>
                              <w:adjustRightInd w:val="0"/>
                              <w:snapToGrid w:val="0"/>
                              <w:rPr>
                                <w:rFonts w:ascii="標楷體" w:eastAsia="標楷體" w:hAnsi="標楷體" w:cs="新細明體"/>
                                <w:kern w:val="0"/>
                                <w:sz w:val="20"/>
                              </w:rPr>
                            </w:pPr>
                            <w:r w:rsidRPr="004944D6">
                              <w:rPr>
                                <w:rFonts w:ascii="標楷體" w:eastAsia="標楷體" w:hAnsi="標楷體" w:cs="新細明體" w:hint="eastAsia"/>
                                <w:kern w:val="0"/>
                                <w:sz w:val="20"/>
                              </w:rPr>
                              <w:t>利率變動型保單</w:t>
                            </w:r>
                            <w:r>
                              <w:rPr>
                                <w:rFonts w:ascii="標楷體" w:eastAsia="標楷體" w:hAnsi="標楷體" w:cs="新細明體" w:hint="eastAsia"/>
                                <w:kern w:val="0"/>
                                <w:sz w:val="20"/>
                              </w:rPr>
                              <w:t>（註）</w:t>
                            </w:r>
                          </w:p>
                        </w:tc>
                        <w:tc>
                          <w:tcPr>
                            <w:tcW w:w="0" w:type="auto"/>
                            <w:tcBorders>
                              <w:top w:val="single" w:sz="2" w:space="0" w:color="auto"/>
                              <w:left w:val="single" w:sz="2" w:space="0" w:color="auto"/>
                              <w:bottom w:val="single" w:sz="2" w:space="0" w:color="auto"/>
                              <w:right w:val="single" w:sz="2" w:space="0" w:color="auto"/>
                            </w:tcBorders>
                            <w:noWrap/>
                            <w:vAlign w:val="bottom"/>
                            <w:hideMark/>
                          </w:tcPr>
                          <w:p w14:paraId="1686A841" w14:textId="77777777" w:rsidR="00E915FB" w:rsidRPr="004944D6" w:rsidRDefault="00E915FB" w:rsidP="00E915FB">
                            <w:pPr>
                              <w:widowControl/>
                              <w:adjustRightInd w:val="0"/>
                              <w:snapToGrid w:val="0"/>
                              <w:jc w:val="right"/>
                              <w:rPr>
                                <w:rFonts w:ascii="標楷體" w:eastAsia="標楷體" w:hAnsi="標楷體" w:cs="新細明體"/>
                                <w:kern w:val="0"/>
                                <w:sz w:val="20"/>
                              </w:rPr>
                            </w:pPr>
                            <w:r w:rsidRPr="004944D6">
                              <w:rPr>
                                <w:rFonts w:ascii="標楷體" w:eastAsia="標楷體" w:hAnsi="標楷體" w:cs="新細明體" w:hint="eastAsia"/>
                                <w:kern w:val="0"/>
                                <w:sz w:val="20"/>
                              </w:rPr>
                              <w:t>43.40</w:t>
                            </w:r>
                          </w:p>
                        </w:tc>
                        <w:tc>
                          <w:tcPr>
                            <w:tcW w:w="0" w:type="auto"/>
                            <w:tcBorders>
                              <w:top w:val="single" w:sz="2" w:space="0" w:color="auto"/>
                              <w:left w:val="single" w:sz="2" w:space="0" w:color="auto"/>
                              <w:bottom w:val="single" w:sz="2" w:space="0" w:color="auto"/>
                              <w:right w:val="single" w:sz="2" w:space="0" w:color="auto"/>
                            </w:tcBorders>
                            <w:noWrap/>
                            <w:vAlign w:val="bottom"/>
                            <w:hideMark/>
                          </w:tcPr>
                          <w:p w14:paraId="46F17C89" w14:textId="77777777" w:rsidR="00E915FB" w:rsidRPr="004944D6" w:rsidRDefault="00E915FB" w:rsidP="00E915FB">
                            <w:pPr>
                              <w:widowControl/>
                              <w:adjustRightInd w:val="0"/>
                              <w:snapToGrid w:val="0"/>
                              <w:jc w:val="right"/>
                              <w:rPr>
                                <w:rFonts w:ascii="標楷體" w:eastAsia="標楷體" w:hAnsi="標楷體" w:cs="新細明體"/>
                                <w:kern w:val="0"/>
                                <w:sz w:val="20"/>
                              </w:rPr>
                            </w:pPr>
                            <w:r w:rsidRPr="004944D6">
                              <w:rPr>
                                <w:rFonts w:ascii="標楷體" w:eastAsia="標楷體" w:hAnsi="標楷體" w:cs="新細明體" w:hint="eastAsia"/>
                                <w:kern w:val="0"/>
                                <w:sz w:val="20"/>
                              </w:rPr>
                              <w:t>28.81</w:t>
                            </w:r>
                          </w:p>
                        </w:tc>
                        <w:tc>
                          <w:tcPr>
                            <w:tcW w:w="0" w:type="auto"/>
                            <w:tcBorders>
                              <w:top w:val="single" w:sz="2" w:space="0" w:color="auto"/>
                              <w:left w:val="single" w:sz="2" w:space="0" w:color="auto"/>
                              <w:bottom w:val="single" w:sz="2" w:space="0" w:color="auto"/>
                              <w:right w:val="single" w:sz="2" w:space="0" w:color="auto"/>
                            </w:tcBorders>
                            <w:noWrap/>
                            <w:vAlign w:val="bottom"/>
                            <w:hideMark/>
                          </w:tcPr>
                          <w:p w14:paraId="39437314" w14:textId="77777777" w:rsidR="00E915FB" w:rsidRPr="004944D6" w:rsidRDefault="00E915FB" w:rsidP="00E915FB">
                            <w:pPr>
                              <w:widowControl/>
                              <w:adjustRightInd w:val="0"/>
                              <w:snapToGrid w:val="0"/>
                              <w:jc w:val="right"/>
                              <w:rPr>
                                <w:rFonts w:ascii="標楷體" w:eastAsia="標楷體" w:hAnsi="標楷體" w:cs="新細明體"/>
                                <w:kern w:val="0"/>
                                <w:sz w:val="20"/>
                              </w:rPr>
                            </w:pPr>
                            <w:r w:rsidRPr="004944D6">
                              <w:rPr>
                                <w:rFonts w:ascii="標楷體" w:eastAsia="標楷體" w:hAnsi="標楷體" w:cs="新細明體" w:hint="eastAsia"/>
                                <w:kern w:val="0"/>
                                <w:sz w:val="20"/>
                              </w:rPr>
                              <w:t>25.78</w:t>
                            </w:r>
                          </w:p>
                        </w:tc>
                        <w:tc>
                          <w:tcPr>
                            <w:tcW w:w="0" w:type="auto"/>
                            <w:tcBorders>
                              <w:top w:val="single" w:sz="2" w:space="0" w:color="auto"/>
                              <w:left w:val="single" w:sz="2" w:space="0" w:color="auto"/>
                              <w:bottom w:val="single" w:sz="2" w:space="0" w:color="auto"/>
                              <w:right w:val="single" w:sz="2" w:space="0" w:color="auto"/>
                            </w:tcBorders>
                            <w:noWrap/>
                            <w:vAlign w:val="bottom"/>
                            <w:hideMark/>
                          </w:tcPr>
                          <w:p w14:paraId="6BA2A1E7" w14:textId="77777777" w:rsidR="00E915FB" w:rsidRPr="004944D6" w:rsidRDefault="00E915FB" w:rsidP="00E915FB">
                            <w:pPr>
                              <w:widowControl/>
                              <w:adjustRightInd w:val="0"/>
                              <w:snapToGrid w:val="0"/>
                              <w:jc w:val="right"/>
                              <w:rPr>
                                <w:rFonts w:ascii="標楷體" w:eastAsia="標楷體" w:hAnsi="標楷體" w:cs="新細明體"/>
                                <w:kern w:val="0"/>
                                <w:sz w:val="20"/>
                              </w:rPr>
                            </w:pPr>
                            <w:r w:rsidRPr="004944D6">
                              <w:rPr>
                                <w:rFonts w:ascii="標楷體" w:eastAsia="標楷體" w:hAnsi="標楷體" w:cs="新細明體" w:hint="eastAsia"/>
                                <w:kern w:val="0"/>
                                <w:sz w:val="20"/>
                              </w:rPr>
                              <w:t>39.38</w:t>
                            </w:r>
                          </w:p>
                        </w:tc>
                        <w:tc>
                          <w:tcPr>
                            <w:tcW w:w="0" w:type="auto"/>
                            <w:tcBorders>
                              <w:top w:val="single" w:sz="2" w:space="0" w:color="auto"/>
                              <w:left w:val="single" w:sz="2" w:space="0" w:color="auto"/>
                              <w:bottom w:val="single" w:sz="2" w:space="0" w:color="auto"/>
                              <w:right w:val="single" w:sz="2" w:space="0" w:color="auto"/>
                            </w:tcBorders>
                            <w:noWrap/>
                            <w:vAlign w:val="bottom"/>
                            <w:hideMark/>
                          </w:tcPr>
                          <w:p w14:paraId="5929FA60" w14:textId="77777777" w:rsidR="00E915FB" w:rsidRPr="00FA60CF" w:rsidRDefault="00E915FB" w:rsidP="00E915FB">
                            <w:pPr>
                              <w:widowControl/>
                              <w:adjustRightInd w:val="0"/>
                              <w:snapToGrid w:val="0"/>
                              <w:jc w:val="right"/>
                              <w:rPr>
                                <w:rFonts w:ascii="標楷體" w:eastAsia="標楷體" w:hAnsi="標楷體" w:cs="新細明體"/>
                                <w:kern w:val="0"/>
                                <w:sz w:val="20"/>
                              </w:rPr>
                            </w:pPr>
                            <w:r w:rsidRPr="00E915FB">
                              <w:rPr>
                                <w:rFonts w:ascii="標楷體" w:eastAsia="標楷體" w:hAnsi="標楷體" w:cs="新細明體" w:hint="eastAsia"/>
                                <w:kern w:val="0"/>
                                <w:sz w:val="20"/>
                              </w:rPr>
                              <w:t>35.77</w:t>
                            </w:r>
                          </w:p>
                        </w:tc>
                      </w:tr>
                      <w:tr w:rsidR="00E915FB" w:rsidRPr="0052667A" w14:paraId="752B0B8C" w14:textId="77777777" w:rsidTr="005F5E4B">
                        <w:trPr>
                          <w:trHeight w:val="312"/>
                        </w:trPr>
                        <w:tc>
                          <w:tcPr>
                            <w:tcW w:w="0" w:type="auto"/>
                            <w:tcBorders>
                              <w:top w:val="single" w:sz="2" w:space="0" w:color="auto"/>
                              <w:left w:val="single" w:sz="2" w:space="0" w:color="auto"/>
                              <w:bottom w:val="single" w:sz="2" w:space="0" w:color="auto"/>
                              <w:right w:val="single" w:sz="2" w:space="0" w:color="auto"/>
                            </w:tcBorders>
                            <w:noWrap/>
                            <w:vAlign w:val="bottom"/>
                            <w:hideMark/>
                          </w:tcPr>
                          <w:p w14:paraId="06DDB8BD" w14:textId="77777777" w:rsidR="00E915FB" w:rsidRPr="004944D6" w:rsidRDefault="00E915FB" w:rsidP="00E915FB">
                            <w:pPr>
                              <w:widowControl/>
                              <w:adjustRightInd w:val="0"/>
                              <w:snapToGrid w:val="0"/>
                              <w:rPr>
                                <w:rFonts w:ascii="標楷體" w:eastAsia="標楷體" w:hAnsi="標楷體" w:cs="新細明體"/>
                                <w:kern w:val="0"/>
                                <w:sz w:val="20"/>
                              </w:rPr>
                            </w:pPr>
                            <w:r w:rsidRPr="004944D6">
                              <w:rPr>
                                <w:rFonts w:ascii="標楷體" w:eastAsia="標楷體" w:hAnsi="標楷體" w:cs="新細明體" w:hint="eastAsia"/>
                                <w:kern w:val="0"/>
                                <w:sz w:val="20"/>
                              </w:rPr>
                              <w:t>增額終身壽險</w:t>
                            </w:r>
                          </w:p>
                        </w:tc>
                        <w:tc>
                          <w:tcPr>
                            <w:tcW w:w="0" w:type="auto"/>
                            <w:tcBorders>
                              <w:top w:val="single" w:sz="2" w:space="0" w:color="auto"/>
                              <w:left w:val="single" w:sz="2" w:space="0" w:color="auto"/>
                              <w:bottom w:val="single" w:sz="2" w:space="0" w:color="auto"/>
                              <w:right w:val="single" w:sz="2" w:space="0" w:color="auto"/>
                            </w:tcBorders>
                            <w:noWrap/>
                            <w:vAlign w:val="bottom"/>
                            <w:hideMark/>
                          </w:tcPr>
                          <w:p w14:paraId="0304E662" w14:textId="77777777" w:rsidR="00E915FB" w:rsidRPr="004944D6" w:rsidRDefault="00E915FB" w:rsidP="00E915FB">
                            <w:pPr>
                              <w:widowControl/>
                              <w:adjustRightInd w:val="0"/>
                              <w:snapToGrid w:val="0"/>
                              <w:jc w:val="right"/>
                              <w:rPr>
                                <w:rFonts w:ascii="標楷體" w:eastAsia="標楷體" w:hAnsi="標楷體" w:cs="新細明體"/>
                                <w:kern w:val="0"/>
                                <w:sz w:val="20"/>
                              </w:rPr>
                            </w:pPr>
                            <w:r w:rsidRPr="004944D6">
                              <w:rPr>
                                <w:rFonts w:ascii="標楷體" w:eastAsia="標楷體" w:hAnsi="標楷體" w:cs="新細明體" w:hint="eastAsia"/>
                                <w:kern w:val="0"/>
                                <w:sz w:val="20"/>
                              </w:rPr>
                              <w:t>31.52</w:t>
                            </w:r>
                          </w:p>
                        </w:tc>
                        <w:tc>
                          <w:tcPr>
                            <w:tcW w:w="0" w:type="auto"/>
                            <w:tcBorders>
                              <w:top w:val="single" w:sz="2" w:space="0" w:color="auto"/>
                              <w:left w:val="single" w:sz="2" w:space="0" w:color="auto"/>
                              <w:bottom w:val="single" w:sz="2" w:space="0" w:color="auto"/>
                              <w:right w:val="single" w:sz="2" w:space="0" w:color="auto"/>
                            </w:tcBorders>
                            <w:noWrap/>
                            <w:vAlign w:val="bottom"/>
                            <w:hideMark/>
                          </w:tcPr>
                          <w:p w14:paraId="6E06E829" w14:textId="77777777" w:rsidR="00E915FB" w:rsidRPr="004944D6" w:rsidRDefault="00E915FB" w:rsidP="00E915FB">
                            <w:pPr>
                              <w:widowControl/>
                              <w:adjustRightInd w:val="0"/>
                              <w:snapToGrid w:val="0"/>
                              <w:jc w:val="right"/>
                              <w:rPr>
                                <w:rFonts w:ascii="標楷體" w:eastAsia="標楷體" w:hAnsi="標楷體" w:cs="新細明體"/>
                                <w:kern w:val="0"/>
                                <w:sz w:val="20"/>
                              </w:rPr>
                            </w:pPr>
                            <w:r w:rsidRPr="004944D6">
                              <w:rPr>
                                <w:rFonts w:ascii="標楷體" w:eastAsia="標楷體" w:hAnsi="標楷體" w:cs="新細明體" w:hint="eastAsia"/>
                                <w:kern w:val="0"/>
                                <w:sz w:val="20"/>
                              </w:rPr>
                              <w:t>47.47</w:t>
                            </w:r>
                          </w:p>
                        </w:tc>
                        <w:tc>
                          <w:tcPr>
                            <w:tcW w:w="0" w:type="auto"/>
                            <w:tcBorders>
                              <w:top w:val="single" w:sz="2" w:space="0" w:color="auto"/>
                              <w:left w:val="single" w:sz="2" w:space="0" w:color="auto"/>
                              <w:bottom w:val="single" w:sz="2" w:space="0" w:color="auto"/>
                              <w:right w:val="single" w:sz="2" w:space="0" w:color="auto"/>
                            </w:tcBorders>
                            <w:noWrap/>
                            <w:vAlign w:val="bottom"/>
                            <w:hideMark/>
                          </w:tcPr>
                          <w:p w14:paraId="1A054D55" w14:textId="77777777" w:rsidR="00E915FB" w:rsidRPr="004944D6" w:rsidRDefault="00E915FB" w:rsidP="00E915FB">
                            <w:pPr>
                              <w:widowControl/>
                              <w:adjustRightInd w:val="0"/>
                              <w:snapToGrid w:val="0"/>
                              <w:jc w:val="right"/>
                              <w:rPr>
                                <w:rFonts w:ascii="標楷體" w:eastAsia="標楷體" w:hAnsi="標楷體" w:cs="新細明體"/>
                                <w:kern w:val="0"/>
                                <w:sz w:val="20"/>
                              </w:rPr>
                            </w:pPr>
                            <w:r w:rsidRPr="004944D6">
                              <w:rPr>
                                <w:rFonts w:ascii="標楷體" w:eastAsia="標楷體" w:hAnsi="標楷體" w:cs="新細明體" w:hint="eastAsia"/>
                                <w:kern w:val="0"/>
                                <w:sz w:val="20"/>
                              </w:rPr>
                              <w:t>36.47</w:t>
                            </w:r>
                          </w:p>
                        </w:tc>
                        <w:tc>
                          <w:tcPr>
                            <w:tcW w:w="0" w:type="auto"/>
                            <w:tcBorders>
                              <w:top w:val="single" w:sz="2" w:space="0" w:color="auto"/>
                              <w:left w:val="single" w:sz="2" w:space="0" w:color="auto"/>
                              <w:bottom w:val="single" w:sz="2" w:space="0" w:color="auto"/>
                              <w:right w:val="single" w:sz="2" w:space="0" w:color="auto"/>
                            </w:tcBorders>
                            <w:noWrap/>
                            <w:vAlign w:val="bottom"/>
                            <w:hideMark/>
                          </w:tcPr>
                          <w:p w14:paraId="58747797" w14:textId="77777777" w:rsidR="00E915FB" w:rsidRPr="004944D6" w:rsidRDefault="00E915FB" w:rsidP="00E915FB">
                            <w:pPr>
                              <w:widowControl/>
                              <w:adjustRightInd w:val="0"/>
                              <w:snapToGrid w:val="0"/>
                              <w:jc w:val="right"/>
                              <w:rPr>
                                <w:rFonts w:ascii="標楷體" w:eastAsia="標楷體" w:hAnsi="標楷體" w:cs="新細明體"/>
                                <w:kern w:val="0"/>
                                <w:sz w:val="20"/>
                              </w:rPr>
                            </w:pPr>
                            <w:r w:rsidRPr="004944D6">
                              <w:rPr>
                                <w:rFonts w:ascii="標楷體" w:eastAsia="標楷體" w:hAnsi="標楷體" w:cs="新細明體" w:hint="eastAsia"/>
                                <w:kern w:val="0"/>
                                <w:sz w:val="20"/>
                              </w:rPr>
                              <w:t>29.91</w:t>
                            </w:r>
                          </w:p>
                        </w:tc>
                        <w:tc>
                          <w:tcPr>
                            <w:tcW w:w="0" w:type="auto"/>
                            <w:tcBorders>
                              <w:top w:val="single" w:sz="2" w:space="0" w:color="auto"/>
                              <w:left w:val="single" w:sz="2" w:space="0" w:color="auto"/>
                              <w:bottom w:val="single" w:sz="2" w:space="0" w:color="auto"/>
                              <w:right w:val="single" w:sz="2" w:space="0" w:color="auto"/>
                            </w:tcBorders>
                            <w:noWrap/>
                            <w:vAlign w:val="bottom"/>
                            <w:hideMark/>
                          </w:tcPr>
                          <w:p w14:paraId="071CC12A" w14:textId="77777777" w:rsidR="00E915FB" w:rsidRPr="00FA60CF" w:rsidRDefault="00E915FB" w:rsidP="00E915FB">
                            <w:pPr>
                              <w:widowControl/>
                              <w:adjustRightInd w:val="0"/>
                              <w:snapToGrid w:val="0"/>
                              <w:jc w:val="right"/>
                              <w:rPr>
                                <w:rFonts w:ascii="標楷體" w:eastAsia="標楷體" w:hAnsi="標楷體" w:cs="新細明體"/>
                                <w:kern w:val="0"/>
                                <w:sz w:val="20"/>
                              </w:rPr>
                            </w:pPr>
                            <w:r w:rsidRPr="00E915FB">
                              <w:rPr>
                                <w:rFonts w:ascii="標楷體" w:eastAsia="標楷體" w:hAnsi="標楷體" w:cs="新細明體" w:hint="eastAsia"/>
                                <w:kern w:val="0"/>
                                <w:sz w:val="20"/>
                              </w:rPr>
                              <w:t>39.53</w:t>
                            </w:r>
                          </w:p>
                        </w:tc>
                      </w:tr>
                    </w:tbl>
                    <w:p w14:paraId="38E647E4" w14:textId="6D515B83" w:rsidR="008C6108" w:rsidRPr="004944D6" w:rsidRDefault="008C6108" w:rsidP="00116E8E">
                      <w:pPr>
                        <w:adjustRightInd w:val="0"/>
                        <w:snapToGrid w:val="0"/>
                        <w:spacing w:line="240" w:lineRule="atLeast"/>
                        <w:ind w:left="540" w:hangingChars="300" w:hanging="540"/>
                        <w:rPr>
                          <w:rFonts w:ascii="標楷體" w:eastAsia="標楷體" w:hAnsi="標楷體"/>
                          <w:sz w:val="18"/>
                          <w:szCs w:val="18"/>
                        </w:rPr>
                      </w:pPr>
                      <w:r w:rsidRPr="004944D6">
                        <w:rPr>
                          <w:rFonts w:ascii="標楷體" w:eastAsia="標楷體" w:hAnsi="標楷體" w:hint="eastAsia"/>
                          <w:sz w:val="18"/>
                          <w:szCs w:val="18"/>
                        </w:rPr>
                        <w:t>註：1.</w:t>
                      </w:r>
                      <w:r w:rsidR="00116E8E">
                        <w:rPr>
                          <w:rFonts w:ascii="標楷體" w:eastAsia="標楷體" w:hAnsi="標楷體" w:hint="eastAsia"/>
                          <w:sz w:val="18"/>
                          <w:szCs w:val="18"/>
                        </w:rPr>
                        <w:t>利率變動型保單</w:t>
                      </w:r>
                      <w:r w:rsidR="005315AC">
                        <w:rPr>
                          <w:rFonts w:ascii="標楷體" w:eastAsia="標楷體" w:hAnsi="標楷體" w:hint="eastAsia"/>
                          <w:sz w:val="18"/>
                          <w:szCs w:val="18"/>
                        </w:rPr>
                        <w:t>含</w:t>
                      </w:r>
                      <w:r w:rsidRPr="004944D6">
                        <w:rPr>
                          <w:rFonts w:ascii="標楷體" w:eastAsia="標楷體" w:hAnsi="標楷體" w:hint="eastAsia"/>
                          <w:sz w:val="18"/>
                          <w:szCs w:val="18"/>
                        </w:rPr>
                        <w:t>利變年金保險、利變壽險及美元利變壽險。</w:t>
                      </w:r>
                    </w:p>
                    <w:p w14:paraId="7560B9DC" w14:textId="77777777" w:rsidR="008C6108" w:rsidRPr="004944D6" w:rsidRDefault="008C6108" w:rsidP="008C6108">
                      <w:pPr>
                        <w:adjustRightInd w:val="0"/>
                        <w:snapToGrid w:val="0"/>
                        <w:spacing w:line="240" w:lineRule="atLeast"/>
                        <w:ind w:firstLineChars="200" w:firstLine="360"/>
                        <w:rPr>
                          <w:rFonts w:ascii="標楷體" w:eastAsia="標楷體" w:hAnsi="標楷體"/>
                          <w:sz w:val="18"/>
                          <w:szCs w:val="18"/>
                        </w:rPr>
                      </w:pPr>
                      <w:r w:rsidRPr="004944D6">
                        <w:rPr>
                          <w:rFonts w:ascii="標楷體" w:eastAsia="標楷體" w:hAnsi="標楷體"/>
                          <w:sz w:val="18"/>
                          <w:szCs w:val="18"/>
                        </w:rPr>
                        <w:t>2.</w:t>
                      </w:r>
                      <w:r w:rsidRPr="004944D6">
                        <w:rPr>
                          <w:rFonts w:ascii="標楷體" w:eastAsia="標楷體" w:hAnsi="標楷體" w:hint="eastAsia"/>
                          <w:sz w:val="18"/>
                          <w:szCs w:val="18"/>
                        </w:rPr>
                        <w:t>資</w:t>
                      </w:r>
                      <w:r w:rsidRPr="004944D6">
                        <w:rPr>
                          <w:rFonts w:ascii="標楷體" w:eastAsia="標楷體" w:hAnsi="標楷體"/>
                          <w:sz w:val="18"/>
                          <w:szCs w:val="18"/>
                        </w:rPr>
                        <w:t>料來</w:t>
                      </w:r>
                      <w:r w:rsidRPr="004944D6">
                        <w:rPr>
                          <w:rFonts w:ascii="標楷體" w:eastAsia="標楷體" w:hAnsi="標楷體" w:hint="eastAsia"/>
                          <w:sz w:val="18"/>
                          <w:szCs w:val="18"/>
                        </w:rPr>
                        <w:t>源：整</w:t>
                      </w:r>
                      <w:r w:rsidRPr="004944D6">
                        <w:rPr>
                          <w:rFonts w:ascii="標楷體" w:eastAsia="標楷體" w:hAnsi="標楷體"/>
                          <w:sz w:val="18"/>
                          <w:szCs w:val="18"/>
                        </w:rPr>
                        <w:t>理自臺銀人壽保險公司提</w:t>
                      </w:r>
                      <w:r w:rsidRPr="004944D6">
                        <w:rPr>
                          <w:rFonts w:ascii="標楷體" w:eastAsia="標楷體" w:hAnsi="標楷體" w:hint="eastAsia"/>
                          <w:sz w:val="18"/>
                          <w:szCs w:val="18"/>
                        </w:rPr>
                        <w:t>供</w:t>
                      </w:r>
                      <w:r w:rsidRPr="004944D6">
                        <w:rPr>
                          <w:rFonts w:ascii="標楷體" w:eastAsia="標楷體" w:hAnsi="標楷體"/>
                          <w:sz w:val="18"/>
                          <w:szCs w:val="18"/>
                        </w:rPr>
                        <w:t>資料</w:t>
                      </w:r>
                      <w:r w:rsidRPr="004944D6">
                        <w:rPr>
                          <w:rFonts w:ascii="標楷體" w:eastAsia="標楷體" w:hAnsi="標楷體" w:hint="eastAsia"/>
                          <w:sz w:val="18"/>
                          <w:szCs w:val="18"/>
                        </w:rPr>
                        <w:t>。</w:t>
                      </w:r>
                    </w:p>
                  </w:txbxContent>
                </v:textbox>
                <w10:wrap type="square" anchorx="margin"/>
              </v:shape>
            </w:pict>
          </mc:Fallback>
        </mc:AlternateContent>
      </w:r>
      <w:r w:rsidRPr="00E74DA8">
        <w:rPr>
          <w:rFonts w:ascii="標楷體" w:eastAsia="標楷體" w:hAnsi="標楷體" w:hint="eastAsia"/>
          <w:b/>
          <w:color w:val="000000" w:themeColor="text1"/>
        </w:rPr>
        <w:t xml:space="preserve">（1）　</w:t>
      </w:r>
      <w:r w:rsidRPr="00E74DA8">
        <w:rPr>
          <w:rFonts w:ascii="標楷體" w:eastAsia="標楷體" w:hAnsi="標楷體" w:cs="Times New Roman" w:hint="eastAsia"/>
          <w:b/>
          <w:color w:val="000000" w:themeColor="text1"/>
        </w:rPr>
        <w:t>保險商品解約</w:t>
      </w:r>
      <w:r w:rsidRPr="00E74DA8">
        <w:rPr>
          <w:rFonts w:ascii="標楷體" w:eastAsia="標楷體" w:hAnsi="標楷體" w:hint="eastAsia"/>
          <w:b/>
          <w:color w:val="000000" w:themeColor="text1"/>
        </w:rPr>
        <w:t>金額</w:t>
      </w:r>
      <w:r w:rsidRPr="00E74DA8">
        <w:rPr>
          <w:rFonts w:ascii="標楷體" w:eastAsia="標楷體" w:hAnsi="標楷體" w:cs="Times New Roman" w:hint="eastAsia"/>
          <w:b/>
          <w:color w:val="000000" w:themeColor="text1"/>
        </w:rPr>
        <w:t>占賠款與給付比率居高不下，保戶持續解約</w:t>
      </w:r>
      <w:proofErr w:type="gramStart"/>
      <w:r w:rsidR="005443E5" w:rsidRPr="00E74DA8">
        <w:rPr>
          <w:rFonts w:ascii="標楷體" w:eastAsia="標楷體" w:hAnsi="標楷體" w:cs="Times New Roman" w:hint="eastAsia"/>
          <w:b/>
          <w:color w:val="000000" w:themeColor="text1"/>
        </w:rPr>
        <w:t>恐</w:t>
      </w:r>
      <w:proofErr w:type="gramEnd"/>
      <w:r w:rsidR="005443E5" w:rsidRPr="00E74DA8">
        <w:rPr>
          <w:rFonts w:ascii="標楷體" w:eastAsia="標楷體" w:hAnsi="標楷體" w:cs="Times New Roman" w:hint="eastAsia"/>
          <w:b/>
          <w:color w:val="000000" w:themeColor="text1"/>
        </w:rPr>
        <w:t>造成</w:t>
      </w:r>
      <w:r w:rsidRPr="00E74DA8">
        <w:rPr>
          <w:rFonts w:ascii="標楷體" w:eastAsia="標楷體" w:hAnsi="標楷體" w:cs="Times New Roman" w:hint="eastAsia"/>
          <w:b/>
          <w:color w:val="000000" w:themeColor="text1"/>
        </w:rPr>
        <w:t>公司</w:t>
      </w:r>
      <w:r w:rsidR="005443E5" w:rsidRPr="00E74DA8">
        <w:rPr>
          <w:rFonts w:ascii="標楷體" w:eastAsia="標楷體" w:hAnsi="標楷體" w:cs="Times New Roman" w:hint="eastAsia"/>
          <w:b/>
          <w:color w:val="000000" w:themeColor="text1"/>
        </w:rPr>
        <w:t>嚴重</w:t>
      </w:r>
      <w:r w:rsidRPr="00E74DA8">
        <w:rPr>
          <w:rFonts w:ascii="標楷體" w:eastAsia="標楷體" w:hAnsi="標楷體" w:cs="Times New Roman" w:hint="eastAsia"/>
          <w:b/>
          <w:color w:val="000000" w:themeColor="text1"/>
        </w:rPr>
        <w:t>資金缺口：</w:t>
      </w:r>
      <w:bookmarkStart w:id="2" w:name="_Toc156405257"/>
      <w:bookmarkStart w:id="3" w:name="_Toc156405578"/>
      <w:bookmarkStart w:id="4" w:name="_Toc156407064"/>
      <w:proofErr w:type="gramStart"/>
      <w:r w:rsidRPr="00E74DA8">
        <w:rPr>
          <w:rFonts w:ascii="標楷體" w:eastAsia="標楷體" w:hAnsi="標楷體" w:hint="eastAsia"/>
          <w:color w:val="000000" w:themeColor="text1"/>
        </w:rPr>
        <w:t>臺</w:t>
      </w:r>
      <w:proofErr w:type="gramEnd"/>
      <w:r w:rsidRPr="00E74DA8">
        <w:rPr>
          <w:rFonts w:ascii="標楷體" w:eastAsia="標楷體" w:hAnsi="標楷體" w:hint="eastAsia"/>
          <w:color w:val="000000" w:themeColor="text1"/>
        </w:rPr>
        <w:t>銀人壽保險公司1</w:t>
      </w:r>
      <w:r w:rsidRPr="00E74DA8">
        <w:rPr>
          <w:rFonts w:ascii="標楷體" w:eastAsia="標楷體" w:hAnsi="標楷體"/>
          <w:color w:val="000000" w:themeColor="text1"/>
        </w:rPr>
        <w:t>09</w:t>
      </w:r>
      <w:r w:rsidRPr="00E74DA8">
        <w:rPr>
          <w:rFonts w:ascii="標楷體" w:eastAsia="標楷體" w:hAnsi="標楷體" w:hint="eastAsia"/>
          <w:color w:val="000000" w:themeColor="text1"/>
        </w:rPr>
        <w:t>至1</w:t>
      </w:r>
      <w:r w:rsidRPr="00E74DA8">
        <w:rPr>
          <w:rFonts w:ascii="標楷體" w:eastAsia="標楷體" w:hAnsi="標楷體"/>
          <w:color w:val="000000" w:themeColor="text1"/>
        </w:rPr>
        <w:t>13</w:t>
      </w:r>
      <w:r w:rsidRPr="00E74DA8">
        <w:rPr>
          <w:rFonts w:ascii="標楷體" w:eastAsia="標楷體" w:hAnsi="標楷體" w:hint="eastAsia"/>
          <w:color w:val="000000" w:themeColor="text1"/>
        </w:rPr>
        <w:t>年度保險商品解約金額</w:t>
      </w:r>
      <w:r w:rsidR="00681FF8" w:rsidRPr="00E74DA8">
        <w:rPr>
          <w:rFonts w:ascii="標楷體" w:eastAsia="標楷體" w:hAnsi="標楷體" w:hint="eastAsia"/>
          <w:color w:val="000000" w:themeColor="text1"/>
        </w:rPr>
        <w:t>，</w:t>
      </w:r>
      <w:r w:rsidRPr="00E74DA8">
        <w:rPr>
          <w:rFonts w:ascii="標楷體" w:eastAsia="標楷體" w:hAnsi="標楷體" w:hint="eastAsia"/>
          <w:color w:val="000000" w:themeColor="text1"/>
        </w:rPr>
        <w:t>由</w:t>
      </w:r>
      <w:r w:rsidRPr="00E74DA8">
        <w:rPr>
          <w:rFonts w:ascii="標楷體" w:eastAsia="標楷體" w:hAnsi="標楷體"/>
          <w:color w:val="000000" w:themeColor="text1"/>
        </w:rPr>
        <w:t>55</w:t>
      </w:r>
      <w:r w:rsidRPr="00E74DA8">
        <w:rPr>
          <w:rFonts w:ascii="標楷體" w:eastAsia="標楷體" w:hAnsi="標楷體" w:hint="eastAsia"/>
          <w:color w:val="000000" w:themeColor="text1"/>
        </w:rPr>
        <w:t>億餘元增加至177億餘元，占各該期間保險賠款與給付金額比率</w:t>
      </w:r>
      <w:r w:rsidR="00681FF8" w:rsidRPr="00E74DA8">
        <w:rPr>
          <w:rFonts w:ascii="標楷體" w:eastAsia="標楷體" w:hAnsi="標楷體" w:hint="eastAsia"/>
          <w:color w:val="000000" w:themeColor="text1"/>
        </w:rPr>
        <w:t>，</w:t>
      </w:r>
      <w:r w:rsidRPr="00E74DA8">
        <w:rPr>
          <w:rFonts w:ascii="標楷體" w:eastAsia="標楷體" w:hAnsi="標楷體" w:hint="eastAsia"/>
          <w:color w:val="000000" w:themeColor="text1"/>
        </w:rPr>
        <w:t>由2</w:t>
      </w:r>
      <w:r w:rsidRPr="00E74DA8">
        <w:rPr>
          <w:rFonts w:ascii="標楷體" w:eastAsia="標楷體" w:hAnsi="標楷體"/>
          <w:color w:val="000000" w:themeColor="text1"/>
        </w:rPr>
        <w:t>9.97</w:t>
      </w:r>
      <w:r w:rsidRPr="00E74DA8">
        <w:rPr>
          <w:rFonts w:ascii="標楷體" w:eastAsia="標楷體" w:hAnsi="標楷體" w:hint="eastAsia"/>
          <w:color w:val="000000" w:themeColor="text1"/>
        </w:rPr>
        <w:t>％增加至61.95％，且</w:t>
      </w:r>
      <w:proofErr w:type="gramStart"/>
      <w:r w:rsidRPr="00E74DA8">
        <w:rPr>
          <w:rFonts w:ascii="標楷體" w:eastAsia="標楷體" w:hAnsi="標楷體" w:hint="eastAsia"/>
          <w:color w:val="000000" w:themeColor="text1"/>
        </w:rPr>
        <w:t>1</w:t>
      </w:r>
      <w:r w:rsidRPr="00E74DA8">
        <w:rPr>
          <w:rFonts w:ascii="標楷體" w:eastAsia="標楷體" w:hAnsi="標楷體"/>
          <w:color w:val="000000" w:themeColor="text1"/>
        </w:rPr>
        <w:t>13</w:t>
      </w:r>
      <w:proofErr w:type="gramEnd"/>
      <w:r w:rsidRPr="00E74DA8">
        <w:rPr>
          <w:rFonts w:ascii="標楷體" w:eastAsia="標楷體" w:hAnsi="標楷體" w:hint="eastAsia"/>
          <w:color w:val="000000" w:themeColor="text1"/>
        </w:rPr>
        <w:t>年度解約金額占保險賠款與給付比率，較</w:t>
      </w:r>
      <w:proofErr w:type="gramStart"/>
      <w:r w:rsidRPr="00E74DA8">
        <w:rPr>
          <w:rFonts w:ascii="標楷體" w:eastAsia="標楷體" w:hAnsi="標楷體" w:hint="eastAsia"/>
          <w:color w:val="000000" w:themeColor="text1"/>
        </w:rPr>
        <w:t>1</w:t>
      </w:r>
      <w:r w:rsidRPr="00E74DA8">
        <w:rPr>
          <w:rFonts w:ascii="標楷體" w:eastAsia="標楷體" w:hAnsi="標楷體"/>
          <w:color w:val="000000" w:themeColor="text1"/>
        </w:rPr>
        <w:t>09</w:t>
      </w:r>
      <w:proofErr w:type="gramEnd"/>
      <w:r w:rsidRPr="00E74DA8">
        <w:rPr>
          <w:rFonts w:ascii="標楷體" w:eastAsia="標楷體" w:hAnsi="標楷體" w:hint="eastAsia"/>
          <w:color w:val="000000" w:themeColor="text1"/>
        </w:rPr>
        <w:t>年度之占比甚已逾1倍，又經檢視該公司同</w:t>
      </w:r>
      <w:proofErr w:type="gramStart"/>
      <w:r w:rsidRPr="00E74DA8">
        <w:rPr>
          <w:rFonts w:ascii="標楷體" w:eastAsia="標楷體" w:hAnsi="標楷體" w:hint="eastAsia"/>
          <w:color w:val="000000" w:themeColor="text1"/>
        </w:rPr>
        <w:t>期間前</w:t>
      </w:r>
      <w:proofErr w:type="gramEnd"/>
      <w:r w:rsidRPr="00E74DA8">
        <w:rPr>
          <w:rFonts w:ascii="標楷體" w:eastAsia="標楷體" w:hAnsi="標楷體" w:hint="eastAsia"/>
          <w:color w:val="000000" w:themeColor="text1"/>
        </w:rPr>
        <w:t>15大解約商品排行統計，主要解約商品包含增額終身壽險及利率變動型保單等2大類，據該公司統計，109</w:t>
      </w:r>
      <w:r w:rsidRPr="00E74DA8">
        <w:rPr>
          <w:rFonts w:ascii="標楷體" w:eastAsia="標楷體" w:hAnsi="標楷體"/>
          <w:color w:val="000000" w:themeColor="text1"/>
        </w:rPr>
        <w:t>至</w:t>
      </w:r>
      <w:r w:rsidRPr="00E74DA8">
        <w:rPr>
          <w:rFonts w:ascii="標楷體" w:eastAsia="標楷體" w:hAnsi="標楷體" w:hint="eastAsia"/>
          <w:color w:val="000000" w:themeColor="text1"/>
        </w:rPr>
        <w:t>113年度利率變動型保單及增額終身壽險合計解約金額</w:t>
      </w:r>
      <w:r w:rsidR="00681FF8" w:rsidRPr="00E74DA8">
        <w:rPr>
          <w:rFonts w:ascii="標楷體" w:eastAsia="標楷體" w:hAnsi="標楷體" w:hint="eastAsia"/>
          <w:color w:val="000000" w:themeColor="text1"/>
        </w:rPr>
        <w:t>，</w:t>
      </w:r>
      <w:r w:rsidRPr="00E74DA8">
        <w:rPr>
          <w:rFonts w:ascii="標楷體" w:eastAsia="標楷體" w:hAnsi="標楷體" w:hint="eastAsia"/>
          <w:color w:val="000000" w:themeColor="text1"/>
        </w:rPr>
        <w:t>占各年度</w:t>
      </w:r>
      <w:r w:rsidR="005443E5" w:rsidRPr="00E74DA8">
        <w:rPr>
          <w:rFonts w:ascii="標楷體" w:eastAsia="標楷體" w:hAnsi="標楷體" w:hint="eastAsia"/>
          <w:color w:val="000000" w:themeColor="text1"/>
        </w:rPr>
        <w:t>解約金額</w:t>
      </w:r>
      <w:r w:rsidRPr="00E74DA8">
        <w:rPr>
          <w:rFonts w:ascii="標楷體" w:eastAsia="標楷體" w:hAnsi="標楷體" w:hint="eastAsia"/>
          <w:color w:val="000000" w:themeColor="text1"/>
        </w:rPr>
        <w:t>之</w:t>
      </w:r>
      <w:r w:rsidRPr="005F5E4B">
        <w:rPr>
          <w:rFonts w:ascii="標楷體" w:eastAsia="標楷體" w:hAnsi="標楷體" w:hint="eastAsia"/>
          <w:color w:val="000000" w:themeColor="text1"/>
          <w:spacing w:val="4"/>
        </w:rPr>
        <w:t>6</w:t>
      </w:r>
      <w:r w:rsidRPr="005F5E4B">
        <w:rPr>
          <w:rFonts w:ascii="標楷體" w:eastAsia="標楷體" w:hAnsi="標楷體"/>
          <w:color w:val="000000" w:themeColor="text1"/>
          <w:spacing w:val="4"/>
        </w:rPr>
        <w:t>2.26</w:t>
      </w:r>
      <w:r w:rsidRPr="005F5E4B">
        <w:rPr>
          <w:rFonts w:ascii="標楷體" w:eastAsia="標楷體" w:hAnsi="標楷體" w:hint="eastAsia"/>
          <w:color w:val="000000" w:themeColor="text1"/>
          <w:spacing w:val="4"/>
        </w:rPr>
        <w:t>％至7</w:t>
      </w:r>
      <w:r w:rsidRPr="005F5E4B">
        <w:rPr>
          <w:rFonts w:ascii="標楷體" w:eastAsia="標楷體" w:hAnsi="標楷體"/>
          <w:color w:val="000000" w:themeColor="text1"/>
          <w:spacing w:val="4"/>
        </w:rPr>
        <w:t>6.29</w:t>
      </w:r>
      <w:r w:rsidRPr="005F5E4B">
        <w:rPr>
          <w:rFonts w:ascii="標楷體" w:eastAsia="標楷體" w:hAnsi="標楷體" w:hint="eastAsia"/>
          <w:color w:val="000000" w:themeColor="text1"/>
          <w:spacing w:val="4"/>
        </w:rPr>
        <w:t>％（</w:t>
      </w:r>
      <w:r w:rsidRPr="00E74DA8">
        <w:rPr>
          <w:rFonts w:ascii="標楷體" w:eastAsia="標楷體" w:hAnsi="標楷體" w:hint="eastAsia"/>
          <w:color w:val="000000" w:themeColor="text1"/>
        </w:rPr>
        <w:t>表</w:t>
      </w:r>
      <w:r w:rsidRPr="00E74DA8">
        <w:rPr>
          <w:rFonts w:ascii="標楷體" w:eastAsia="標楷體" w:hAnsi="標楷體"/>
          <w:color w:val="000000" w:themeColor="text1"/>
        </w:rPr>
        <w:t>4</w:t>
      </w:r>
      <w:r w:rsidRPr="00E74DA8">
        <w:rPr>
          <w:rFonts w:ascii="標楷體" w:eastAsia="標楷體" w:hAnsi="標楷體" w:hint="eastAsia"/>
          <w:color w:val="000000" w:themeColor="text1"/>
        </w:rPr>
        <w:t>），主要係增額終身壽險商品自第7保</w:t>
      </w:r>
      <w:r w:rsidRPr="00F71AF3">
        <w:rPr>
          <w:rFonts w:ascii="標楷體" w:eastAsia="標楷體" w:hAnsi="標楷體" w:hint="eastAsia"/>
          <w:color w:val="000000" w:themeColor="text1"/>
          <w:spacing w:val="-6"/>
        </w:rPr>
        <w:t>單年度</w:t>
      </w:r>
      <w:r w:rsidR="00AB6741" w:rsidRPr="00F71AF3">
        <w:rPr>
          <w:rFonts w:ascii="標楷體" w:eastAsia="標楷體" w:hAnsi="標楷體" w:hint="eastAsia"/>
          <w:color w:val="000000" w:themeColor="text1"/>
          <w:spacing w:val="-6"/>
        </w:rPr>
        <w:t>起，</w:t>
      </w:r>
      <w:r w:rsidRPr="00F71AF3">
        <w:rPr>
          <w:rFonts w:ascii="標楷體" w:eastAsia="標楷體" w:hAnsi="標楷體" w:hint="eastAsia"/>
          <w:color w:val="000000" w:themeColor="text1"/>
          <w:spacing w:val="-6"/>
        </w:rPr>
        <w:t>保險金額</w:t>
      </w:r>
      <w:r w:rsidR="00494A03" w:rsidRPr="00F71AF3">
        <w:rPr>
          <w:rFonts w:ascii="標楷體" w:eastAsia="標楷體" w:hAnsi="標楷體" w:hint="eastAsia"/>
          <w:color w:val="000000" w:themeColor="text1"/>
          <w:spacing w:val="-6"/>
        </w:rPr>
        <w:t>降為</w:t>
      </w:r>
      <w:r w:rsidRPr="00F71AF3">
        <w:rPr>
          <w:rFonts w:ascii="標楷體" w:eastAsia="標楷體" w:hAnsi="標楷體" w:hint="eastAsia"/>
          <w:color w:val="000000" w:themeColor="text1"/>
          <w:spacing w:val="-6"/>
        </w:rPr>
        <w:t>每年2.</w:t>
      </w:r>
      <w:r w:rsidRPr="00F71AF3">
        <w:rPr>
          <w:rFonts w:ascii="標楷體" w:eastAsia="標楷體" w:hAnsi="標楷體"/>
          <w:color w:val="000000" w:themeColor="text1"/>
          <w:spacing w:val="-6"/>
        </w:rPr>
        <w:t>25</w:t>
      </w:r>
      <w:r w:rsidRPr="00F71AF3">
        <w:rPr>
          <w:rFonts w:ascii="標楷體" w:eastAsia="標楷體" w:hAnsi="標楷體" w:hint="eastAsia"/>
          <w:color w:val="000000" w:themeColor="text1"/>
          <w:spacing w:val="-6"/>
        </w:rPr>
        <w:t>％複利或1</w:t>
      </w:r>
      <w:r w:rsidRPr="00F71AF3">
        <w:rPr>
          <w:rFonts w:ascii="標楷體" w:eastAsia="標楷體" w:hAnsi="標楷體"/>
          <w:color w:val="000000" w:themeColor="text1"/>
          <w:spacing w:val="-6"/>
        </w:rPr>
        <w:t>5</w:t>
      </w:r>
      <w:r w:rsidRPr="00F71AF3">
        <w:rPr>
          <w:rFonts w:ascii="標楷體" w:eastAsia="標楷體" w:hAnsi="標楷體" w:hint="eastAsia"/>
          <w:color w:val="000000" w:themeColor="text1"/>
          <w:spacing w:val="-6"/>
        </w:rPr>
        <w:t>％</w:t>
      </w:r>
      <w:r w:rsidRPr="00E74DA8">
        <w:rPr>
          <w:rFonts w:ascii="標楷體" w:eastAsia="標楷體" w:hAnsi="標楷體" w:hint="eastAsia"/>
          <w:color w:val="000000" w:themeColor="text1"/>
        </w:rPr>
        <w:t>單利遞增至終身，倘第</w:t>
      </w:r>
      <w:r w:rsidRPr="00E74DA8">
        <w:rPr>
          <w:rFonts w:ascii="標楷體" w:eastAsia="標楷體" w:hAnsi="標楷體"/>
          <w:color w:val="000000" w:themeColor="text1"/>
        </w:rPr>
        <w:t>7</w:t>
      </w:r>
      <w:r w:rsidRPr="00E74DA8">
        <w:rPr>
          <w:rFonts w:ascii="標楷體" w:eastAsia="標楷體" w:hAnsi="標楷體" w:hint="eastAsia"/>
          <w:color w:val="000000" w:themeColor="text1"/>
        </w:rPr>
        <w:t>保單年度後之市場利率高於前</w:t>
      </w:r>
      <w:proofErr w:type="gramStart"/>
      <w:r w:rsidRPr="00E74DA8">
        <w:rPr>
          <w:rFonts w:ascii="標楷體" w:eastAsia="標楷體" w:hAnsi="標楷體" w:hint="eastAsia"/>
          <w:color w:val="000000" w:themeColor="text1"/>
        </w:rPr>
        <w:t>揭單（複</w:t>
      </w:r>
      <w:proofErr w:type="gramEnd"/>
      <w:r w:rsidRPr="00E74DA8">
        <w:rPr>
          <w:rFonts w:ascii="標楷體" w:eastAsia="標楷體" w:hAnsi="標楷體" w:hint="eastAsia"/>
          <w:color w:val="000000" w:themeColor="text1"/>
        </w:rPr>
        <w:t>）利利率，保戶易因轉為投資收益率較高之金融商品而辦理解約，及利率變動型保險商品因部分壽險公司隨美國聯邦準備理事會（FED）</w:t>
      </w:r>
      <w:r w:rsidRPr="00E74DA8">
        <w:rPr>
          <w:rFonts w:ascii="標楷體" w:eastAsia="標楷體" w:hAnsi="標楷體"/>
          <w:color w:val="000000" w:themeColor="text1"/>
        </w:rPr>
        <w:t>升息</w:t>
      </w:r>
      <w:r w:rsidRPr="00E74DA8">
        <w:rPr>
          <w:rFonts w:ascii="標楷體" w:eastAsia="標楷體" w:hAnsi="標楷體" w:hint="eastAsia"/>
          <w:color w:val="000000" w:themeColor="text1"/>
        </w:rPr>
        <w:t>，調升美元保單宣告利率，致保戶</w:t>
      </w:r>
      <w:r w:rsidR="00494A03" w:rsidRPr="00E74DA8">
        <w:rPr>
          <w:rFonts w:ascii="標楷體" w:eastAsia="標楷體" w:hAnsi="標楷體" w:hint="eastAsia"/>
          <w:color w:val="000000" w:themeColor="text1"/>
        </w:rPr>
        <w:t>為獲取較高保單利率而</w:t>
      </w:r>
      <w:r w:rsidRPr="00E74DA8">
        <w:rPr>
          <w:rFonts w:ascii="標楷體" w:eastAsia="標楷體" w:hAnsi="標楷體" w:hint="eastAsia"/>
          <w:color w:val="000000" w:themeColor="text1"/>
        </w:rPr>
        <w:t>陸續解約，顯示該公司保險商品受國際情勢</w:t>
      </w:r>
      <w:r w:rsidR="002C2572" w:rsidRPr="00E74DA8">
        <w:rPr>
          <w:rFonts w:ascii="標楷體" w:eastAsia="標楷體" w:hAnsi="標楷體" w:hint="eastAsia"/>
          <w:color w:val="000000" w:themeColor="text1"/>
        </w:rPr>
        <w:t>與</w:t>
      </w:r>
      <w:r w:rsidRPr="00E74DA8">
        <w:rPr>
          <w:rFonts w:ascii="標楷體" w:eastAsia="標楷體" w:hAnsi="標楷體" w:hint="eastAsia"/>
          <w:color w:val="000000" w:themeColor="text1"/>
        </w:rPr>
        <w:t>升降</w:t>
      </w:r>
      <w:proofErr w:type="gramStart"/>
      <w:r w:rsidRPr="00E74DA8">
        <w:rPr>
          <w:rFonts w:ascii="標楷體" w:eastAsia="標楷體" w:hAnsi="標楷體" w:hint="eastAsia"/>
          <w:color w:val="000000" w:themeColor="text1"/>
        </w:rPr>
        <w:t>息</w:t>
      </w:r>
      <w:proofErr w:type="gramEnd"/>
      <w:r w:rsidRPr="00E74DA8">
        <w:rPr>
          <w:rFonts w:ascii="標楷體" w:eastAsia="標楷體" w:hAnsi="標楷體" w:hint="eastAsia"/>
          <w:color w:val="000000" w:themeColor="text1"/>
        </w:rPr>
        <w:t>幅度及頻率影響，保戶解約金額居高不下。</w:t>
      </w:r>
      <w:r w:rsidR="00681FF8" w:rsidRPr="00E74DA8">
        <w:rPr>
          <w:rFonts w:ascii="標楷體" w:eastAsia="標楷體" w:hAnsi="標楷體" w:hint="eastAsia"/>
          <w:color w:val="000000" w:themeColor="text1"/>
        </w:rPr>
        <w:t>查</w:t>
      </w:r>
      <w:r w:rsidRPr="00E74DA8">
        <w:rPr>
          <w:rFonts w:ascii="標楷體" w:eastAsia="標楷體" w:hAnsi="標楷體" w:hint="eastAsia"/>
          <w:color w:val="000000" w:themeColor="text1"/>
        </w:rPr>
        <w:t>據</w:t>
      </w:r>
      <w:proofErr w:type="gramStart"/>
      <w:r w:rsidRPr="00E74DA8">
        <w:rPr>
          <w:rFonts w:ascii="標楷體" w:eastAsia="標楷體" w:hAnsi="標楷體" w:hint="eastAsia"/>
          <w:color w:val="000000" w:themeColor="text1"/>
        </w:rPr>
        <w:t>臺</w:t>
      </w:r>
      <w:proofErr w:type="gramEnd"/>
      <w:r w:rsidRPr="00E74DA8">
        <w:rPr>
          <w:rFonts w:ascii="標楷體" w:eastAsia="標楷體" w:hAnsi="標楷體" w:hint="eastAsia"/>
          <w:color w:val="000000" w:themeColor="text1"/>
        </w:rPr>
        <w:t>銀人壽保險公司</w:t>
      </w:r>
      <w:r w:rsidRPr="00E74DA8">
        <w:rPr>
          <w:rFonts w:ascii="標楷體" w:eastAsia="標楷體" w:hAnsi="標楷體"/>
          <w:color w:val="000000" w:themeColor="text1"/>
        </w:rPr>
        <w:t>114年3月</w:t>
      </w:r>
      <w:r w:rsidRPr="00E74DA8">
        <w:rPr>
          <w:rFonts w:ascii="標楷體" w:eastAsia="標楷體" w:hAnsi="標楷體" w:hint="eastAsia"/>
          <w:color w:val="000000" w:themeColor="text1"/>
        </w:rPr>
        <w:t>資產負債管理委員會</w:t>
      </w:r>
      <w:r w:rsidRPr="00E74DA8">
        <w:rPr>
          <w:rFonts w:ascii="標楷體" w:eastAsia="標楷體" w:hAnsi="標楷體"/>
          <w:color w:val="000000" w:themeColor="text1"/>
        </w:rPr>
        <w:t>估算</w:t>
      </w:r>
      <w:r w:rsidR="00494A03" w:rsidRPr="00E74DA8">
        <w:rPr>
          <w:rFonts w:ascii="標楷體" w:eastAsia="標楷體" w:hAnsi="標楷體"/>
          <w:color w:val="000000" w:themeColor="text1"/>
        </w:rPr>
        <w:t>結果</w:t>
      </w:r>
      <w:r w:rsidRPr="00E74DA8">
        <w:rPr>
          <w:rFonts w:ascii="標楷體" w:eastAsia="標楷體" w:hAnsi="標楷體"/>
          <w:color w:val="000000" w:themeColor="text1"/>
        </w:rPr>
        <w:t>，</w:t>
      </w:r>
      <w:proofErr w:type="gramStart"/>
      <w:r w:rsidRPr="00E74DA8">
        <w:rPr>
          <w:rFonts w:ascii="標楷體" w:eastAsia="標楷體" w:hAnsi="標楷體"/>
          <w:color w:val="000000" w:themeColor="text1"/>
        </w:rPr>
        <w:t>利變年金</w:t>
      </w:r>
      <w:proofErr w:type="gramEnd"/>
      <w:r w:rsidRPr="00E74DA8">
        <w:rPr>
          <w:rFonts w:ascii="標楷體" w:eastAsia="標楷體" w:hAnsi="標楷體"/>
          <w:color w:val="000000" w:themeColor="text1"/>
        </w:rPr>
        <w:t>保險及</w:t>
      </w:r>
      <w:proofErr w:type="gramStart"/>
      <w:r w:rsidRPr="00E74DA8">
        <w:rPr>
          <w:rFonts w:ascii="標楷體" w:eastAsia="標楷體" w:hAnsi="標楷體"/>
          <w:color w:val="000000" w:themeColor="text1"/>
        </w:rPr>
        <w:t>美元利變壽險</w:t>
      </w:r>
      <w:proofErr w:type="gramEnd"/>
      <w:r w:rsidRPr="00E74DA8">
        <w:rPr>
          <w:rFonts w:ascii="標楷體" w:eastAsia="標楷體" w:hAnsi="標楷體"/>
          <w:color w:val="000000" w:themeColor="text1"/>
        </w:rPr>
        <w:t>預</w:t>
      </w:r>
      <w:r w:rsidRPr="00E74DA8">
        <w:rPr>
          <w:rFonts w:ascii="標楷體" w:eastAsia="標楷體" w:hAnsi="標楷體" w:hint="eastAsia"/>
          <w:color w:val="000000" w:themeColor="text1"/>
        </w:rPr>
        <w:t>估</w:t>
      </w:r>
      <w:r w:rsidRPr="00E74DA8">
        <w:rPr>
          <w:rFonts w:ascii="標楷體" w:eastAsia="標楷體" w:hAnsi="標楷體"/>
          <w:color w:val="000000" w:themeColor="text1"/>
        </w:rPr>
        <w:t>將自114年第3季分別出現資金缺口49億餘元</w:t>
      </w:r>
      <w:r w:rsidRPr="00E74DA8">
        <w:rPr>
          <w:rFonts w:ascii="標楷體" w:eastAsia="標楷體" w:hAnsi="標楷體" w:hint="eastAsia"/>
          <w:color w:val="000000" w:themeColor="text1"/>
        </w:rPr>
        <w:t>及</w:t>
      </w:r>
      <w:r w:rsidRPr="00E74DA8">
        <w:rPr>
          <w:rFonts w:ascii="標楷體" w:eastAsia="標楷體" w:hAnsi="標楷體"/>
          <w:color w:val="000000" w:themeColor="text1"/>
        </w:rPr>
        <w:t>14億餘元</w:t>
      </w:r>
      <w:r w:rsidRPr="00E74DA8">
        <w:rPr>
          <w:rFonts w:ascii="標楷體" w:eastAsia="標楷體" w:hAnsi="標楷體" w:hint="eastAsia"/>
          <w:color w:val="000000" w:themeColor="text1"/>
        </w:rPr>
        <w:t>，經函請臺灣金融控股公司督促</w:t>
      </w:r>
      <w:proofErr w:type="gramStart"/>
      <w:r w:rsidRPr="00E74DA8">
        <w:rPr>
          <w:rFonts w:ascii="標楷體" w:eastAsia="標楷體" w:hAnsi="標楷體" w:hint="eastAsia"/>
          <w:color w:val="000000" w:themeColor="text1"/>
        </w:rPr>
        <w:t>研</w:t>
      </w:r>
      <w:proofErr w:type="gramEnd"/>
      <w:r w:rsidRPr="00E74DA8">
        <w:rPr>
          <w:rFonts w:ascii="標楷體" w:eastAsia="標楷體" w:hAnsi="標楷體" w:hint="eastAsia"/>
          <w:color w:val="000000" w:themeColor="text1"/>
        </w:rPr>
        <w:t>謀因應保戶持續解約對</w:t>
      </w:r>
      <w:proofErr w:type="gramStart"/>
      <w:r w:rsidRPr="00E74DA8">
        <w:rPr>
          <w:rFonts w:ascii="標楷體" w:eastAsia="標楷體" w:hAnsi="標楷體" w:hint="eastAsia"/>
          <w:color w:val="000000" w:themeColor="text1"/>
        </w:rPr>
        <w:t>臺</w:t>
      </w:r>
      <w:proofErr w:type="gramEnd"/>
      <w:r w:rsidRPr="00E74DA8">
        <w:rPr>
          <w:rFonts w:ascii="標楷體" w:eastAsia="標楷體" w:hAnsi="標楷體" w:hint="eastAsia"/>
          <w:color w:val="000000" w:themeColor="text1"/>
        </w:rPr>
        <w:t>銀人壽保險公司資金缺口之影響。據復：</w:t>
      </w:r>
      <w:proofErr w:type="gramStart"/>
      <w:r w:rsidRPr="00E74DA8">
        <w:rPr>
          <w:rFonts w:ascii="標楷體" w:eastAsia="標楷體" w:hAnsi="標楷體" w:hint="eastAsia"/>
          <w:color w:val="000000" w:themeColor="text1"/>
        </w:rPr>
        <w:t>臺</w:t>
      </w:r>
      <w:proofErr w:type="gramEnd"/>
      <w:r w:rsidRPr="00E74DA8">
        <w:rPr>
          <w:rFonts w:ascii="標楷體" w:eastAsia="標楷體" w:hAnsi="標楷體" w:hint="eastAsia"/>
          <w:color w:val="000000" w:themeColor="text1"/>
        </w:rPr>
        <w:t>銀人壽保險公司將適時調升新</w:t>
      </w:r>
      <w:proofErr w:type="gramStart"/>
      <w:r w:rsidRPr="00E74DA8">
        <w:rPr>
          <w:rFonts w:ascii="標楷體" w:eastAsia="標楷體" w:hAnsi="標楷體" w:hint="eastAsia"/>
          <w:color w:val="000000" w:themeColor="text1"/>
        </w:rPr>
        <w:t>臺幣利變壽險及利變年金</w:t>
      </w:r>
      <w:proofErr w:type="gramEnd"/>
      <w:r w:rsidRPr="00E74DA8">
        <w:rPr>
          <w:rFonts w:ascii="標楷體" w:eastAsia="標楷體" w:hAnsi="標楷體" w:hint="eastAsia"/>
          <w:color w:val="000000" w:themeColor="text1"/>
        </w:rPr>
        <w:t>等商品之宣告利率，並持續推出新保險商品，又臺灣金融控股公司除定期督導該公司資產配置情形及資金運用效益外，亦將其流動性列入監控，並預計於114</w:t>
      </w:r>
      <w:r w:rsidRPr="00E74DA8">
        <w:rPr>
          <w:rFonts w:ascii="標楷體" w:eastAsia="標楷體" w:hAnsi="標楷體"/>
          <w:color w:val="000000" w:themeColor="text1"/>
        </w:rPr>
        <w:t>年</w:t>
      </w:r>
      <w:r w:rsidRPr="00E74DA8">
        <w:rPr>
          <w:rFonts w:ascii="標楷體" w:eastAsia="標楷體" w:hAnsi="標楷體" w:hint="eastAsia"/>
          <w:color w:val="000000" w:themeColor="text1"/>
        </w:rPr>
        <w:t>5</w:t>
      </w:r>
      <w:r w:rsidRPr="00E74DA8">
        <w:rPr>
          <w:rFonts w:ascii="標楷體" w:eastAsia="標楷體" w:hAnsi="標楷體"/>
          <w:color w:val="000000" w:themeColor="text1"/>
        </w:rPr>
        <w:t>月底前現金增資</w:t>
      </w:r>
      <w:proofErr w:type="gramStart"/>
      <w:r w:rsidRPr="00E74DA8">
        <w:rPr>
          <w:rFonts w:ascii="標楷體" w:eastAsia="標楷體" w:hAnsi="標楷體"/>
          <w:color w:val="000000" w:themeColor="text1"/>
        </w:rPr>
        <w:t>臺</w:t>
      </w:r>
      <w:proofErr w:type="gramEnd"/>
      <w:r w:rsidRPr="00E74DA8">
        <w:rPr>
          <w:rFonts w:ascii="標楷體" w:eastAsia="標楷體" w:hAnsi="標楷體"/>
          <w:color w:val="000000" w:themeColor="text1"/>
        </w:rPr>
        <w:t>銀人壽保險公司</w:t>
      </w:r>
      <w:r w:rsidRPr="00E74DA8">
        <w:rPr>
          <w:rFonts w:ascii="標楷體" w:eastAsia="標楷體" w:hAnsi="標楷體" w:hint="eastAsia"/>
          <w:color w:val="000000" w:themeColor="text1"/>
        </w:rPr>
        <w:t>4</w:t>
      </w:r>
      <w:r w:rsidRPr="00E74DA8">
        <w:rPr>
          <w:rFonts w:ascii="標楷體" w:eastAsia="標楷體" w:hAnsi="標楷體"/>
          <w:color w:val="000000" w:themeColor="text1"/>
        </w:rPr>
        <w:t>0億元</w:t>
      </w:r>
      <w:r w:rsidRPr="00E74DA8">
        <w:rPr>
          <w:rFonts w:ascii="標楷體" w:eastAsia="標楷體" w:hAnsi="標楷體" w:hint="eastAsia"/>
          <w:color w:val="000000" w:themeColor="text1"/>
        </w:rPr>
        <w:t>，</w:t>
      </w:r>
      <w:r w:rsidRPr="00E74DA8">
        <w:rPr>
          <w:rFonts w:ascii="標楷體" w:eastAsia="標楷體" w:hAnsi="標楷體"/>
          <w:color w:val="000000" w:themeColor="text1"/>
        </w:rPr>
        <w:t>將可改善該公司資金缺口</w:t>
      </w:r>
      <w:r w:rsidRPr="00E74DA8">
        <w:rPr>
          <w:rFonts w:ascii="標楷體" w:eastAsia="標楷體" w:hAnsi="標楷體" w:hint="eastAsia"/>
          <w:color w:val="000000" w:themeColor="text1"/>
        </w:rPr>
        <w:t>。</w:t>
      </w:r>
    </w:p>
    <w:bookmarkEnd w:id="2"/>
    <w:bookmarkEnd w:id="3"/>
    <w:p w14:paraId="0A958072" w14:textId="7D93285F" w:rsidR="008C6108" w:rsidRPr="00E74DA8" w:rsidRDefault="008C6108" w:rsidP="000659C6">
      <w:pPr>
        <w:pStyle w:val="Web"/>
        <w:overflowPunct w:val="0"/>
        <w:adjustRightInd w:val="0"/>
        <w:snapToGrid w:val="0"/>
        <w:spacing w:before="0" w:beforeAutospacing="0" w:after="0" w:afterAutospacing="0" w:line="500" w:lineRule="exact"/>
        <w:ind w:firstLineChars="600" w:firstLine="1561"/>
        <w:jc w:val="both"/>
        <w:rPr>
          <w:rFonts w:ascii="標楷體" w:eastAsia="標楷體" w:hAnsi="標楷體"/>
          <w:color w:val="000000" w:themeColor="text1"/>
        </w:rPr>
      </w:pPr>
      <w:r w:rsidRPr="00E74DA8">
        <w:rPr>
          <w:rFonts w:ascii="標楷體" w:eastAsia="標楷體" w:hAnsi="標楷體" w:hint="eastAsia"/>
          <w:b/>
          <w:color w:val="000000" w:themeColor="text1"/>
          <w:spacing w:val="10"/>
        </w:rPr>
        <w:t xml:space="preserve">（2）　</w:t>
      </w:r>
      <w:r w:rsidR="00D2194A" w:rsidRPr="00E74DA8">
        <w:rPr>
          <w:rFonts w:ascii="標楷體" w:eastAsia="標楷體" w:hAnsi="標楷體" w:cs="Times New Roman" w:hint="eastAsia"/>
          <w:b/>
          <w:color w:val="000000" w:themeColor="text1"/>
        </w:rPr>
        <w:t>依規定提存各</w:t>
      </w:r>
      <w:r w:rsidR="00816A32" w:rsidRPr="00E74DA8">
        <w:rPr>
          <w:rFonts w:ascii="標楷體" w:eastAsia="標楷體" w:hAnsi="標楷體" w:cs="Times New Roman" w:hint="eastAsia"/>
          <w:b/>
          <w:color w:val="000000" w:themeColor="text1"/>
        </w:rPr>
        <w:t>種準備金作為可運用資金，惟資金水位因應提存之負債準備金下降而減少</w:t>
      </w:r>
      <w:r w:rsidRPr="00E74DA8">
        <w:rPr>
          <w:rFonts w:ascii="標楷體" w:eastAsia="標楷體" w:hAnsi="標楷體" w:cs="Times New Roman" w:hint="eastAsia"/>
          <w:b/>
          <w:color w:val="000000" w:themeColor="text1"/>
        </w:rPr>
        <w:t>，致投資國際板債券總額頻繁超逾限額</w:t>
      </w:r>
      <w:r w:rsidRPr="00E74DA8">
        <w:rPr>
          <w:rFonts w:ascii="標楷體" w:eastAsia="標楷體" w:hAnsi="標楷體" w:hint="eastAsia"/>
          <w:b/>
          <w:color w:val="000000" w:themeColor="text1"/>
          <w:spacing w:val="10"/>
        </w:rPr>
        <w:t>：</w:t>
      </w:r>
      <w:r w:rsidRPr="00E74DA8">
        <w:rPr>
          <w:rFonts w:ascii="標楷體" w:eastAsia="標楷體" w:hAnsi="標楷體" w:hint="eastAsia"/>
          <w:color w:val="000000" w:themeColor="text1"/>
        </w:rPr>
        <w:t>依保險法</w:t>
      </w:r>
      <w:r w:rsidR="005C2CA0" w:rsidRPr="00E74DA8">
        <w:rPr>
          <w:rFonts w:ascii="標楷體" w:eastAsia="標楷體" w:hAnsi="標楷體" w:hint="eastAsia"/>
          <w:color w:val="000000" w:themeColor="text1"/>
        </w:rPr>
        <w:t>第1</w:t>
      </w:r>
      <w:r w:rsidR="005C2CA0" w:rsidRPr="00E74DA8">
        <w:rPr>
          <w:rFonts w:ascii="標楷體" w:eastAsia="標楷體" w:hAnsi="標楷體"/>
          <w:color w:val="000000" w:themeColor="text1"/>
        </w:rPr>
        <w:t>45條第</w:t>
      </w:r>
      <w:r w:rsidR="005C2CA0" w:rsidRPr="00E74DA8">
        <w:rPr>
          <w:rFonts w:ascii="標楷體" w:eastAsia="標楷體" w:hAnsi="標楷體" w:hint="eastAsia"/>
          <w:color w:val="000000" w:themeColor="text1"/>
        </w:rPr>
        <w:t>1</w:t>
      </w:r>
      <w:r w:rsidR="005C2CA0" w:rsidRPr="00E74DA8">
        <w:rPr>
          <w:rFonts w:ascii="標楷體" w:eastAsia="標楷體" w:hAnsi="標楷體"/>
          <w:color w:val="000000" w:themeColor="text1"/>
        </w:rPr>
        <w:t>項規定</w:t>
      </w:r>
      <w:r w:rsidR="005C2CA0" w:rsidRPr="00E74DA8">
        <w:rPr>
          <w:rFonts w:ascii="標楷體" w:eastAsia="標楷體" w:hAnsi="標楷體" w:hint="eastAsia"/>
          <w:color w:val="000000" w:themeColor="text1"/>
        </w:rPr>
        <w:t>，</w:t>
      </w:r>
      <w:r w:rsidR="005C2CA0" w:rsidRPr="00E74DA8">
        <w:rPr>
          <w:rFonts w:ascii="標楷體" w:eastAsia="標楷體" w:hAnsi="標楷體"/>
          <w:color w:val="000000" w:themeColor="text1"/>
        </w:rPr>
        <w:t>保險業應分別保險種類</w:t>
      </w:r>
      <w:r w:rsidR="005C2CA0" w:rsidRPr="00E74DA8">
        <w:rPr>
          <w:rFonts w:ascii="標楷體" w:eastAsia="標楷體" w:hAnsi="標楷體" w:hint="eastAsia"/>
          <w:color w:val="000000" w:themeColor="text1"/>
        </w:rPr>
        <w:t>，</w:t>
      </w:r>
      <w:r w:rsidR="005C2CA0" w:rsidRPr="00E74DA8">
        <w:rPr>
          <w:rFonts w:ascii="標楷體" w:eastAsia="標楷體" w:hAnsi="標楷體"/>
          <w:color w:val="000000" w:themeColor="text1"/>
        </w:rPr>
        <w:t>計算其應提存之各種準備</w:t>
      </w:r>
      <w:r w:rsidR="005C2CA0" w:rsidRPr="00E74DA8">
        <w:rPr>
          <w:rFonts w:ascii="標楷體" w:eastAsia="標楷體" w:hAnsi="標楷體" w:hint="eastAsia"/>
          <w:color w:val="000000" w:themeColor="text1"/>
        </w:rPr>
        <w:t>金；</w:t>
      </w:r>
      <w:r w:rsidRPr="00E74DA8">
        <w:rPr>
          <w:rFonts w:ascii="標楷體" w:eastAsia="標楷體" w:hAnsi="標楷體" w:hint="eastAsia"/>
          <w:color w:val="000000" w:themeColor="text1"/>
        </w:rPr>
        <w:t>第1</w:t>
      </w:r>
      <w:r w:rsidRPr="00E74DA8">
        <w:rPr>
          <w:rFonts w:ascii="標楷體" w:eastAsia="標楷體" w:hAnsi="標楷體"/>
          <w:color w:val="000000" w:themeColor="text1"/>
        </w:rPr>
        <w:t>46</w:t>
      </w:r>
      <w:r w:rsidRPr="00E74DA8">
        <w:rPr>
          <w:rFonts w:ascii="標楷體" w:eastAsia="標楷體" w:hAnsi="標楷體" w:hint="eastAsia"/>
          <w:color w:val="000000" w:themeColor="text1"/>
        </w:rPr>
        <w:t>條第2項規定，保險業可運用資金</w:t>
      </w:r>
      <w:r w:rsidR="005C2CA0" w:rsidRPr="00E74DA8">
        <w:rPr>
          <w:rFonts w:ascii="標楷體" w:eastAsia="標楷體" w:hAnsi="標楷體" w:hint="eastAsia"/>
          <w:color w:val="000000" w:themeColor="text1"/>
        </w:rPr>
        <w:t>包括</w:t>
      </w:r>
      <w:r w:rsidRPr="00E74DA8">
        <w:rPr>
          <w:rFonts w:ascii="標楷體" w:eastAsia="標楷體" w:hAnsi="標楷體" w:hint="eastAsia"/>
          <w:color w:val="000000" w:themeColor="text1"/>
        </w:rPr>
        <w:t>業主權益及各種準備金。經查，</w:t>
      </w:r>
      <w:proofErr w:type="gramStart"/>
      <w:r w:rsidRPr="00E74DA8">
        <w:rPr>
          <w:rFonts w:ascii="標楷體" w:eastAsia="標楷體" w:hAnsi="標楷體" w:hint="eastAsia"/>
          <w:color w:val="000000" w:themeColor="text1"/>
        </w:rPr>
        <w:t>臺</w:t>
      </w:r>
      <w:proofErr w:type="gramEnd"/>
      <w:r w:rsidRPr="00E74DA8">
        <w:rPr>
          <w:rFonts w:ascii="標楷體" w:eastAsia="標楷體" w:hAnsi="標楷體" w:hint="eastAsia"/>
          <w:color w:val="000000" w:themeColor="text1"/>
        </w:rPr>
        <w:t>銀人壽保險公司1</w:t>
      </w:r>
      <w:r w:rsidRPr="00E74DA8">
        <w:rPr>
          <w:rFonts w:ascii="標楷體" w:eastAsia="標楷體" w:hAnsi="標楷體"/>
          <w:color w:val="000000" w:themeColor="text1"/>
        </w:rPr>
        <w:t>11</w:t>
      </w:r>
      <w:r w:rsidRPr="00E74DA8">
        <w:rPr>
          <w:rFonts w:ascii="標楷體" w:eastAsia="標楷體" w:hAnsi="標楷體" w:hint="eastAsia"/>
          <w:color w:val="000000" w:themeColor="text1"/>
        </w:rPr>
        <w:t>至1</w:t>
      </w:r>
      <w:r w:rsidRPr="00E74DA8">
        <w:rPr>
          <w:rFonts w:ascii="標楷體" w:eastAsia="標楷體" w:hAnsi="標楷體"/>
          <w:color w:val="000000" w:themeColor="text1"/>
        </w:rPr>
        <w:t>13</w:t>
      </w:r>
      <w:r w:rsidRPr="00E74DA8">
        <w:rPr>
          <w:rFonts w:ascii="標楷體" w:eastAsia="標楷體" w:hAnsi="標楷體" w:hint="eastAsia"/>
          <w:color w:val="000000" w:themeColor="text1"/>
        </w:rPr>
        <w:t>年度因</w:t>
      </w:r>
      <w:r w:rsidR="005C2CA0" w:rsidRPr="00E74DA8">
        <w:rPr>
          <w:rFonts w:ascii="標楷體" w:eastAsia="標楷體" w:hAnsi="標楷體" w:hint="eastAsia"/>
          <w:color w:val="000000" w:themeColor="text1"/>
        </w:rPr>
        <w:t>主要保險商品</w:t>
      </w:r>
      <w:r w:rsidRPr="00E74DA8">
        <w:rPr>
          <w:rFonts w:ascii="標楷體" w:eastAsia="標楷體" w:hAnsi="標楷體" w:hint="eastAsia"/>
          <w:color w:val="000000" w:themeColor="text1"/>
        </w:rPr>
        <w:t>利率變動型年金保險</w:t>
      </w:r>
      <w:r w:rsidR="005C2CA0" w:rsidRPr="00E74DA8">
        <w:rPr>
          <w:rFonts w:ascii="標楷體" w:eastAsia="標楷體" w:hAnsi="標楷體" w:hint="eastAsia"/>
          <w:color w:val="000000" w:themeColor="text1"/>
        </w:rPr>
        <w:t>之</w:t>
      </w:r>
      <w:r w:rsidRPr="00E74DA8">
        <w:rPr>
          <w:rFonts w:ascii="標楷體" w:eastAsia="標楷體" w:hAnsi="標楷體" w:hint="eastAsia"/>
          <w:color w:val="000000" w:themeColor="text1"/>
        </w:rPr>
        <w:t>解約金額呈上升趨勢，連帶影響</w:t>
      </w:r>
      <w:r w:rsidR="005C2CA0" w:rsidRPr="00E74DA8">
        <w:rPr>
          <w:rFonts w:ascii="標楷體" w:eastAsia="標楷體" w:hAnsi="標楷體" w:hint="eastAsia"/>
          <w:color w:val="000000" w:themeColor="text1"/>
        </w:rPr>
        <w:t>該類保險商品</w:t>
      </w:r>
      <w:r w:rsidRPr="00E74DA8">
        <w:rPr>
          <w:rFonts w:ascii="標楷體" w:eastAsia="標楷體" w:hAnsi="標楷體" w:hint="eastAsia"/>
          <w:color w:val="000000" w:themeColor="text1"/>
        </w:rPr>
        <w:t>應提存之責任準備金自</w:t>
      </w:r>
      <w:proofErr w:type="gramStart"/>
      <w:r w:rsidRPr="00E74DA8">
        <w:rPr>
          <w:rFonts w:ascii="標楷體" w:eastAsia="標楷體" w:hAnsi="標楷體" w:hint="eastAsia"/>
          <w:color w:val="000000" w:themeColor="text1"/>
        </w:rPr>
        <w:t>1</w:t>
      </w:r>
      <w:r w:rsidRPr="00E74DA8">
        <w:rPr>
          <w:rFonts w:ascii="標楷體" w:eastAsia="標楷體" w:hAnsi="標楷體"/>
          <w:color w:val="000000" w:themeColor="text1"/>
        </w:rPr>
        <w:t>11</w:t>
      </w:r>
      <w:proofErr w:type="gramEnd"/>
      <w:r w:rsidRPr="00E74DA8">
        <w:rPr>
          <w:rFonts w:ascii="標楷體" w:eastAsia="標楷體" w:hAnsi="標楷體" w:hint="eastAsia"/>
          <w:color w:val="000000" w:themeColor="text1"/>
        </w:rPr>
        <w:t>年度之429億餘元</w:t>
      </w:r>
      <w:r w:rsidR="00494A03" w:rsidRPr="00E74DA8">
        <w:rPr>
          <w:rFonts w:ascii="標楷體" w:eastAsia="標楷體" w:hAnsi="標楷體" w:hint="eastAsia"/>
          <w:color w:val="000000" w:themeColor="text1"/>
        </w:rPr>
        <w:t>，</w:t>
      </w:r>
      <w:r w:rsidRPr="00E74DA8">
        <w:rPr>
          <w:rFonts w:ascii="標楷體" w:eastAsia="標楷體" w:hAnsi="標楷體" w:hint="eastAsia"/>
          <w:color w:val="000000" w:themeColor="text1"/>
        </w:rPr>
        <w:lastRenderedPageBreak/>
        <w:t>減少至</w:t>
      </w:r>
      <w:proofErr w:type="gramStart"/>
      <w:r w:rsidR="00494A03" w:rsidRPr="00E74DA8">
        <w:rPr>
          <w:rFonts w:ascii="標楷體" w:eastAsia="標楷體" w:hAnsi="標楷體" w:hint="eastAsia"/>
          <w:color w:val="000000" w:themeColor="text1"/>
        </w:rPr>
        <w:t>1</w:t>
      </w:r>
      <w:r w:rsidR="00494A03" w:rsidRPr="00E74DA8">
        <w:rPr>
          <w:rFonts w:ascii="標楷體" w:eastAsia="標楷體" w:hAnsi="標楷體"/>
          <w:color w:val="000000" w:themeColor="text1"/>
        </w:rPr>
        <w:t>13</w:t>
      </w:r>
      <w:proofErr w:type="gramEnd"/>
      <w:r w:rsidR="00494A03" w:rsidRPr="00E74DA8">
        <w:rPr>
          <w:rFonts w:ascii="標楷體" w:eastAsia="標楷體" w:hAnsi="標楷體"/>
          <w:color w:val="000000" w:themeColor="text1"/>
        </w:rPr>
        <w:t>年度之</w:t>
      </w:r>
      <w:r w:rsidRPr="00E74DA8">
        <w:rPr>
          <w:rFonts w:ascii="標楷體" w:eastAsia="標楷體" w:hAnsi="標楷體" w:hint="eastAsia"/>
          <w:color w:val="000000" w:themeColor="text1"/>
        </w:rPr>
        <w:t>347億餘元，該公司保險負債亦隨之</w:t>
      </w:r>
      <w:r w:rsidR="002C2572" w:rsidRPr="00E74DA8">
        <w:rPr>
          <w:rFonts w:ascii="標楷體" w:eastAsia="標楷體" w:hAnsi="標楷體" w:hint="eastAsia"/>
          <w:color w:val="000000" w:themeColor="text1"/>
        </w:rPr>
        <w:t>由</w:t>
      </w:r>
      <w:proofErr w:type="gramStart"/>
      <w:r w:rsidRPr="00E74DA8">
        <w:rPr>
          <w:rFonts w:ascii="標楷體" w:eastAsia="標楷體" w:hAnsi="標楷體" w:hint="eastAsia"/>
          <w:color w:val="000000" w:themeColor="text1"/>
        </w:rPr>
        <w:t>1</w:t>
      </w:r>
      <w:r w:rsidRPr="00E74DA8">
        <w:rPr>
          <w:rFonts w:ascii="標楷體" w:eastAsia="標楷體" w:hAnsi="標楷體"/>
          <w:color w:val="000000" w:themeColor="text1"/>
        </w:rPr>
        <w:t>11</w:t>
      </w:r>
      <w:proofErr w:type="gramEnd"/>
      <w:r w:rsidRPr="00E74DA8">
        <w:rPr>
          <w:rFonts w:ascii="標楷體" w:eastAsia="標楷體" w:hAnsi="標楷體" w:hint="eastAsia"/>
          <w:color w:val="000000" w:themeColor="text1"/>
        </w:rPr>
        <w:t>年度之4</w:t>
      </w:r>
      <w:r w:rsidRPr="00E74DA8">
        <w:rPr>
          <w:rFonts w:ascii="標楷體" w:eastAsia="標楷體" w:hAnsi="標楷體"/>
          <w:color w:val="000000" w:themeColor="text1"/>
        </w:rPr>
        <w:t>,4</w:t>
      </w:r>
      <w:r w:rsidRPr="00E74DA8">
        <w:rPr>
          <w:rFonts w:ascii="標楷體" w:eastAsia="標楷體" w:hAnsi="標楷體" w:hint="eastAsia"/>
          <w:color w:val="000000" w:themeColor="text1"/>
        </w:rPr>
        <w:t>16億餘元</w:t>
      </w:r>
      <w:r w:rsidR="00494A03" w:rsidRPr="00E74DA8">
        <w:rPr>
          <w:rFonts w:ascii="標楷體" w:eastAsia="標楷體" w:hAnsi="標楷體" w:hint="eastAsia"/>
          <w:color w:val="000000" w:themeColor="text1"/>
        </w:rPr>
        <w:t>，</w:t>
      </w:r>
      <w:r w:rsidRPr="00E74DA8">
        <w:rPr>
          <w:rFonts w:ascii="標楷體" w:eastAsia="標楷體" w:hAnsi="標楷體" w:hint="eastAsia"/>
          <w:color w:val="000000" w:themeColor="text1"/>
        </w:rPr>
        <w:t>下降至</w:t>
      </w:r>
      <w:proofErr w:type="gramStart"/>
      <w:r w:rsidR="00494A03" w:rsidRPr="00E74DA8">
        <w:rPr>
          <w:rFonts w:ascii="標楷體" w:eastAsia="標楷體" w:hAnsi="標楷體" w:hint="eastAsia"/>
          <w:color w:val="000000" w:themeColor="text1"/>
        </w:rPr>
        <w:t>1</w:t>
      </w:r>
      <w:r w:rsidR="00494A03" w:rsidRPr="00E74DA8">
        <w:rPr>
          <w:rFonts w:ascii="標楷體" w:eastAsia="標楷體" w:hAnsi="標楷體"/>
          <w:color w:val="000000" w:themeColor="text1"/>
        </w:rPr>
        <w:t>13</w:t>
      </w:r>
      <w:proofErr w:type="gramEnd"/>
      <w:r w:rsidR="00494A03" w:rsidRPr="00E74DA8">
        <w:rPr>
          <w:rFonts w:ascii="標楷體" w:eastAsia="標楷體" w:hAnsi="標楷體"/>
          <w:color w:val="000000" w:themeColor="text1"/>
        </w:rPr>
        <w:t>年度之</w:t>
      </w:r>
      <w:r w:rsidRPr="00E74DA8">
        <w:rPr>
          <w:rFonts w:ascii="標楷體" w:eastAsia="標楷體" w:hAnsi="標楷體" w:hint="eastAsia"/>
          <w:color w:val="000000" w:themeColor="text1"/>
        </w:rPr>
        <w:t>4,401億餘元，導致該公司可運用資金因準備金提存金額下降而緩步減少，並衍生自1</w:t>
      </w:r>
      <w:r w:rsidRPr="00E74DA8">
        <w:rPr>
          <w:rFonts w:ascii="標楷體" w:eastAsia="標楷體" w:hAnsi="標楷體"/>
          <w:color w:val="000000" w:themeColor="text1"/>
        </w:rPr>
        <w:t>13</w:t>
      </w:r>
      <w:r w:rsidRPr="00E74DA8">
        <w:rPr>
          <w:rFonts w:ascii="標楷體" w:eastAsia="標楷體" w:hAnsi="標楷體" w:hint="eastAsia"/>
          <w:color w:val="000000" w:themeColor="text1"/>
        </w:rPr>
        <w:t>年3月1</w:t>
      </w:r>
      <w:r w:rsidRPr="00E74DA8">
        <w:rPr>
          <w:rFonts w:ascii="標楷體" w:eastAsia="標楷體" w:hAnsi="標楷體"/>
          <w:color w:val="000000" w:themeColor="text1"/>
        </w:rPr>
        <w:t>8</w:t>
      </w:r>
      <w:r w:rsidRPr="00E74DA8">
        <w:rPr>
          <w:rFonts w:ascii="標楷體" w:eastAsia="標楷體" w:hAnsi="標楷體" w:hint="eastAsia"/>
          <w:color w:val="000000" w:themeColor="text1"/>
        </w:rPr>
        <w:t>日起至</w:t>
      </w:r>
      <w:r w:rsidRPr="00E74DA8">
        <w:rPr>
          <w:rFonts w:ascii="標楷體" w:eastAsia="標楷體" w:hAnsi="標楷體"/>
          <w:color w:val="000000" w:themeColor="text1"/>
        </w:rPr>
        <w:t>9</w:t>
      </w:r>
      <w:r w:rsidRPr="00E74DA8">
        <w:rPr>
          <w:rFonts w:ascii="標楷體" w:eastAsia="標楷體" w:hAnsi="標楷體" w:hint="eastAsia"/>
          <w:color w:val="000000" w:themeColor="text1"/>
        </w:rPr>
        <w:t>月2</w:t>
      </w:r>
      <w:r w:rsidRPr="00E74DA8">
        <w:rPr>
          <w:rFonts w:ascii="標楷體" w:eastAsia="標楷體" w:hAnsi="標楷體"/>
          <w:color w:val="000000" w:themeColor="text1"/>
        </w:rPr>
        <w:t>6</w:t>
      </w:r>
      <w:r w:rsidRPr="00E74DA8">
        <w:rPr>
          <w:rFonts w:ascii="標楷體" w:eastAsia="標楷體" w:hAnsi="標楷體" w:hint="eastAsia"/>
          <w:color w:val="000000" w:themeColor="text1"/>
        </w:rPr>
        <w:t>日（逾6個月）間，每日均發生投資國際板債券總額超逾保險業辦理國外投資管理辦法第10</w:t>
      </w:r>
      <w:r w:rsidRPr="00E74DA8">
        <w:rPr>
          <w:rFonts w:ascii="標楷體" w:eastAsia="標楷體" w:hAnsi="標楷體"/>
          <w:color w:val="000000" w:themeColor="text1"/>
        </w:rPr>
        <w:t>條規定之</w:t>
      </w:r>
      <w:r w:rsidRPr="00E74DA8">
        <w:rPr>
          <w:rFonts w:ascii="標楷體" w:eastAsia="標楷體" w:hAnsi="標楷體" w:hint="eastAsia"/>
          <w:color w:val="000000" w:themeColor="text1"/>
        </w:rPr>
        <w:t>投資限額1</w:t>
      </w:r>
      <w:r w:rsidRPr="00E74DA8">
        <w:rPr>
          <w:rFonts w:ascii="標楷體" w:eastAsia="標楷體" w:hAnsi="標楷體"/>
          <w:color w:val="000000" w:themeColor="text1"/>
        </w:rPr>
        <w:t>45</w:t>
      </w:r>
      <w:r w:rsidRPr="00E74DA8">
        <w:rPr>
          <w:rFonts w:ascii="標楷體" w:eastAsia="標楷體" w:hAnsi="標楷體" w:hint="eastAsia"/>
          <w:color w:val="000000" w:themeColor="text1"/>
        </w:rPr>
        <w:t>％，該公司於1</w:t>
      </w:r>
      <w:r w:rsidRPr="00E74DA8">
        <w:rPr>
          <w:rFonts w:ascii="標楷體" w:eastAsia="標楷體" w:hAnsi="標楷體"/>
          <w:color w:val="000000" w:themeColor="text1"/>
        </w:rPr>
        <w:t>13</w:t>
      </w:r>
      <w:r w:rsidRPr="00E74DA8">
        <w:rPr>
          <w:rFonts w:ascii="標楷體" w:eastAsia="標楷體" w:hAnsi="標楷體" w:hint="eastAsia"/>
          <w:color w:val="000000" w:themeColor="text1"/>
        </w:rPr>
        <w:t>年9月1</w:t>
      </w:r>
      <w:r w:rsidRPr="00E74DA8">
        <w:rPr>
          <w:rFonts w:ascii="標楷體" w:eastAsia="標楷體" w:hAnsi="標楷體"/>
          <w:color w:val="000000" w:themeColor="text1"/>
        </w:rPr>
        <w:t>2</w:t>
      </w:r>
      <w:r w:rsidRPr="00E74DA8">
        <w:rPr>
          <w:rFonts w:ascii="標楷體" w:eastAsia="標楷體" w:hAnsi="標楷體" w:hint="eastAsia"/>
          <w:color w:val="000000" w:themeColor="text1"/>
        </w:rPr>
        <w:t>日陳報金融監督管理委員會之逾限說明及具體改善計畫，</w:t>
      </w:r>
      <w:r w:rsidR="005C2CA0" w:rsidRPr="00E74DA8">
        <w:rPr>
          <w:rFonts w:ascii="標楷體" w:eastAsia="標楷體" w:hAnsi="標楷體" w:hint="eastAsia"/>
          <w:color w:val="000000" w:themeColor="text1"/>
        </w:rPr>
        <w:t>僅說明超限投資係因可運用資金減少所致，</w:t>
      </w:r>
      <w:r w:rsidRPr="00E74DA8">
        <w:rPr>
          <w:rFonts w:ascii="標楷體" w:eastAsia="標楷體" w:hAnsi="標楷體" w:hint="eastAsia"/>
          <w:color w:val="000000" w:themeColor="text1"/>
        </w:rPr>
        <w:t>未深究</w:t>
      </w:r>
      <w:r w:rsidR="00494A03" w:rsidRPr="00E74DA8">
        <w:rPr>
          <w:rFonts w:ascii="標楷體" w:eastAsia="標楷體" w:hAnsi="標楷體" w:hint="eastAsia"/>
          <w:color w:val="000000" w:themeColor="text1"/>
        </w:rPr>
        <w:t>該</w:t>
      </w:r>
      <w:r w:rsidRPr="00E74DA8">
        <w:rPr>
          <w:rFonts w:ascii="標楷體" w:eastAsia="標楷體" w:hAnsi="標楷體" w:hint="eastAsia"/>
          <w:color w:val="000000" w:themeColor="text1"/>
        </w:rPr>
        <w:t>公司</w:t>
      </w:r>
      <w:r w:rsidR="0099104D" w:rsidRPr="00E74DA8">
        <w:rPr>
          <w:rFonts w:ascii="標楷體" w:eastAsia="標楷體" w:hAnsi="標楷體" w:hint="eastAsia"/>
          <w:color w:val="000000" w:themeColor="text1"/>
        </w:rPr>
        <w:t>可運用資</w:t>
      </w:r>
      <w:r w:rsidR="00681FF8" w:rsidRPr="00E74DA8">
        <w:rPr>
          <w:rFonts w:ascii="標楷體" w:eastAsia="標楷體" w:hAnsi="標楷體" w:hint="eastAsia"/>
          <w:color w:val="000000" w:themeColor="text1"/>
        </w:rPr>
        <w:t>金</w:t>
      </w:r>
      <w:r w:rsidR="0099104D" w:rsidRPr="00E74DA8">
        <w:rPr>
          <w:rFonts w:ascii="標楷體" w:eastAsia="標楷體" w:hAnsi="標楷體" w:hint="eastAsia"/>
          <w:color w:val="000000" w:themeColor="text1"/>
        </w:rPr>
        <w:t>減少之問題</w:t>
      </w:r>
      <w:r w:rsidR="00F95BCD" w:rsidRPr="00E74DA8">
        <w:rPr>
          <w:rFonts w:ascii="標楷體" w:eastAsia="標楷體" w:hAnsi="標楷體" w:hint="eastAsia"/>
          <w:color w:val="000000" w:themeColor="text1"/>
        </w:rPr>
        <w:t>癥</w:t>
      </w:r>
      <w:r w:rsidR="0099104D" w:rsidRPr="00E74DA8">
        <w:rPr>
          <w:rFonts w:ascii="標楷體" w:eastAsia="標楷體" w:hAnsi="標楷體"/>
          <w:color w:val="000000" w:themeColor="text1"/>
        </w:rPr>
        <w:t>結</w:t>
      </w:r>
      <w:r w:rsidRPr="00E74DA8">
        <w:rPr>
          <w:rFonts w:ascii="標楷體" w:eastAsia="標楷體" w:hAnsi="標楷體" w:hint="eastAsia"/>
          <w:color w:val="000000" w:themeColor="text1"/>
        </w:rPr>
        <w:t>，</w:t>
      </w:r>
      <w:proofErr w:type="gramStart"/>
      <w:r w:rsidR="002C2572" w:rsidRPr="00E74DA8">
        <w:rPr>
          <w:rFonts w:ascii="標楷體" w:eastAsia="標楷體" w:hAnsi="標楷體" w:hint="eastAsia"/>
          <w:color w:val="000000" w:themeColor="text1"/>
        </w:rPr>
        <w:t>嗣</w:t>
      </w:r>
      <w:proofErr w:type="gramEnd"/>
      <w:r w:rsidRPr="00E74DA8">
        <w:rPr>
          <w:rFonts w:ascii="標楷體" w:eastAsia="標楷體" w:hAnsi="標楷體" w:hint="eastAsia"/>
          <w:color w:val="000000" w:themeColor="text1"/>
        </w:rPr>
        <w:t>於同年1</w:t>
      </w:r>
      <w:r w:rsidRPr="00E74DA8">
        <w:rPr>
          <w:rFonts w:ascii="標楷體" w:eastAsia="標楷體" w:hAnsi="標楷體"/>
          <w:color w:val="000000" w:themeColor="text1"/>
        </w:rPr>
        <w:t>0</w:t>
      </w:r>
      <w:r w:rsidRPr="00E74DA8">
        <w:rPr>
          <w:rFonts w:ascii="標楷體" w:eastAsia="標楷體" w:hAnsi="標楷體" w:hint="eastAsia"/>
          <w:color w:val="000000" w:themeColor="text1"/>
        </w:rPr>
        <w:t>月4日</w:t>
      </w:r>
      <w:r w:rsidR="002C2572" w:rsidRPr="00E74DA8">
        <w:rPr>
          <w:rFonts w:ascii="標楷體" w:eastAsia="標楷體" w:hAnsi="標楷體" w:hint="eastAsia"/>
          <w:color w:val="000000" w:themeColor="text1"/>
        </w:rPr>
        <w:t>又</w:t>
      </w:r>
      <w:r w:rsidRPr="00E74DA8">
        <w:rPr>
          <w:rFonts w:ascii="標楷體" w:eastAsia="標楷體" w:hAnsi="標楷體" w:hint="eastAsia"/>
          <w:color w:val="000000" w:themeColor="text1"/>
        </w:rPr>
        <w:t>再度發生投資總額超限情事，經函請臺灣金融控股公司督促</w:t>
      </w:r>
      <w:proofErr w:type="gramStart"/>
      <w:r w:rsidRPr="00E74DA8">
        <w:rPr>
          <w:rFonts w:ascii="標楷體" w:eastAsia="標楷體" w:hAnsi="標楷體" w:hint="eastAsia"/>
          <w:color w:val="000000" w:themeColor="text1"/>
        </w:rPr>
        <w:t>檢討妥處</w:t>
      </w:r>
      <w:proofErr w:type="gramEnd"/>
      <w:r w:rsidRPr="00E74DA8">
        <w:rPr>
          <w:rFonts w:ascii="標楷體" w:eastAsia="標楷體" w:hAnsi="標楷體" w:hint="eastAsia"/>
          <w:color w:val="000000" w:themeColor="text1"/>
        </w:rPr>
        <w:t>。據復：</w:t>
      </w:r>
      <w:proofErr w:type="gramStart"/>
      <w:r w:rsidRPr="00E74DA8">
        <w:rPr>
          <w:rFonts w:ascii="標楷體" w:eastAsia="標楷體" w:hAnsi="標楷體" w:hint="eastAsia"/>
          <w:color w:val="000000" w:themeColor="text1"/>
        </w:rPr>
        <w:t>臺</w:t>
      </w:r>
      <w:proofErr w:type="gramEnd"/>
      <w:r w:rsidRPr="00E74DA8">
        <w:rPr>
          <w:rFonts w:ascii="標楷體" w:eastAsia="標楷體" w:hAnsi="標楷體" w:hint="eastAsia"/>
          <w:color w:val="000000" w:themeColor="text1"/>
        </w:rPr>
        <w:t>銀人壽保險公司已逐步降低國外投資部位，及將因處分投資或配息獲致之外幣現金用以償還換</w:t>
      </w:r>
      <w:proofErr w:type="gramStart"/>
      <w:r w:rsidRPr="00E74DA8">
        <w:rPr>
          <w:rFonts w:ascii="標楷體" w:eastAsia="標楷體" w:hAnsi="標楷體" w:hint="eastAsia"/>
          <w:color w:val="000000" w:themeColor="text1"/>
        </w:rPr>
        <w:t>匯</w:t>
      </w:r>
      <w:proofErr w:type="gramEnd"/>
      <w:r w:rsidRPr="00E74DA8">
        <w:rPr>
          <w:rFonts w:ascii="標楷體" w:eastAsia="標楷體" w:hAnsi="標楷體" w:hint="eastAsia"/>
          <w:color w:val="000000" w:themeColor="text1"/>
        </w:rPr>
        <w:t>交易（SWAP）</w:t>
      </w:r>
      <w:r w:rsidRPr="00E74DA8">
        <w:rPr>
          <w:rFonts w:ascii="標楷體" w:eastAsia="標楷體" w:hAnsi="標楷體"/>
          <w:color w:val="000000" w:themeColor="text1"/>
        </w:rPr>
        <w:t>，並評估減持國外債券</w:t>
      </w:r>
      <w:r w:rsidRPr="00E74DA8">
        <w:rPr>
          <w:rFonts w:ascii="標楷體" w:eastAsia="標楷體" w:hAnsi="標楷體" w:hint="eastAsia"/>
          <w:color w:val="000000" w:themeColor="text1"/>
        </w:rPr>
        <w:t>，</w:t>
      </w:r>
      <w:r w:rsidRPr="00E74DA8">
        <w:rPr>
          <w:rFonts w:ascii="標楷體" w:eastAsia="標楷體" w:hAnsi="標楷體"/>
          <w:color w:val="000000" w:themeColor="text1"/>
        </w:rPr>
        <w:t>將回流資金轉配置於國內相關投資商品</w:t>
      </w:r>
      <w:r w:rsidRPr="00E74DA8">
        <w:rPr>
          <w:rFonts w:ascii="標楷體" w:eastAsia="標楷體" w:hAnsi="標楷體" w:hint="eastAsia"/>
          <w:color w:val="000000" w:themeColor="text1"/>
        </w:rPr>
        <w:t>，</w:t>
      </w:r>
      <w:r w:rsidRPr="00E74DA8">
        <w:rPr>
          <w:rFonts w:ascii="標楷體" w:eastAsia="標楷體" w:hAnsi="標楷體"/>
          <w:color w:val="000000" w:themeColor="text1"/>
        </w:rPr>
        <w:t>以改善</w:t>
      </w:r>
      <w:r w:rsidR="00494A03" w:rsidRPr="00E74DA8">
        <w:rPr>
          <w:rFonts w:ascii="標楷體" w:eastAsia="標楷體" w:hAnsi="標楷體"/>
          <w:color w:val="000000" w:themeColor="text1"/>
        </w:rPr>
        <w:t>國際板債券投資</w:t>
      </w:r>
      <w:r w:rsidRPr="00E74DA8">
        <w:rPr>
          <w:rFonts w:ascii="標楷體" w:eastAsia="標楷體" w:hAnsi="標楷體"/>
          <w:color w:val="000000" w:themeColor="text1"/>
        </w:rPr>
        <w:t>逾限情形</w:t>
      </w:r>
      <w:r w:rsidRPr="00E74DA8">
        <w:rPr>
          <w:rFonts w:ascii="標楷體" w:eastAsia="標楷體" w:hAnsi="標楷體" w:hint="eastAsia"/>
          <w:color w:val="000000" w:themeColor="text1"/>
        </w:rPr>
        <w:t>。</w:t>
      </w:r>
    </w:p>
    <w:bookmarkEnd w:id="4"/>
    <w:p w14:paraId="246D3E07" w14:textId="77777777" w:rsidR="008C6108" w:rsidRPr="0035548F" w:rsidRDefault="008C6108" w:rsidP="000659C6">
      <w:pPr>
        <w:overflowPunct w:val="0"/>
        <w:adjustRightInd w:val="0"/>
        <w:snapToGrid w:val="0"/>
        <w:spacing w:line="500" w:lineRule="exact"/>
        <w:ind w:firstLineChars="450" w:firstLine="1261"/>
        <w:jc w:val="both"/>
        <w:rPr>
          <w:rFonts w:ascii="標楷體" w:eastAsia="標楷體" w:hAnsi="標楷體"/>
          <w:b/>
          <w:color w:val="000000" w:themeColor="text1"/>
          <w:sz w:val="28"/>
          <w:szCs w:val="28"/>
        </w:rPr>
      </w:pPr>
      <w:r w:rsidRPr="0035548F">
        <w:rPr>
          <w:rFonts w:ascii="標楷體" w:eastAsia="標楷體" w:hAnsi="標楷體" w:hint="eastAsia"/>
          <w:b/>
          <w:color w:val="000000" w:themeColor="text1"/>
          <w:sz w:val="28"/>
          <w:szCs w:val="28"/>
        </w:rPr>
        <w:t>4</w:t>
      </w:r>
      <w:r w:rsidRPr="0035548F">
        <w:rPr>
          <w:rFonts w:ascii="標楷體" w:eastAsia="標楷體" w:hAnsi="標楷體"/>
          <w:b/>
          <w:color w:val="000000" w:themeColor="text1"/>
          <w:sz w:val="28"/>
          <w:szCs w:val="28"/>
        </w:rPr>
        <w:t>.</w:t>
      </w:r>
      <w:r w:rsidRPr="0035548F">
        <w:rPr>
          <w:rFonts w:ascii="標楷體" w:eastAsia="標楷體" w:hAnsi="標楷體" w:hint="eastAsia"/>
          <w:b/>
          <w:color w:val="000000" w:themeColor="text1"/>
          <w:sz w:val="28"/>
          <w:szCs w:val="28"/>
        </w:rPr>
        <w:t xml:space="preserve">　</w:t>
      </w:r>
      <w:proofErr w:type="gramStart"/>
      <w:r w:rsidRPr="0035548F">
        <w:rPr>
          <w:rFonts w:ascii="標楷體" w:eastAsia="標楷體" w:hAnsi="標楷體" w:hint="eastAsia"/>
          <w:b/>
          <w:color w:val="000000" w:themeColor="text1"/>
          <w:sz w:val="28"/>
          <w:szCs w:val="28"/>
        </w:rPr>
        <w:t>臺</w:t>
      </w:r>
      <w:proofErr w:type="gramEnd"/>
      <w:r w:rsidRPr="0035548F">
        <w:rPr>
          <w:rFonts w:ascii="標楷體" w:eastAsia="標楷體" w:hAnsi="標楷體" w:hint="eastAsia"/>
          <w:b/>
          <w:color w:val="000000" w:themeColor="text1"/>
          <w:sz w:val="28"/>
          <w:szCs w:val="28"/>
        </w:rPr>
        <w:t>銀綜合證券公司已就證券自營業務訂有風險管理辦法，惟自營業務量及整體投資績效尚有提升空間，且未依公司內部規定、原始持有</w:t>
      </w:r>
      <w:r w:rsidRPr="0035548F">
        <w:rPr>
          <w:rFonts w:ascii="標楷體" w:eastAsia="標楷體" w:hAnsi="標楷體" w:hint="eastAsia"/>
          <w:b/>
          <w:bCs/>
          <w:color w:val="000000" w:themeColor="text1"/>
          <w:sz w:val="28"/>
          <w:szCs w:val="28"/>
        </w:rPr>
        <w:t>目的</w:t>
      </w:r>
      <w:r w:rsidRPr="0035548F">
        <w:rPr>
          <w:rFonts w:ascii="標楷體" w:eastAsia="標楷體" w:hAnsi="標楷體" w:hint="eastAsia"/>
          <w:b/>
          <w:color w:val="000000" w:themeColor="text1"/>
          <w:sz w:val="28"/>
          <w:szCs w:val="28"/>
        </w:rPr>
        <w:t>及填息週期操作，又未適時設定</w:t>
      </w:r>
      <w:proofErr w:type="gramStart"/>
      <w:r w:rsidRPr="0035548F">
        <w:rPr>
          <w:rFonts w:ascii="標楷體" w:eastAsia="標楷體" w:hAnsi="標楷體" w:hint="eastAsia"/>
          <w:b/>
          <w:color w:val="000000" w:themeColor="text1"/>
          <w:sz w:val="28"/>
          <w:szCs w:val="28"/>
        </w:rPr>
        <w:t>停利點</w:t>
      </w:r>
      <w:proofErr w:type="gramEnd"/>
      <w:r w:rsidRPr="0035548F">
        <w:rPr>
          <w:rFonts w:ascii="標楷體" w:eastAsia="標楷體" w:hAnsi="標楷體" w:hint="eastAsia"/>
          <w:b/>
          <w:color w:val="000000" w:themeColor="text1"/>
          <w:sz w:val="28"/>
          <w:szCs w:val="28"/>
        </w:rPr>
        <w:t>，影響股票投資績效，允宜</w:t>
      </w:r>
      <w:proofErr w:type="gramStart"/>
      <w:r w:rsidRPr="0035548F">
        <w:rPr>
          <w:rFonts w:ascii="標楷體" w:eastAsia="標楷體" w:hAnsi="標楷體" w:hint="eastAsia"/>
          <w:b/>
          <w:color w:val="000000" w:themeColor="text1"/>
          <w:sz w:val="28"/>
          <w:szCs w:val="28"/>
        </w:rPr>
        <w:t>研</w:t>
      </w:r>
      <w:proofErr w:type="gramEnd"/>
      <w:r w:rsidRPr="0035548F">
        <w:rPr>
          <w:rFonts w:ascii="標楷體" w:eastAsia="標楷體" w:hAnsi="標楷體" w:hint="eastAsia"/>
          <w:b/>
          <w:color w:val="000000" w:themeColor="text1"/>
          <w:sz w:val="28"/>
          <w:szCs w:val="28"/>
        </w:rPr>
        <w:t>謀提升獲利能力。</w:t>
      </w:r>
    </w:p>
    <w:p w14:paraId="0DF15741" w14:textId="55CE260F" w:rsidR="008C6108" w:rsidRPr="00E74DA8" w:rsidRDefault="008C6108" w:rsidP="000659C6">
      <w:pPr>
        <w:overflowPunct w:val="0"/>
        <w:adjustRightInd w:val="0"/>
        <w:snapToGrid w:val="0"/>
        <w:spacing w:line="500" w:lineRule="exact"/>
        <w:ind w:firstLineChars="200" w:firstLine="480"/>
        <w:jc w:val="both"/>
        <w:rPr>
          <w:rFonts w:ascii="標楷體" w:eastAsia="標楷體" w:hAnsi="標楷體"/>
          <w:color w:val="000000" w:themeColor="text1"/>
          <w:szCs w:val="24"/>
        </w:rPr>
      </w:pPr>
      <w:r w:rsidRPr="00E74DA8">
        <w:rPr>
          <w:rFonts w:ascii="標楷體" w:eastAsia="標楷體" w:hAnsi="標楷體" w:hint="eastAsia"/>
          <w:color w:val="000000" w:themeColor="text1"/>
          <w:szCs w:val="24"/>
        </w:rPr>
        <w:t>依據臺灣證券交易所</w:t>
      </w:r>
      <w:r w:rsidR="00494A03" w:rsidRPr="00E74DA8">
        <w:rPr>
          <w:rFonts w:ascii="標楷體" w:eastAsia="標楷體" w:hAnsi="標楷體" w:hint="eastAsia"/>
          <w:color w:val="000000" w:themeColor="text1"/>
          <w:szCs w:val="24"/>
        </w:rPr>
        <w:t>公告</w:t>
      </w:r>
      <w:r w:rsidRPr="00E74DA8">
        <w:rPr>
          <w:rFonts w:ascii="標楷體" w:eastAsia="標楷體" w:hAnsi="標楷體" w:hint="eastAsia"/>
          <w:color w:val="000000" w:themeColor="text1"/>
          <w:szCs w:val="24"/>
        </w:rPr>
        <w:t>資料顯示，</w:t>
      </w:r>
      <w:proofErr w:type="gramStart"/>
      <w:r w:rsidR="00494A03" w:rsidRPr="00E74DA8">
        <w:rPr>
          <w:rFonts w:ascii="標楷體" w:eastAsia="標楷體" w:hAnsi="標楷體" w:hint="eastAsia"/>
          <w:color w:val="000000" w:themeColor="text1"/>
          <w:szCs w:val="24"/>
        </w:rPr>
        <w:t>1</w:t>
      </w:r>
      <w:r w:rsidR="00494A03" w:rsidRPr="00E74DA8">
        <w:rPr>
          <w:rFonts w:ascii="標楷體" w:eastAsia="標楷體" w:hAnsi="標楷體"/>
          <w:color w:val="000000" w:themeColor="text1"/>
          <w:szCs w:val="24"/>
        </w:rPr>
        <w:t>13</w:t>
      </w:r>
      <w:proofErr w:type="gramEnd"/>
      <w:r w:rsidR="00494A03" w:rsidRPr="00E74DA8">
        <w:rPr>
          <w:rFonts w:ascii="標楷體" w:eastAsia="標楷體" w:hAnsi="標楷體"/>
          <w:color w:val="000000" w:themeColor="text1"/>
          <w:szCs w:val="24"/>
        </w:rPr>
        <w:t>年度</w:t>
      </w:r>
      <w:r w:rsidRPr="00E74DA8">
        <w:rPr>
          <w:rFonts w:ascii="標楷體" w:eastAsia="標楷體" w:hAnsi="標楷體" w:hint="eastAsia"/>
          <w:color w:val="000000" w:themeColor="text1"/>
          <w:szCs w:val="24"/>
        </w:rPr>
        <w:t>股市成交量較</w:t>
      </w:r>
      <w:proofErr w:type="gramStart"/>
      <w:r w:rsidRPr="00E74DA8">
        <w:rPr>
          <w:rFonts w:ascii="標楷體" w:eastAsia="標楷體" w:hAnsi="標楷體" w:hint="eastAsia"/>
          <w:color w:val="000000" w:themeColor="text1"/>
          <w:szCs w:val="24"/>
        </w:rPr>
        <w:t>1</w:t>
      </w:r>
      <w:r w:rsidRPr="00E74DA8">
        <w:rPr>
          <w:rFonts w:ascii="標楷體" w:eastAsia="標楷體" w:hAnsi="標楷體"/>
          <w:color w:val="000000" w:themeColor="text1"/>
          <w:szCs w:val="24"/>
        </w:rPr>
        <w:t>12</w:t>
      </w:r>
      <w:proofErr w:type="gramEnd"/>
      <w:r w:rsidRPr="00E74DA8">
        <w:rPr>
          <w:rFonts w:ascii="標楷體" w:eastAsia="標楷體" w:hAnsi="標楷體" w:hint="eastAsia"/>
          <w:color w:val="000000" w:themeColor="text1"/>
          <w:szCs w:val="24"/>
        </w:rPr>
        <w:t>年</w:t>
      </w:r>
      <w:r w:rsidR="00494A03" w:rsidRPr="00E74DA8">
        <w:rPr>
          <w:rFonts w:ascii="標楷體" w:eastAsia="標楷體" w:hAnsi="標楷體" w:hint="eastAsia"/>
          <w:color w:val="000000" w:themeColor="text1"/>
          <w:szCs w:val="24"/>
        </w:rPr>
        <w:t>度</w:t>
      </w:r>
      <w:r w:rsidRPr="00E74DA8">
        <w:rPr>
          <w:rFonts w:ascii="標楷體" w:eastAsia="標楷體" w:hAnsi="標楷體" w:hint="eastAsia"/>
          <w:color w:val="000000" w:themeColor="text1"/>
          <w:szCs w:val="24"/>
        </w:rPr>
        <w:t>增加</w:t>
      </w:r>
      <w:r w:rsidRPr="00E74DA8">
        <w:rPr>
          <w:rFonts w:ascii="標楷體" w:eastAsia="標楷體" w:hAnsi="標楷體"/>
          <w:color w:val="000000" w:themeColor="text1"/>
          <w:szCs w:val="24"/>
        </w:rPr>
        <w:t>28.47</w:t>
      </w:r>
      <w:r w:rsidRPr="00E74DA8">
        <w:rPr>
          <w:rFonts w:ascii="標楷體" w:eastAsia="標楷體" w:hAnsi="標楷體" w:hint="eastAsia"/>
          <w:color w:val="000000" w:themeColor="text1"/>
          <w:szCs w:val="24"/>
        </w:rPr>
        <w:t>％，惟</w:t>
      </w:r>
      <w:proofErr w:type="gramStart"/>
      <w:r w:rsidRPr="00E74DA8">
        <w:rPr>
          <w:rFonts w:ascii="標楷體" w:eastAsia="標楷體" w:hAnsi="標楷體" w:hint="eastAsia"/>
          <w:color w:val="000000" w:themeColor="text1"/>
          <w:spacing w:val="-4"/>
          <w:szCs w:val="24"/>
        </w:rPr>
        <w:t>臺</w:t>
      </w:r>
      <w:proofErr w:type="gramEnd"/>
      <w:r w:rsidRPr="00E74DA8">
        <w:rPr>
          <w:rFonts w:ascii="標楷體" w:eastAsia="標楷體" w:hAnsi="標楷體" w:hint="eastAsia"/>
          <w:color w:val="000000" w:themeColor="text1"/>
          <w:spacing w:val="-4"/>
          <w:szCs w:val="24"/>
        </w:rPr>
        <w:t>銀綜合證券公司</w:t>
      </w:r>
      <w:proofErr w:type="gramStart"/>
      <w:r w:rsidRPr="00E74DA8">
        <w:rPr>
          <w:rFonts w:ascii="標楷體" w:eastAsia="標楷體" w:hAnsi="標楷體" w:hint="eastAsia"/>
          <w:color w:val="000000" w:themeColor="text1"/>
          <w:spacing w:val="-4"/>
          <w:szCs w:val="24"/>
        </w:rPr>
        <w:t>11</w:t>
      </w:r>
      <w:r w:rsidRPr="00E74DA8">
        <w:rPr>
          <w:rFonts w:ascii="標楷體" w:eastAsia="標楷體" w:hAnsi="標楷體"/>
          <w:color w:val="000000" w:themeColor="text1"/>
          <w:spacing w:val="-4"/>
          <w:szCs w:val="24"/>
        </w:rPr>
        <w:t>3</w:t>
      </w:r>
      <w:proofErr w:type="gramEnd"/>
      <w:r w:rsidRPr="00E74DA8">
        <w:rPr>
          <w:rFonts w:ascii="標楷體" w:eastAsia="標楷體" w:hAnsi="標楷體" w:hint="eastAsia"/>
          <w:color w:val="000000" w:themeColor="text1"/>
          <w:spacing w:val="-4"/>
          <w:szCs w:val="24"/>
        </w:rPr>
        <w:t>年度自營業務營運量為</w:t>
      </w:r>
      <w:r w:rsidRPr="00E74DA8">
        <w:rPr>
          <w:rFonts w:ascii="標楷體" w:eastAsia="標楷體" w:hAnsi="標楷體"/>
          <w:color w:val="000000" w:themeColor="text1"/>
          <w:spacing w:val="-4"/>
          <w:szCs w:val="24"/>
        </w:rPr>
        <w:t>6,</w:t>
      </w:r>
      <w:r w:rsidRPr="00E74DA8">
        <w:rPr>
          <w:rFonts w:ascii="標楷體" w:eastAsia="標楷體" w:hAnsi="標楷體" w:hint="eastAsia"/>
          <w:color w:val="000000" w:themeColor="text1"/>
          <w:spacing w:val="-4"/>
          <w:szCs w:val="24"/>
        </w:rPr>
        <w:t>3</w:t>
      </w:r>
      <w:r w:rsidRPr="00E74DA8">
        <w:rPr>
          <w:rFonts w:ascii="標楷體" w:eastAsia="標楷體" w:hAnsi="標楷體"/>
          <w:color w:val="000000" w:themeColor="text1"/>
          <w:spacing w:val="-4"/>
          <w:szCs w:val="24"/>
        </w:rPr>
        <w:t>69</w:t>
      </w:r>
      <w:r w:rsidRPr="00E74DA8">
        <w:rPr>
          <w:rFonts w:ascii="標楷體" w:eastAsia="標楷體" w:hAnsi="標楷體" w:hint="eastAsia"/>
          <w:color w:val="000000" w:themeColor="text1"/>
          <w:spacing w:val="-4"/>
          <w:szCs w:val="24"/>
        </w:rPr>
        <w:t>萬餘元，較預算數減少2,697萬餘元，約</w:t>
      </w:r>
      <w:r w:rsidRPr="00E74DA8">
        <w:rPr>
          <w:rFonts w:ascii="標楷體" w:eastAsia="標楷體" w:hAnsi="標楷體"/>
          <w:color w:val="000000" w:themeColor="text1"/>
          <w:spacing w:val="-4"/>
          <w:szCs w:val="24"/>
        </w:rPr>
        <w:t>29.75</w:t>
      </w:r>
      <w:r w:rsidRPr="00E74DA8">
        <w:rPr>
          <w:rFonts w:ascii="標楷體" w:eastAsia="標楷體" w:hAnsi="標楷體" w:hint="eastAsia"/>
          <w:color w:val="000000" w:themeColor="text1"/>
          <w:spacing w:val="-4"/>
          <w:szCs w:val="24"/>
        </w:rPr>
        <w:t>％，亦</w:t>
      </w:r>
      <w:r w:rsidRPr="00E74DA8">
        <w:rPr>
          <w:rFonts w:ascii="標楷體" w:eastAsia="標楷體" w:hAnsi="標楷體" w:hint="eastAsia"/>
          <w:color w:val="000000" w:themeColor="text1"/>
          <w:szCs w:val="24"/>
        </w:rPr>
        <w:t>較</w:t>
      </w:r>
      <w:proofErr w:type="gramStart"/>
      <w:r w:rsidRPr="00E74DA8">
        <w:rPr>
          <w:rFonts w:ascii="標楷體" w:eastAsia="標楷體" w:hAnsi="標楷體" w:hint="eastAsia"/>
          <w:color w:val="000000" w:themeColor="text1"/>
          <w:spacing w:val="-4"/>
          <w:szCs w:val="24"/>
        </w:rPr>
        <w:t>11</w:t>
      </w:r>
      <w:r w:rsidRPr="00E74DA8">
        <w:rPr>
          <w:rFonts w:ascii="標楷體" w:eastAsia="標楷體" w:hAnsi="標楷體"/>
          <w:color w:val="000000" w:themeColor="text1"/>
          <w:spacing w:val="-4"/>
          <w:szCs w:val="24"/>
        </w:rPr>
        <w:t>2</w:t>
      </w:r>
      <w:proofErr w:type="gramEnd"/>
      <w:r w:rsidRPr="00E74DA8">
        <w:rPr>
          <w:rFonts w:ascii="標楷體" w:eastAsia="標楷體" w:hAnsi="標楷體" w:hint="eastAsia"/>
          <w:color w:val="000000" w:themeColor="text1"/>
          <w:spacing w:val="-4"/>
          <w:szCs w:val="24"/>
        </w:rPr>
        <w:t>年度之</w:t>
      </w:r>
      <w:r w:rsidRPr="00E74DA8">
        <w:rPr>
          <w:rFonts w:ascii="標楷體" w:eastAsia="標楷體" w:hAnsi="標楷體"/>
          <w:color w:val="000000" w:themeColor="text1"/>
          <w:szCs w:val="24"/>
        </w:rPr>
        <w:t>1</w:t>
      </w:r>
      <w:r w:rsidRPr="00E74DA8">
        <w:rPr>
          <w:rFonts w:ascii="標楷體" w:eastAsia="標楷體" w:hAnsi="標楷體" w:hint="eastAsia"/>
          <w:color w:val="000000" w:themeColor="text1"/>
          <w:szCs w:val="24"/>
        </w:rPr>
        <w:t>億</w:t>
      </w:r>
      <w:r w:rsidRPr="00E74DA8">
        <w:rPr>
          <w:rFonts w:ascii="標楷體" w:eastAsia="標楷體" w:hAnsi="標楷體"/>
          <w:color w:val="000000" w:themeColor="text1"/>
          <w:szCs w:val="24"/>
        </w:rPr>
        <w:t>3,554</w:t>
      </w:r>
      <w:r w:rsidRPr="00E74DA8">
        <w:rPr>
          <w:rFonts w:ascii="標楷體" w:eastAsia="標楷體" w:hAnsi="標楷體" w:hint="eastAsia"/>
          <w:color w:val="000000" w:themeColor="text1"/>
          <w:szCs w:val="24"/>
        </w:rPr>
        <w:t>萬餘元，減少</w:t>
      </w:r>
      <w:r w:rsidRPr="00E74DA8">
        <w:rPr>
          <w:rFonts w:ascii="標楷體" w:eastAsia="標楷體" w:hAnsi="標楷體"/>
          <w:color w:val="000000" w:themeColor="text1"/>
          <w:szCs w:val="24"/>
        </w:rPr>
        <w:t>53.01</w:t>
      </w:r>
      <w:r w:rsidRPr="00E74DA8">
        <w:rPr>
          <w:rFonts w:ascii="標楷體" w:eastAsia="標楷體" w:hAnsi="標楷體" w:hint="eastAsia"/>
          <w:color w:val="000000" w:themeColor="text1"/>
          <w:szCs w:val="24"/>
        </w:rPr>
        <w:t>％，顯示國內股市交易量成長，該公司證券自營業務量</w:t>
      </w:r>
      <w:r w:rsidR="00116E8E" w:rsidRPr="00E74DA8">
        <w:rPr>
          <w:rFonts w:ascii="標楷體" w:eastAsia="標楷體" w:hAnsi="標楷體" w:hint="eastAsia"/>
          <w:color w:val="000000" w:themeColor="text1"/>
          <w:szCs w:val="24"/>
        </w:rPr>
        <w:t>未</w:t>
      </w:r>
      <w:r w:rsidRPr="00E74DA8">
        <w:rPr>
          <w:rFonts w:ascii="標楷體" w:eastAsia="標楷體" w:hAnsi="標楷體" w:hint="eastAsia"/>
          <w:color w:val="000000" w:themeColor="text1"/>
          <w:szCs w:val="24"/>
        </w:rPr>
        <w:t>增反減。又</w:t>
      </w:r>
      <w:proofErr w:type="gramStart"/>
      <w:r w:rsidR="00116E8E" w:rsidRPr="00E74DA8">
        <w:rPr>
          <w:rFonts w:ascii="標楷體" w:eastAsia="標楷體" w:hAnsi="標楷體" w:hint="eastAsia"/>
          <w:color w:val="000000" w:themeColor="text1"/>
          <w:szCs w:val="24"/>
        </w:rPr>
        <w:t>臺</w:t>
      </w:r>
      <w:proofErr w:type="gramEnd"/>
      <w:r w:rsidR="00116E8E" w:rsidRPr="00E74DA8">
        <w:rPr>
          <w:rFonts w:ascii="標楷體" w:eastAsia="標楷體" w:hAnsi="標楷體" w:hint="eastAsia"/>
          <w:color w:val="000000" w:themeColor="text1"/>
          <w:szCs w:val="24"/>
        </w:rPr>
        <w:t>銀綜合證券</w:t>
      </w:r>
      <w:r w:rsidRPr="00E74DA8">
        <w:rPr>
          <w:rFonts w:ascii="標楷體" w:eastAsia="標楷體" w:hAnsi="標楷體" w:hint="eastAsia"/>
          <w:color w:val="000000" w:themeColor="text1"/>
          <w:szCs w:val="24"/>
        </w:rPr>
        <w:t>公司</w:t>
      </w:r>
      <w:proofErr w:type="gramStart"/>
      <w:r w:rsidRPr="00E74DA8">
        <w:rPr>
          <w:rFonts w:ascii="標楷體" w:eastAsia="標楷體" w:hAnsi="標楷體" w:hint="eastAsia"/>
          <w:color w:val="000000" w:themeColor="text1"/>
          <w:szCs w:val="24"/>
        </w:rPr>
        <w:t>113</w:t>
      </w:r>
      <w:proofErr w:type="gramEnd"/>
      <w:r w:rsidRPr="00E74DA8">
        <w:rPr>
          <w:rFonts w:ascii="標楷體" w:eastAsia="標楷體" w:hAnsi="標楷體" w:hint="eastAsia"/>
          <w:color w:val="000000" w:themeColor="text1"/>
          <w:szCs w:val="24"/>
        </w:rPr>
        <w:t>年度投資報酬率為</w:t>
      </w:r>
      <w:r w:rsidRPr="00E74DA8">
        <w:rPr>
          <w:rFonts w:ascii="標楷體" w:eastAsia="標楷體" w:hAnsi="標楷體"/>
          <w:color w:val="000000" w:themeColor="text1"/>
          <w:szCs w:val="24"/>
        </w:rPr>
        <w:t>11.84</w:t>
      </w:r>
      <w:r w:rsidRPr="00E74DA8">
        <w:rPr>
          <w:rFonts w:ascii="標楷體" w:eastAsia="標楷體" w:hAnsi="標楷體" w:hint="eastAsia"/>
          <w:color w:val="000000" w:themeColor="text1"/>
          <w:szCs w:val="24"/>
        </w:rPr>
        <w:t>％，低於該期間臺灣證券交易所發行量加權</w:t>
      </w:r>
      <w:r w:rsidRPr="00E74DA8">
        <w:rPr>
          <w:rFonts w:ascii="標楷體" w:eastAsia="標楷體" w:hAnsi="標楷體" w:hint="eastAsia"/>
          <w:color w:val="000000" w:themeColor="text1"/>
          <w:spacing w:val="8"/>
          <w:szCs w:val="24"/>
        </w:rPr>
        <w:t>股價指數漲幅之</w:t>
      </w:r>
      <w:r w:rsidRPr="00E74DA8">
        <w:rPr>
          <w:rFonts w:ascii="標楷體" w:eastAsia="標楷體" w:hAnsi="標楷體"/>
          <w:color w:val="000000" w:themeColor="text1"/>
          <w:spacing w:val="8"/>
          <w:szCs w:val="24"/>
        </w:rPr>
        <w:t>28.47</w:t>
      </w:r>
      <w:r w:rsidRPr="00E74DA8">
        <w:rPr>
          <w:rFonts w:ascii="標楷體" w:eastAsia="標楷體" w:hAnsi="標楷體" w:hint="eastAsia"/>
          <w:color w:val="000000" w:themeColor="text1"/>
          <w:spacing w:val="8"/>
          <w:szCs w:val="24"/>
        </w:rPr>
        <w:t>％，亦顯示</w:t>
      </w:r>
      <w:r w:rsidRPr="00E74DA8">
        <w:rPr>
          <w:rFonts w:ascii="標楷體" w:eastAsia="標楷體" w:hAnsi="標楷體" w:hint="eastAsia"/>
          <w:color w:val="000000" w:themeColor="text1"/>
          <w:szCs w:val="24"/>
        </w:rPr>
        <w:t>該公司自營業務量及其投資績效尚有提升空間。另依</w:t>
      </w:r>
      <w:proofErr w:type="gramStart"/>
      <w:r w:rsidRPr="00E74DA8">
        <w:rPr>
          <w:rFonts w:ascii="標楷體" w:eastAsia="標楷體" w:hAnsi="標楷體" w:hint="eastAsia"/>
          <w:color w:val="000000" w:themeColor="text1"/>
          <w:szCs w:val="24"/>
        </w:rPr>
        <w:t>臺</w:t>
      </w:r>
      <w:proofErr w:type="gramEnd"/>
      <w:r w:rsidRPr="00E74DA8">
        <w:rPr>
          <w:rFonts w:ascii="標楷體" w:eastAsia="標楷體" w:hAnsi="標楷體" w:hint="eastAsia"/>
          <w:color w:val="000000" w:themeColor="text1"/>
          <w:szCs w:val="24"/>
        </w:rPr>
        <w:t>銀綜合證券自營部風險管理辦法第4條第1款第2目規定，自行買賣單一有價證券（不含債券）未實現損失達成本1</w:t>
      </w:r>
      <w:r w:rsidRPr="00E74DA8">
        <w:rPr>
          <w:rFonts w:ascii="標楷體" w:eastAsia="標楷體" w:hAnsi="標楷體"/>
          <w:color w:val="000000" w:themeColor="text1"/>
          <w:szCs w:val="24"/>
        </w:rPr>
        <w:t>5</w:t>
      </w:r>
      <w:r w:rsidRPr="00E74DA8">
        <w:rPr>
          <w:rFonts w:ascii="標楷體" w:eastAsia="標楷體" w:hAnsi="標楷體" w:hint="eastAsia"/>
          <w:color w:val="000000" w:themeColor="text1"/>
          <w:szCs w:val="24"/>
        </w:rPr>
        <w:t>％，應停損二分之一之部位，並</w:t>
      </w:r>
      <w:proofErr w:type="gramStart"/>
      <w:r w:rsidRPr="00E74DA8">
        <w:rPr>
          <w:rFonts w:ascii="標楷體" w:eastAsia="標楷體" w:hAnsi="標楷體" w:hint="eastAsia"/>
          <w:color w:val="000000" w:themeColor="text1"/>
          <w:szCs w:val="24"/>
        </w:rPr>
        <w:t>研</w:t>
      </w:r>
      <w:proofErr w:type="gramEnd"/>
      <w:r w:rsidRPr="00E74DA8">
        <w:rPr>
          <w:rFonts w:ascii="標楷體" w:eastAsia="標楷體" w:hAnsi="標楷體" w:hint="eastAsia"/>
          <w:color w:val="000000" w:themeColor="text1"/>
          <w:szCs w:val="24"/>
        </w:rPr>
        <w:t>擬具體處理方式，簽陳副總經理核定，並提報最近一次投資委員會；同條款第3目規定，自行買賣單一有價證券（不含債券）未實現損失達成本2</w:t>
      </w:r>
      <w:r w:rsidRPr="00E74DA8">
        <w:rPr>
          <w:rFonts w:ascii="標楷體" w:eastAsia="標楷體" w:hAnsi="標楷體"/>
          <w:color w:val="000000" w:themeColor="text1"/>
          <w:szCs w:val="24"/>
        </w:rPr>
        <w:t>0</w:t>
      </w:r>
      <w:r w:rsidRPr="00E74DA8">
        <w:rPr>
          <w:rFonts w:ascii="標楷體" w:eastAsia="標楷體" w:hAnsi="標楷體" w:hint="eastAsia"/>
          <w:color w:val="000000" w:themeColor="text1"/>
          <w:szCs w:val="24"/>
        </w:rPr>
        <w:t>％應立即停損，並提報最近一次投資委員會。經查，</w:t>
      </w:r>
      <w:proofErr w:type="gramStart"/>
      <w:r w:rsidRPr="00E74DA8">
        <w:rPr>
          <w:rFonts w:ascii="標楷體" w:eastAsia="標楷體" w:hAnsi="標楷體" w:hint="eastAsia"/>
          <w:color w:val="000000" w:themeColor="text1"/>
          <w:szCs w:val="24"/>
        </w:rPr>
        <w:t>臺</w:t>
      </w:r>
      <w:proofErr w:type="gramEnd"/>
      <w:r w:rsidRPr="00E74DA8">
        <w:rPr>
          <w:rFonts w:ascii="標楷體" w:eastAsia="標楷體" w:hAnsi="標楷體" w:hint="eastAsia"/>
          <w:color w:val="000000" w:themeColor="text1"/>
          <w:szCs w:val="24"/>
        </w:rPr>
        <w:t>銀綜合證券公司</w:t>
      </w:r>
      <w:proofErr w:type="gramStart"/>
      <w:r w:rsidRPr="00E74DA8">
        <w:rPr>
          <w:rFonts w:ascii="標楷體" w:eastAsia="標楷體" w:hAnsi="標楷體" w:hint="eastAsia"/>
          <w:color w:val="000000" w:themeColor="text1"/>
          <w:szCs w:val="24"/>
        </w:rPr>
        <w:t>113</w:t>
      </w:r>
      <w:proofErr w:type="gramEnd"/>
      <w:r w:rsidRPr="00E74DA8">
        <w:rPr>
          <w:rFonts w:ascii="標楷體" w:eastAsia="標楷體" w:hAnsi="標楷體" w:hint="eastAsia"/>
          <w:color w:val="000000" w:themeColor="text1"/>
          <w:szCs w:val="24"/>
        </w:rPr>
        <w:t>年度7月及8月提報因未實現損失達成本15％及20％，有應停損二分之一及立即處分之個股，計有8支，經就其交易紀錄分析，核有股價下跌達停損門檻（未實現損失達成本15％或20％，下同），惟因該公司迄未建立系統自動停損機制，僅能於每日收盤後計算庫存部位是否達停損門檻，致</w:t>
      </w:r>
      <w:r w:rsidR="00494A03" w:rsidRPr="00E74DA8">
        <w:rPr>
          <w:rFonts w:ascii="標楷體" w:eastAsia="標楷體" w:hAnsi="標楷體" w:hint="eastAsia"/>
          <w:color w:val="000000" w:themeColor="text1"/>
          <w:szCs w:val="24"/>
        </w:rPr>
        <w:t>部分個股跌幅介於1</w:t>
      </w:r>
      <w:r w:rsidR="00494A03" w:rsidRPr="00E74DA8">
        <w:rPr>
          <w:rFonts w:ascii="標楷體" w:eastAsia="標楷體" w:hAnsi="標楷體"/>
          <w:color w:val="000000" w:themeColor="text1"/>
          <w:szCs w:val="24"/>
        </w:rPr>
        <w:t>7.71</w:t>
      </w:r>
      <w:r w:rsidR="00494A03" w:rsidRPr="00E74DA8">
        <w:rPr>
          <w:rFonts w:ascii="標楷體" w:eastAsia="標楷體" w:hAnsi="標楷體" w:hint="eastAsia"/>
          <w:color w:val="000000" w:themeColor="text1"/>
          <w:szCs w:val="24"/>
        </w:rPr>
        <w:t>％</w:t>
      </w:r>
      <w:r w:rsidR="00494A03" w:rsidRPr="00E74DA8">
        <w:rPr>
          <w:rFonts w:ascii="標楷體" w:eastAsia="標楷體" w:hAnsi="標楷體"/>
          <w:color w:val="000000" w:themeColor="text1"/>
          <w:szCs w:val="24"/>
        </w:rPr>
        <w:t>至</w:t>
      </w:r>
      <w:r w:rsidR="00494A03" w:rsidRPr="00E74DA8">
        <w:rPr>
          <w:rFonts w:ascii="標楷體" w:eastAsia="標楷體" w:hAnsi="標楷體" w:hint="eastAsia"/>
          <w:color w:val="000000" w:themeColor="text1"/>
          <w:szCs w:val="24"/>
        </w:rPr>
        <w:t>2</w:t>
      </w:r>
      <w:r w:rsidR="00494A03" w:rsidRPr="00E74DA8">
        <w:rPr>
          <w:rFonts w:ascii="標楷體" w:eastAsia="標楷體" w:hAnsi="標楷體"/>
          <w:color w:val="000000" w:themeColor="text1"/>
          <w:szCs w:val="24"/>
        </w:rPr>
        <w:t>0.91</w:t>
      </w:r>
      <w:r w:rsidR="00494A03" w:rsidRPr="00E74DA8">
        <w:rPr>
          <w:rFonts w:ascii="標楷體" w:eastAsia="標楷體" w:hAnsi="標楷體" w:hint="eastAsia"/>
          <w:color w:val="000000" w:themeColor="text1"/>
          <w:szCs w:val="24"/>
        </w:rPr>
        <w:t>％</w:t>
      </w:r>
      <w:r w:rsidR="00494A03" w:rsidRPr="00E74DA8">
        <w:rPr>
          <w:rFonts w:ascii="標楷體" w:eastAsia="標楷體" w:hAnsi="標楷體"/>
          <w:color w:val="000000" w:themeColor="text1"/>
          <w:szCs w:val="24"/>
        </w:rPr>
        <w:t>間</w:t>
      </w:r>
      <w:r w:rsidR="00494A03" w:rsidRPr="00E74DA8">
        <w:rPr>
          <w:rFonts w:ascii="標楷體" w:eastAsia="標楷體" w:hAnsi="標楷體" w:hint="eastAsia"/>
          <w:color w:val="000000" w:themeColor="text1"/>
          <w:szCs w:val="24"/>
        </w:rPr>
        <w:t>，</w:t>
      </w:r>
      <w:r w:rsidR="00494A03" w:rsidRPr="00E74DA8">
        <w:rPr>
          <w:rFonts w:ascii="標楷體" w:eastAsia="標楷體" w:hAnsi="標楷體"/>
          <w:color w:val="000000" w:themeColor="text1"/>
          <w:szCs w:val="24"/>
        </w:rPr>
        <w:t>已達停損門檻</w:t>
      </w:r>
      <w:r w:rsidRPr="00E74DA8">
        <w:rPr>
          <w:rFonts w:ascii="標楷體" w:eastAsia="標楷體" w:hAnsi="標楷體" w:hint="eastAsia"/>
          <w:color w:val="000000" w:themeColor="text1"/>
          <w:szCs w:val="24"/>
        </w:rPr>
        <w:t>，仍由自</w:t>
      </w:r>
      <w:proofErr w:type="gramStart"/>
      <w:r w:rsidRPr="00E74DA8">
        <w:rPr>
          <w:rFonts w:ascii="標楷體" w:eastAsia="標楷體" w:hAnsi="標楷體" w:hint="eastAsia"/>
          <w:color w:val="000000" w:themeColor="text1"/>
          <w:szCs w:val="24"/>
        </w:rPr>
        <w:t>營部門操盤</w:t>
      </w:r>
      <w:proofErr w:type="gramEnd"/>
      <w:r w:rsidRPr="00E74DA8">
        <w:rPr>
          <w:rFonts w:ascii="標楷體" w:eastAsia="標楷體" w:hAnsi="標楷體" w:hint="eastAsia"/>
          <w:color w:val="000000" w:themeColor="text1"/>
          <w:szCs w:val="24"/>
        </w:rPr>
        <w:t>人員進場加碼，核與上開規定未合；</w:t>
      </w:r>
      <w:r w:rsidR="003D520F" w:rsidRPr="00E74DA8">
        <w:rPr>
          <w:rFonts w:ascii="標楷體" w:eastAsia="標楷體" w:hAnsi="標楷體" w:hint="eastAsia"/>
          <w:color w:val="000000" w:themeColor="text1"/>
          <w:szCs w:val="24"/>
        </w:rPr>
        <w:t>又</w:t>
      </w:r>
      <w:r w:rsidRPr="00E74DA8">
        <w:rPr>
          <w:rFonts w:ascii="標楷體" w:eastAsia="標楷體" w:hAnsi="標楷體" w:hint="eastAsia"/>
          <w:color w:val="000000" w:themeColor="text1"/>
          <w:szCs w:val="24"/>
        </w:rPr>
        <w:t>該公司將持有目的區分為賺取資本利得、領取</w:t>
      </w:r>
      <w:r w:rsidR="00681FF8" w:rsidRPr="00E74DA8">
        <w:rPr>
          <w:rFonts w:ascii="標楷體" w:eastAsia="標楷體" w:hAnsi="標楷體" w:hint="eastAsia"/>
          <w:color w:val="000000" w:themeColor="text1"/>
          <w:szCs w:val="24"/>
        </w:rPr>
        <w:t>股利</w:t>
      </w:r>
      <w:r w:rsidRPr="00E74DA8">
        <w:rPr>
          <w:rFonts w:ascii="標楷體" w:eastAsia="標楷體" w:hAnsi="標楷體" w:hint="eastAsia"/>
          <w:color w:val="000000" w:themeColor="text1"/>
          <w:szCs w:val="24"/>
        </w:rPr>
        <w:t>收入及同時賺取資本利得與</w:t>
      </w:r>
      <w:r w:rsidR="00681FF8" w:rsidRPr="00E74DA8">
        <w:rPr>
          <w:rFonts w:ascii="標楷體" w:eastAsia="標楷體" w:hAnsi="標楷體" w:hint="eastAsia"/>
          <w:color w:val="000000" w:themeColor="text1"/>
          <w:szCs w:val="24"/>
        </w:rPr>
        <w:t>股利</w:t>
      </w:r>
      <w:r w:rsidRPr="00E74DA8">
        <w:rPr>
          <w:rFonts w:ascii="標楷體" w:eastAsia="標楷體" w:hAnsi="標楷體" w:hint="eastAsia"/>
          <w:color w:val="000000" w:themeColor="text1"/>
          <w:szCs w:val="24"/>
        </w:rPr>
        <w:t>收入等3類，其中於113年7月3日及同年月9日取得之3</w:t>
      </w:r>
      <w:r w:rsidRPr="00E74DA8">
        <w:rPr>
          <w:rFonts w:ascii="標楷體" w:eastAsia="標楷體" w:hAnsi="標楷體"/>
          <w:color w:val="000000" w:themeColor="text1"/>
          <w:szCs w:val="24"/>
        </w:rPr>
        <w:t>支個股</w:t>
      </w:r>
      <w:r w:rsidRPr="00E74DA8">
        <w:rPr>
          <w:rFonts w:ascii="標楷體" w:eastAsia="標楷體" w:hAnsi="標楷體" w:hint="eastAsia"/>
          <w:color w:val="000000" w:themeColor="text1"/>
          <w:szCs w:val="24"/>
        </w:rPr>
        <w:t>，</w:t>
      </w:r>
      <w:r w:rsidRPr="00E74DA8">
        <w:rPr>
          <w:rFonts w:ascii="標楷體" w:eastAsia="標楷體" w:hAnsi="標楷體"/>
          <w:color w:val="000000" w:themeColor="text1"/>
          <w:szCs w:val="24"/>
        </w:rPr>
        <w:t>係以領取</w:t>
      </w:r>
      <w:r w:rsidR="00681FF8" w:rsidRPr="00E74DA8">
        <w:rPr>
          <w:rFonts w:ascii="標楷體" w:eastAsia="標楷體" w:hAnsi="標楷體"/>
          <w:color w:val="000000" w:themeColor="text1"/>
          <w:szCs w:val="24"/>
        </w:rPr>
        <w:t>股利</w:t>
      </w:r>
      <w:r w:rsidRPr="00E74DA8">
        <w:rPr>
          <w:rFonts w:ascii="標楷體" w:eastAsia="標楷體" w:hAnsi="標楷體"/>
          <w:color w:val="000000" w:themeColor="text1"/>
          <w:szCs w:val="24"/>
        </w:rPr>
        <w:t>收入為持有目的</w:t>
      </w:r>
      <w:r w:rsidRPr="00E74DA8">
        <w:rPr>
          <w:rFonts w:ascii="標楷體" w:eastAsia="標楷體" w:hAnsi="標楷體" w:hint="eastAsia"/>
          <w:color w:val="000000" w:themeColor="text1"/>
          <w:szCs w:val="24"/>
        </w:rPr>
        <w:t>，</w:t>
      </w:r>
      <w:r w:rsidRPr="00E74DA8">
        <w:rPr>
          <w:rFonts w:ascii="標楷體" w:eastAsia="標楷體" w:hAnsi="標楷體"/>
          <w:color w:val="000000" w:themeColor="text1"/>
          <w:szCs w:val="24"/>
        </w:rPr>
        <w:t>其</w:t>
      </w:r>
      <w:r w:rsidRPr="00E74DA8">
        <w:rPr>
          <w:rFonts w:ascii="標楷體" w:eastAsia="標楷體" w:hAnsi="標楷體" w:hint="eastAsia"/>
          <w:color w:val="000000" w:themeColor="text1"/>
          <w:szCs w:val="24"/>
        </w:rPr>
        <w:t>最近3期（年）平均填息所需日數介於63天至183天間，惟該公司未考量個股歷年填息</w:t>
      </w:r>
      <w:r w:rsidRPr="00E74DA8">
        <w:rPr>
          <w:rFonts w:ascii="標楷體" w:eastAsia="標楷體" w:hAnsi="標楷體" w:hint="eastAsia"/>
          <w:color w:val="000000" w:themeColor="text1"/>
          <w:szCs w:val="24"/>
        </w:rPr>
        <w:lastRenderedPageBreak/>
        <w:t>所需日數，即與持有目的為賺取資本利得者適用同一停損門檻，並於113年8月6日出清二分之一或全數持股，而未</w:t>
      </w:r>
      <w:proofErr w:type="gramStart"/>
      <w:r w:rsidRPr="00E74DA8">
        <w:rPr>
          <w:rFonts w:ascii="標楷體" w:eastAsia="標楷體" w:hAnsi="標楷體" w:hint="eastAsia"/>
          <w:color w:val="000000" w:themeColor="text1"/>
          <w:szCs w:val="24"/>
        </w:rPr>
        <w:t>獲致應賺得</w:t>
      </w:r>
      <w:proofErr w:type="gramEnd"/>
      <w:r w:rsidRPr="00E74DA8">
        <w:rPr>
          <w:rFonts w:ascii="標楷體" w:eastAsia="標楷體" w:hAnsi="標楷體" w:hint="eastAsia"/>
          <w:color w:val="000000" w:themeColor="text1"/>
          <w:szCs w:val="24"/>
        </w:rPr>
        <w:t>之</w:t>
      </w:r>
      <w:r w:rsidR="00681FF8" w:rsidRPr="00E74DA8">
        <w:rPr>
          <w:rFonts w:ascii="標楷體" w:eastAsia="標楷體" w:hAnsi="標楷體" w:hint="eastAsia"/>
          <w:color w:val="000000" w:themeColor="text1"/>
          <w:szCs w:val="24"/>
        </w:rPr>
        <w:t>股利</w:t>
      </w:r>
      <w:r w:rsidRPr="00E74DA8">
        <w:rPr>
          <w:rFonts w:ascii="標楷體" w:eastAsia="標楷體" w:hAnsi="標楷體" w:hint="eastAsia"/>
          <w:color w:val="000000" w:themeColor="text1"/>
          <w:szCs w:val="24"/>
        </w:rPr>
        <w:t>收入，另因未設</w:t>
      </w:r>
      <w:proofErr w:type="gramStart"/>
      <w:r w:rsidRPr="00E74DA8">
        <w:rPr>
          <w:rFonts w:ascii="標楷體" w:eastAsia="標楷體" w:hAnsi="標楷體" w:hint="eastAsia"/>
          <w:color w:val="000000" w:themeColor="text1"/>
          <w:szCs w:val="24"/>
        </w:rPr>
        <w:t>停利點</w:t>
      </w:r>
      <w:proofErr w:type="gramEnd"/>
      <w:r w:rsidRPr="00E74DA8">
        <w:rPr>
          <w:rFonts w:ascii="標楷體" w:eastAsia="標楷體" w:hAnsi="標楷體" w:hint="eastAsia"/>
          <w:color w:val="000000" w:themeColor="text1"/>
          <w:szCs w:val="24"/>
        </w:rPr>
        <w:t>，亦衍生以賺取資本利得持有之個股，因未及時出售而發生處分收益減少之情事，經函請臺灣金融控股公司督促檢討改善。據復：</w:t>
      </w:r>
      <w:proofErr w:type="gramStart"/>
      <w:r w:rsidRPr="00E74DA8">
        <w:rPr>
          <w:rFonts w:ascii="標楷體" w:eastAsia="標楷體" w:hAnsi="標楷體" w:hint="eastAsia"/>
          <w:color w:val="000000" w:themeColor="text1"/>
          <w:szCs w:val="24"/>
        </w:rPr>
        <w:t>臺</w:t>
      </w:r>
      <w:proofErr w:type="gramEnd"/>
      <w:r w:rsidRPr="00E74DA8">
        <w:rPr>
          <w:rFonts w:ascii="標楷體" w:eastAsia="標楷體" w:hAnsi="標楷體" w:hint="eastAsia"/>
          <w:color w:val="000000" w:themeColor="text1"/>
          <w:szCs w:val="24"/>
        </w:rPr>
        <w:t>銀綜合證券公司已</w:t>
      </w:r>
      <w:proofErr w:type="gramStart"/>
      <w:r w:rsidRPr="00E74DA8">
        <w:rPr>
          <w:rFonts w:ascii="標楷體" w:eastAsia="標楷體" w:hAnsi="標楷體" w:hint="eastAsia"/>
          <w:color w:val="000000" w:themeColor="text1"/>
          <w:szCs w:val="24"/>
        </w:rPr>
        <w:t>研</w:t>
      </w:r>
      <w:proofErr w:type="gramEnd"/>
      <w:r w:rsidRPr="00E74DA8">
        <w:rPr>
          <w:rFonts w:ascii="標楷體" w:eastAsia="標楷體" w:hAnsi="標楷體" w:hint="eastAsia"/>
          <w:color w:val="000000" w:themeColor="text1"/>
          <w:szCs w:val="24"/>
        </w:rPr>
        <w:t>擬股票投資管理流程改善方案，自</w:t>
      </w:r>
      <w:proofErr w:type="gramStart"/>
      <w:r w:rsidRPr="00E74DA8">
        <w:rPr>
          <w:rFonts w:ascii="標楷體" w:eastAsia="標楷體" w:hAnsi="標楷體" w:hint="eastAsia"/>
          <w:color w:val="000000" w:themeColor="text1"/>
          <w:szCs w:val="24"/>
        </w:rPr>
        <w:t>1</w:t>
      </w:r>
      <w:r w:rsidRPr="00E74DA8">
        <w:rPr>
          <w:rFonts w:ascii="標楷體" w:eastAsia="標楷體" w:hAnsi="標楷體"/>
          <w:color w:val="000000" w:themeColor="text1"/>
          <w:szCs w:val="24"/>
        </w:rPr>
        <w:t>14</w:t>
      </w:r>
      <w:proofErr w:type="gramEnd"/>
      <w:r w:rsidRPr="00E74DA8">
        <w:rPr>
          <w:rFonts w:ascii="標楷體" w:eastAsia="標楷體" w:hAnsi="標楷體"/>
          <w:color w:val="000000" w:themeColor="text1"/>
          <w:szCs w:val="24"/>
        </w:rPr>
        <w:t>年度</w:t>
      </w:r>
      <w:r w:rsidRPr="00E74DA8">
        <w:rPr>
          <w:rFonts w:ascii="標楷體" w:eastAsia="標楷體" w:hAnsi="標楷體" w:hint="eastAsia"/>
          <w:color w:val="000000" w:themeColor="text1"/>
          <w:szCs w:val="24"/>
        </w:rPr>
        <w:t>起交易操作方式</w:t>
      </w:r>
      <w:r w:rsidR="00B11B80" w:rsidRPr="00E74DA8">
        <w:rPr>
          <w:rFonts w:ascii="標楷體" w:eastAsia="標楷體" w:hAnsi="標楷體" w:hint="eastAsia"/>
          <w:color w:val="000000" w:themeColor="text1"/>
          <w:szCs w:val="24"/>
        </w:rPr>
        <w:t>將</w:t>
      </w:r>
      <w:r w:rsidRPr="00E74DA8">
        <w:rPr>
          <w:rFonts w:ascii="標楷體" w:eastAsia="標楷體" w:hAnsi="標楷體" w:hint="eastAsia"/>
          <w:color w:val="000000" w:themeColor="text1"/>
          <w:szCs w:val="24"/>
        </w:rPr>
        <w:t>由交易員制調整為總帳制，集體決策小組將透過會議方式共同決定交易決策、持股配置與加減碼等操作規劃，提</w:t>
      </w:r>
      <w:r w:rsidR="003D520F" w:rsidRPr="00E74DA8">
        <w:rPr>
          <w:rFonts w:ascii="標楷體" w:eastAsia="標楷體" w:hAnsi="標楷體" w:hint="eastAsia"/>
          <w:color w:val="000000" w:themeColor="text1"/>
          <w:szCs w:val="24"/>
        </w:rPr>
        <w:t>高</w:t>
      </w:r>
      <w:r w:rsidRPr="00E74DA8">
        <w:rPr>
          <w:rFonts w:ascii="標楷體" w:eastAsia="標楷體" w:hAnsi="標楷體" w:hint="eastAsia"/>
          <w:color w:val="000000" w:themeColor="text1"/>
          <w:szCs w:val="24"/>
        </w:rPr>
        <w:t>買賣決策之準確性</w:t>
      </w:r>
      <w:r w:rsidR="003D520F" w:rsidRPr="00E74DA8">
        <w:rPr>
          <w:rFonts w:ascii="標楷體" w:eastAsia="標楷體" w:hAnsi="標楷體" w:hint="eastAsia"/>
          <w:color w:val="000000" w:themeColor="text1"/>
          <w:szCs w:val="24"/>
        </w:rPr>
        <w:t>，以提升投資績效並帶動營運量成長</w:t>
      </w:r>
      <w:r w:rsidR="00913192" w:rsidRPr="00E74DA8">
        <w:rPr>
          <w:rFonts w:ascii="標楷體" w:eastAsia="標楷體" w:hAnsi="標楷體" w:hint="eastAsia"/>
          <w:color w:val="000000" w:themeColor="text1"/>
          <w:szCs w:val="24"/>
        </w:rPr>
        <w:t>。</w:t>
      </w:r>
    </w:p>
    <w:bookmarkEnd w:id="0"/>
    <w:bookmarkEnd w:id="1"/>
    <w:p w14:paraId="7EAD21BD" w14:textId="2E8C7054" w:rsidR="008C6108" w:rsidRPr="0035548F" w:rsidRDefault="008C6108" w:rsidP="00C37D46">
      <w:pPr>
        <w:overflowPunct w:val="0"/>
        <w:adjustRightInd w:val="0"/>
        <w:snapToGrid w:val="0"/>
        <w:spacing w:line="560" w:lineRule="exact"/>
        <w:ind w:firstLineChars="450" w:firstLine="1261"/>
        <w:jc w:val="both"/>
        <w:rPr>
          <w:rFonts w:ascii="標楷體" w:eastAsia="標楷體" w:hAnsi="標楷體"/>
          <w:b/>
          <w:bCs/>
          <w:color w:val="000000" w:themeColor="text1"/>
          <w:sz w:val="28"/>
          <w:szCs w:val="28"/>
        </w:rPr>
      </w:pPr>
      <w:r w:rsidRPr="0035548F">
        <w:rPr>
          <w:rFonts w:ascii="標楷體" w:eastAsia="標楷體" w:hAnsi="標楷體"/>
          <w:b/>
          <w:color w:val="000000" w:themeColor="text1"/>
          <w:sz w:val="28"/>
          <w:szCs w:val="28"/>
        </w:rPr>
        <w:t>5.</w:t>
      </w:r>
      <w:r w:rsidRPr="0035548F">
        <w:rPr>
          <w:rFonts w:ascii="標楷體" w:eastAsia="標楷體" w:hAnsi="標楷體" w:hint="eastAsia"/>
          <w:b/>
          <w:color w:val="000000" w:themeColor="text1"/>
          <w:sz w:val="28"/>
          <w:szCs w:val="28"/>
        </w:rPr>
        <w:t xml:space="preserve">　臺灣銀行公司為順應國際永續金融發展趨勢，辦理永續績效連結貸款並編製T</w:t>
      </w:r>
      <w:r w:rsidRPr="0035548F">
        <w:rPr>
          <w:rFonts w:ascii="標楷體" w:eastAsia="標楷體" w:hAnsi="標楷體"/>
          <w:b/>
          <w:color w:val="000000" w:themeColor="text1"/>
          <w:sz w:val="28"/>
          <w:szCs w:val="28"/>
        </w:rPr>
        <w:t>CFD報告書</w:t>
      </w:r>
      <w:r w:rsidRPr="0035548F">
        <w:rPr>
          <w:rFonts w:ascii="標楷體" w:eastAsia="標楷體" w:hAnsi="標楷體" w:hint="eastAsia"/>
          <w:b/>
          <w:color w:val="000000" w:themeColor="text1"/>
          <w:sz w:val="28"/>
          <w:szCs w:val="28"/>
        </w:rPr>
        <w:t>，有助發揮金融影響力及強化對氣候風險之管理，惟部分授信案件績效指標合理性有待商榷，又逾</w:t>
      </w:r>
      <w:proofErr w:type="gramStart"/>
      <w:r w:rsidRPr="0035548F">
        <w:rPr>
          <w:rFonts w:ascii="標楷體" w:eastAsia="標楷體" w:hAnsi="標楷體" w:hint="eastAsia"/>
          <w:b/>
          <w:color w:val="000000" w:themeColor="text1"/>
          <w:sz w:val="28"/>
          <w:szCs w:val="28"/>
        </w:rPr>
        <w:t>6</w:t>
      </w:r>
      <w:r w:rsidRPr="0035548F">
        <w:rPr>
          <w:rFonts w:ascii="標楷體" w:eastAsia="標楷體" w:hAnsi="標楷體"/>
          <w:b/>
          <w:color w:val="000000" w:themeColor="text1"/>
          <w:sz w:val="28"/>
          <w:szCs w:val="28"/>
        </w:rPr>
        <w:t>成</w:t>
      </w:r>
      <w:proofErr w:type="gramEnd"/>
      <w:r w:rsidRPr="0035548F">
        <w:rPr>
          <w:rFonts w:ascii="標楷體" w:eastAsia="標楷體" w:hAnsi="標楷體"/>
          <w:b/>
          <w:color w:val="000000" w:themeColor="text1"/>
          <w:sz w:val="28"/>
          <w:szCs w:val="28"/>
        </w:rPr>
        <w:t>受環境管制之授</w:t>
      </w:r>
      <w:proofErr w:type="gramStart"/>
      <w:r w:rsidRPr="0035548F">
        <w:rPr>
          <w:rFonts w:ascii="標楷體" w:eastAsia="標楷體" w:hAnsi="標楷體"/>
          <w:b/>
          <w:color w:val="000000" w:themeColor="text1"/>
          <w:sz w:val="28"/>
          <w:szCs w:val="28"/>
        </w:rPr>
        <w:t>信戶非屬</w:t>
      </w:r>
      <w:proofErr w:type="gramEnd"/>
      <w:r w:rsidRPr="0035548F">
        <w:rPr>
          <w:rFonts w:ascii="標楷體" w:eastAsia="標楷體" w:hAnsi="標楷體"/>
          <w:b/>
          <w:color w:val="000000" w:themeColor="text1"/>
          <w:sz w:val="28"/>
          <w:szCs w:val="28"/>
        </w:rPr>
        <w:t>永續連結貸款之授信對象</w:t>
      </w:r>
      <w:r w:rsidRPr="0035548F">
        <w:rPr>
          <w:rFonts w:ascii="標楷體" w:eastAsia="標楷體" w:hAnsi="標楷體" w:hint="eastAsia"/>
          <w:b/>
          <w:color w:val="000000" w:themeColor="text1"/>
          <w:sz w:val="28"/>
          <w:szCs w:val="28"/>
        </w:rPr>
        <w:t>，且T</w:t>
      </w:r>
      <w:r w:rsidRPr="0035548F">
        <w:rPr>
          <w:rFonts w:ascii="標楷體" w:eastAsia="標楷體" w:hAnsi="標楷體"/>
          <w:b/>
          <w:color w:val="000000" w:themeColor="text1"/>
          <w:sz w:val="28"/>
          <w:szCs w:val="28"/>
        </w:rPr>
        <w:t>CFD報告書揭露資訊有待強化</w:t>
      </w:r>
      <w:r w:rsidRPr="0035548F">
        <w:rPr>
          <w:rFonts w:ascii="標楷體" w:eastAsia="標楷體" w:hAnsi="標楷體" w:hint="eastAsia"/>
          <w:b/>
          <w:color w:val="000000" w:themeColor="text1"/>
          <w:sz w:val="28"/>
          <w:szCs w:val="28"/>
        </w:rPr>
        <w:t>，允宜</w:t>
      </w:r>
      <w:proofErr w:type="gramStart"/>
      <w:r w:rsidR="00681FF8" w:rsidRPr="0035548F">
        <w:rPr>
          <w:rFonts w:ascii="標楷體" w:eastAsia="標楷體" w:hAnsi="標楷體" w:hint="eastAsia"/>
          <w:b/>
          <w:color w:val="000000" w:themeColor="text1"/>
          <w:sz w:val="28"/>
          <w:szCs w:val="28"/>
        </w:rPr>
        <w:t>研</w:t>
      </w:r>
      <w:proofErr w:type="gramEnd"/>
      <w:r w:rsidR="00681FF8" w:rsidRPr="0035548F">
        <w:rPr>
          <w:rFonts w:ascii="標楷體" w:eastAsia="標楷體" w:hAnsi="標楷體" w:hint="eastAsia"/>
          <w:b/>
          <w:color w:val="000000" w:themeColor="text1"/>
          <w:sz w:val="28"/>
          <w:szCs w:val="28"/>
        </w:rPr>
        <w:t>謀</w:t>
      </w:r>
      <w:r w:rsidRPr="0035548F">
        <w:rPr>
          <w:rFonts w:ascii="標楷體" w:eastAsia="標楷體" w:hAnsi="標楷體" w:hint="eastAsia"/>
          <w:b/>
          <w:color w:val="000000" w:themeColor="text1"/>
          <w:sz w:val="28"/>
          <w:szCs w:val="28"/>
        </w:rPr>
        <w:t>改善，以協助企業積極</w:t>
      </w:r>
      <w:proofErr w:type="gramStart"/>
      <w:r w:rsidRPr="0035548F">
        <w:rPr>
          <w:rFonts w:ascii="標楷體" w:eastAsia="標楷體" w:hAnsi="標楷體" w:hint="eastAsia"/>
          <w:b/>
          <w:color w:val="000000" w:themeColor="text1"/>
          <w:sz w:val="28"/>
          <w:szCs w:val="28"/>
        </w:rPr>
        <w:t>減碳，</w:t>
      </w:r>
      <w:proofErr w:type="gramEnd"/>
      <w:r w:rsidRPr="0035548F">
        <w:rPr>
          <w:rFonts w:ascii="標楷體" w:eastAsia="標楷體" w:hAnsi="標楷體" w:hint="eastAsia"/>
          <w:b/>
          <w:color w:val="000000" w:themeColor="text1"/>
          <w:sz w:val="28"/>
          <w:szCs w:val="28"/>
        </w:rPr>
        <w:t>及提升氣候風險管理與資訊揭露之透明度。</w:t>
      </w:r>
    </w:p>
    <w:p w14:paraId="52F45AA7" w14:textId="5C5DF4DF" w:rsidR="008C6108" w:rsidRPr="00E74DA8" w:rsidRDefault="008C6108" w:rsidP="0035548F">
      <w:pPr>
        <w:overflowPunct w:val="0"/>
        <w:adjustRightInd w:val="0"/>
        <w:snapToGrid w:val="0"/>
        <w:spacing w:line="540" w:lineRule="exact"/>
        <w:ind w:firstLine="465"/>
        <w:jc w:val="both"/>
        <w:rPr>
          <w:rFonts w:ascii="標楷體" w:eastAsia="標楷體" w:hAnsi="標楷體"/>
          <w:color w:val="000000" w:themeColor="text1"/>
        </w:rPr>
      </w:pPr>
      <w:r w:rsidRPr="00E74DA8">
        <w:rPr>
          <w:rFonts w:ascii="標楷體" w:eastAsia="標楷體" w:hAnsi="標楷體" w:hint="eastAsia"/>
          <w:color w:val="000000" w:themeColor="text1"/>
        </w:rPr>
        <w:t>臺灣銀行公司為順應國際永續金融發展趨勢，鼓勵企業於追求營運成長之際，同時兼顧環境、社會</w:t>
      </w:r>
      <w:r w:rsidR="004300BB" w:rsidRPr="00E74DA8">
        <w:rPr>
          <w:rFonts w:ascii="標楷體" w:eastAsia="標楷體" w:hAnsi="標楷體" w:hint="eastAsia"/>
          <w:color w:val="000000" w:themeColor="text1"/>
        </w:rPr>
        <w:t>、</w:t>
      </w:r>
      <w:r w:rsidRPr="00E74DA8">
        <w:rPr>
          <w:rFonts w:ascii="標楷體" w:eastAsia="標楷體" w:hAnsi="標楷體" w:hint="eastAsia"/>
          <w:color w:val="000000" w:themeColor="text1"/>
        </w:rPr>
        <w:t>治理</w:t>
      </w:r>
      <w:r w:rsidR="00116E8E" w:rsidRPr="00E74DA8">
        <w:rPr>
          <w:rFonts w:ascii="標楷體" w:eastAsia="標楷體" w:hAnsi="標楷體" w:hint="eastAsia"/>
          <w:color w:val="000000" w:themeColor="text1"/>
        </w:rPr>
        <w:t>（</w:t>
      </w:r>
      <w:r w:rsidR="00760031" w:rsidRPr="00E74DA8">
        <w:rPr>
          <w:rFonts w:ascii="標楷體" w:eastAsia="標楷體" w:hAnsi="標楷體"/>
          <w:color w:val="000000" w:themeColor="text1"/>
        </w:rPr>
        <w:t>Environmental</w:t>
      </w:r>
      <w:r w:rsidR="00B93367" w:rsidRPr="00E74DA8">
        <w:rPr>
          <w:rFonts w:ascii="標楷體" w:eastAsia="標楷體" w:hAnsi="標楷體" w:hint="eastAsia"/>
          <w:color w:val="000000" w:themeColor="text1"/>
        </w:rPr>
        <w:t>、S</w:t>
      </w:r>
      <w:r w:rsidR="00760031" w:rsidRPr="00E74DA8">
        <w:rPr>
          <w:rFonts w:ascii="標楷體" w:eastAsia="標楷體" w:hAnsi="標楷體"/>
          <w:color w:val="000000" w:themeColor="text1"/>
        </w:rPr>
        <w:t>ocial</w:t>
      </w:r>
      <w:r w:rsidR="00B93367" w:rsidRPr="00E74DA8">
        <w:rPr>
          <w:rFonts w:ascii="標楷體" w:eastAsia="標楷體" w:hAnsi="標楷體" w:hint="eastAsia"/>
          <w:color w:val="000000" w:themeColor="text1"/>
        </w:rPr>
        <w:t>、</w:t>
      </w:r>
      <w:r w:rsidR="00B93367" w:rsidRPr="00E74DA8">
        <w:rPr>
          <w:rFonts w:ascii="標楷體" w:eastAsia="標楷體" w:hAnsi="標楷體"/>
          <w:color w:val="000000" w:themeColor="text1"/>
        </w:rPr>
        <w:t>G</w:t>
      </w:r>
      <w:r w:rsidR="00760031" w:rsidRPr="00E74DA8">
        <w:rPr>
          <w:rFonts w:ascii="標楷體" w:eastAsia="標楷體" w:hAnsi="標楷體"/>
          <w:color w:val="000000" w:themeColor="text1"/>
        </w:rPr>
        <w:t>overnance</w:t>
      </w:r>
      <w:r w:rsidR="004300BB" w:rsidRPr="00E74DA8">
        <w:rPr>
          <w:rFonts w:ascii="標楷體" w:eastAsia="標楷體" w:hAnsi="標楷體" w:hint="eastAsia"/>
          <w:color w:val="000000" w:themeColor="text1"/>
        </w:rPr>
        <w:t>,</w:t>
      </w:r>
      <w:r w:rsidR="0028353B">
        <w:rPr>
          <w:rFonts w:ascii="標楷體" w:eastAsia="標楷體" w:hAnsi="標楷體" w:hint="eastAsia"/>
          <w:color w:val="000000" w:themeColor="text1"/>
        </w:rPr>
        <w:t xml:space="preserve"> </w:t>
      </w:r>
      <w:r w:rsidR="00B93367" w:rsidRPr="00E74DA8">
        <w:rPr>
          <w:rFonts w:ascii="標楷體" w:eastAsia="標楷體" w:hAnsi="標楷體" w:hint="eastAsia"/>
          <w:color w:val="000000" w:themeColor="text1"/>
        </w:rPr>
        <w:t>E</w:t>
      </w:r>
      <w:r w:rsidR="00760031" w:rsidRPr="00E74DA8">
        <w:rPr>
          <w:rFonts w:ascii="標楷體" w:eastAsia="標楷體" w:hAnsi="標楷體"/>
          <w:color w:val="000000" w:themeColor="text1"/>
        </w:rPr>
        <w:t>SG</w:t>
      </w:r>
      <w:r w:rsidR="00760031" w:rsidRPr="00E74DA8">
        <w:rPr>
          <w:rFonts w:ascii="標楷體" w:eastAsia="標楷體" w:hAnsi="標楷體" w:hint="eastAsia"/>
          <w:color w:val="000000" w:themeColor="text1"/>
        </w:rPr>
        <w:t>）</w:t>
      </w:r>
      <w:r w:rsidRPr="00E74DA8">
        <w:rPr>
          <w:rFonts w:ascii="標楷體" w:eastAsia="標楷體" w:hAnsi="標楷體" w:hint="eastAsia"/>
          <w:color w:val="000000" w:themeColor="text1"/>
        </w:rPr>
        <w:t>，推動永續績效連結貸款，約定借戶如達成設定之績效指標，可享有利率減碼優惠，並遵循「本國銀行氣候風險財務揭露指引」（下稱氣候風險揭露指引）編製氣候相關財務揭露報告書（</w:t>
      </w:r>
      <w:r w:rsidRPr="00E74DA8">
        <w:rPr>
          <w:rFonts w:ascii="標楷體" w:eastAsia="標楷體" w:hAnsi="標楷體"/>
          <w:color w:val="000000" w:themeColor="text1"/>
        </w:rPr>
        <w:t>Task Force on Climate-Related Financial Disclosure</w:t>
      </w:r>
      <w:r w:rsidRPr="00E74DA8">
        <w:rPr>
          <w:rFonts w:ascii="標楷體" w:eastAsia="標楷體" w:hAnsi="標楷體" w:hint="eastAsia"/>
          <w:color w:val="000000" w:themeColor="text1"/>
        </w:rPr>
        <w:t>，下稱T</w:t>
      </w:r>
      <w:r w:rsidRPr="00E74DA8">
        <w:rPr>
          <w:rFonts w:ascii="標楷體" w:eastAsia="標楷體" w:hAnsi="標楷體"/>
          <w:color w:val="000000" w:themeColor="text1"/>
        </w:rPr>
        <w:t>CFD報告書</w:t>
      </w:r>
      <w:r w:rsidRPr="00E74DA8">
        <w:rPr>
          <w:rFonts w:ascii="標楷體" w:eastAsia="標楷體" w:hAnsi="標楷體" w:hint="eastAsia"/>
          <w:color w:val="000000" w:themeColor="text1"/>
        </w:rPr>
        <w:t>），依治理、策略、風險管理、指標與目標等面向揭露氣候風險管理資訊。截至113年底止，該公司辦理永續績效連結貸款總計284案，核貸金額計2,388億餘元，並自</w:t>
      </w:r>
      <w:proofErr w:type="gramStart"/>
      <w:r w:rsidRPr="00E74DA8">
        <w:rPr>
          <w:rFonts w:ascii="標楷體" w:eastAsia="標楷體" w:hAnsi="標楷體" w:hint="eastAsia"/>
          <w:color w:val="000000" w:themeColor="text1"/>
        </w:rPr>
        <w:t>1</w:t>
      </w:r>
      <w:r w:rsidRPr="00E74DA8">
        <w:rPr>
          <w:rFonts w:ascii="標楷體" w:eastAsia="標楷體" w:hAnsi="標楷體"/>
          <w:color w:val="000000" w:themeColor="text1"/>
        </w:rPr>
        <w:t>12年度起編製</w:t>
      </w:r>
      <w:proofErr w:type="gramEnd"/>
      <w:r w:rsidRPr="00E74DA8">
        <w:rPr>
          <w:rFonts w:ascii="標楷體" w:eastAsia="標楷體" w:hAnsi="標楷體"/>
          <w:color w:val="000000" w:themeColor="text1"/>
        </w:rPr>
        <w:t>及公布</w:t>
      </w:r>
      <w:r w:rsidRPr="00E74DA8">
        <w:rPr>
          <w:rFonts w:ascii="標楷體" w:eastAsia="標楷體" w:hAnsi="標楷體" w:hint="eastAsia"/>
          <w:color w:val="000000" w:themeColor="text1"/>
        </w:rPr>
        <w:t>T</w:t>
      </w:r>
      <w:r w:rsidRPr="00E74DA8">
        <w:rPr>
          <w:rFonts w:ascii="標楷體" w:eastAsia="標楷體" w:hAnsi="標楷體"/>
          <w:color w:val="000000" w:themeColor="text1"/>
        </w:rPr>
        <w:t>CFD報告書</w:t>
      </w:r>
      <w:r w:rsidRPr="00E74DA8">
        <w:rPr>
          <w:rFonts w:ascii="標楷體" w:eastAsia="標楷體" w:hAnsi="標楷體" w:hint="eastAsia"/>
          <w:color w:val="000000" w:themeColor="text1"/>
        </w:rPr>
        <w:t>。</w:t>
      </w:r>
      <w:proofErr w:type="gramStart"/>
      <w:r w:rsidRPr="00E74DA8">
        <w:rPr>
          <w:rFonts w:ascii="標楷體" w:eastAsia="標楷體" w:hAnsi="標楷體" w:hint="eastAsia"/>
          <w:color w:val="000000" w:themeColor="text1"/>
        </w:rPr>
        <w:t>經查永續</w:t>
      </w:r>
      <w:proofErr w:type="gramEnd"/>
      <w:r w:rsidRPr="00E74DA8">
        <w:rPr>
          <w:rFonts w:ascii="標楷體" w:eastAsia="標楷體" w:hAnsi="標楷體" w:hint="eastAsia"/>
          <w:color w:val="000000" w:themeColor="text1"/>
        </w:rPr>
        <w:t>連結貸款業務</w:t>
      </w:r>
      <w:r w:rsidR="002C2572" w:rsidRPr="00E74DA8">
        <w:rPr>
          <w:rFonts w:ascii="標楷體" w:eastAsia="標楷體" w:hAnsi="標楷體" w:hint="eastAsia"/>
          <w:color w:val="000000" w:themeColor="text1"/>
        </w:rPr>
        <w:t>與</w:t>
      </w:r>
      <w:r w:rsidRPr="00E74DA8">
        <w:rPr>
          <w:rFonts w:ascii="標楷體" w:eastAsia="標楷體" w:hAnsi="標楷體" w:hint="eastAsia"/>
          <w:color w:val="000000" w:themeColor="text1"/>
        </w:rPr>
        <w:t>T</w:t>
      </w:r>
      <w:r w:rsidRPr="00E74DA8">
        <w:rPr>
          <w:rFonts w:ascii="標楷體" w:eastAsia="標楷體" w:hAnsi="標楷體"/>
          <w:color w:val="000000" w:themeColor="text1"/>
        </w:rPr>
        <w:t>CFD</w:t>
      </w:r>
      <w:r w:rsidRPr="00E74DA8">
        <w:rPr>
          <w:rFonts w:ascii="標楷體" w:eastAsia="標楷體" w:hAnsi="標楷體" w:hint="eastAsia"/>
          <w:color w:val="000000" w:themeColor="text1"/>
        </w:rPr>
        <w:t>報告書編製及揭露情形，核有下列事項：</w:t>
      </w:r>
    </w:p>
    <w:p w14:paraId="0346906A" w14:textId="727C284C" w:rsidR="008C6108" w:rsidRPr="00E74DA8" w:rsidRDefault="008C6108" w:rsidP="00C62077">
      <w:pPr>
        <w:overflowPunct w:val="0"/>
        <w:adjustRightInd w:val="0"/>
        <w:snapToGrid w:val="0"/>
        <w:spacing w:line="554" w:lineRule="exact"/>
        <w:ind w:firstLineChars="600" w:firstLine="1489"/>
        <w:jc w:val="both"/>
        <w:rPr>
          <w:rFonts w:ascii="標楷體" w:eastAsia="標楷體" w:hAnsi="標楷體"/>
          <w:b/>
          <w:bCs/>
          <w:color w:val="000000" w:themeColor="text1"/>
          <w:szCs w:val="24"/>
        </w:rPr>
      </w:pPr>
      <w:r w:rsidRPr="00E74DA8">
        <w:rPr>
          <w:rFonts w:ascii="標楷體" w:eastAsia="標楷體" w:hAnsi="標楷體" w:hint="eastAsia"/>
          <w:b/>
          <w:bCs/>
          <w:color w:val="000000" w:themeColor="text1"/>
          <w:spacing w:val="4"/>
          <w:szCs w:val="24"/>
        </w:rPr>
        <w:t>（1）　已於永續績效連結貸款案件訂定績效指標及目標值，惟部分指標對驅動企業</w:t>
      </w:r>
      <w:proofErr w:type="gramStart"/>
      <w:r w:rsidRPr="00E74DA8">
        <w:rPr>
          <w:rFonts w:ascii="標楷體" w:eastAsia="標楷體" w:hAnsi="標楷體" w:hint="eastAsia"/>
          <w:b/>
          <w:bCs/>
          <w:color w:val="000000" w:themeColor="text1"/>
          <w:spacing w:val="4"/>
          <w:szCs w:val="24"/>
        </w:rPr>
        <w:t>減碳之</w:t>
      </w:r>
      <w:proofErr w:type="gramEnd"/>
      <w:r w:rsidRPr="00E74DA8">
        <w:rPr>
          <w:rFonts w:ascii="標楷體" w:eastAsia="標楷體" w:hAnsi="標楷體" w:hint="eastAsia"/>
          <w:b/>
          <w:bCs/>
          <w:color w:val="000000" w:themeColor="text1"/>
          <w:spacing w:val="4"/>
          <w:szCs w:val="24"/>
        </w:rPr>
        <w:t>效果有限，或合理性有待商榷：</w:t>
      </w:r>
      <w:r w:rsidRPr="00E74DA8">
        <w:rPr>
          <w:rFonts w:ascii="標楷體" w:eastAsia="標楷體" w:hAnsi="標楷體" w:hint="eastAsia"/>
          <w:color w:val="000000" w:themeColor="text1"/>
          <w:spacing w:val="4"/>
          <w:szCs w:val="24"/>
        </w:rPr>
        <w:t>按財團法人金融聯合徵信中心公布之國際永續績效連結授信原則，績效指標須具有實質性改善，且超越一般營運常態之發展路徑及法規要求目標，並於授信期間依預定時程決定各階段之目標。經查</w:t>
      </w:r>
      <w:r w:rsidR="00B11B80" w:rsidRPr="00E74DA8">
        <w:rPr>
          <w:rFonts w:ascii="標楷體" w:eastAsia="標楷體" w:hAnsi="標楷體" w:hint="eastAsia"/>
          <w:color w:val="000000" w:themeColor="text1"/>
          <w:spacing w:val="4"/>
          <w:szCs w:val="24"/>
        </w:rPr>
        <w:t>，</w:t>
      </w:r>
      <w:r w:rsidRPr="00E74DA8">
        <w:rPr>
          <w:rFonts w:ascii="標楷體" w:eastAsia="標楷體" w:hAnsi="標楷體" w:hint="eastAsia"/>
          <w:color w:val="000000" w:themeColor="text1"/>
          <w:spacing w:val="4"/>
          <w:szCs w:val="24"/>
        </w:rPr>
        <w:t>臺灣銀行公司永續績效連結貸款之績效指標設定情形，核有：</w:t>
      </w:r>
      <w:r w:rsidR="002128D9" w:rsidRPr="00E74DA8">
        <w:rPr>
          <w:rFonts w:ascii="標楷體" w:eastAsia="標楷體" w:hAnsi="標楷體" w:hint="eastAsia"/>
          <w:color w:val="000000" w:themeColor="text1"/>
          <w:spacing w:val="4"/>
          <w:szCs w:val="24"/>
        </w:rPr>
        <w:t>部分授信案件績效指標未</w:t>
      </w:r>
      <w:proofErr w:type="gramStart"/>
      <w:r w:rsidR="002128D9" w:rsidRPr="00E74DA8">
        <w:rPr>
          <w:rFonts w:ascii="標楷體" w:eastAsia="標楷體" w:hAnsi="標楷體" w:hint="eastAsia"/>
          <w:color w:val="000000" w:themeColor="text1"/>
          <w:spacing w:val="4"/>
          <w:szCs w:val="24"/>
        </w:rPr>
        <w:t>納入減碳作為</w:t>
      </w:r>
      <w:proofErr w:type="gramEnd"/>
      <w:r w:rsidR="002128D9" w:rsidRPr="00E74DA8">
        <w:rPr>
          <w:rFonts w:ascii="標楷體" w:eastAsia="標楷體" w:hAnsi="標楷體" w:hint="eastAsia"/>
          <w:color w:val="000000" w:themeColor="text1"/>
          <w:spacing w:val="4"/>
          <w:szCs w:val="24"/>
        </w:rPr>
        <w:t>、績效指標未具挑戰性、設定之目標值對</w:t>
      </w:r>
      <w:r w:rsidR="00D36230" w:rsidRPr="00E74DA8">
        <w:rPr>
          <w:rFonts w:ascii="標楷體" w:eastAsia="標楷體" w:hAnsi="標楷體" w:hint="eastAsia"/>
          <w:color w:val="000000" w:themeColor="text1"/>
          <w:spacing w:val="4"/>
          <w:szCs w:val="24"/>
        </w:rPr>
        <w:t>激勵</w:t>
      </w:r>
      <w:r w:rsidR="002128D9" w:rsidRPr="00E74DA8">
        <w:rPr>
          <w:rFonts w:ascii="標楷體" w:eastAsia="標楷體" w:hAnsi="標楷體" w:hint="eastAsia"/>
          <w:color w:val="000000" w:themeColor="text1"/>
          <w:spacing w:val="4"/>
          <w:szCs w:val="24"/>
        </w:rPr>
        <w:t>借戶</w:t>
      </w:r>
      <w:proofErr w:type="gramStart"/>
      <w:r w:rsidR="002128D9" w:rsidRPr="00E74DA8">
        <w:rPr>
          <w:rFonts w:ascii="標楷體" w:eastAsia="標楷體" w:hAnsi="標楷體" w:hint="eastAsia"/>
          <w:color w:val="000000" w:themeColor="text1"/>
          <w:spacing w:val="4"/>
          <w:szCs w:val="24"/>
        </w:rPr>
        <w:t>之減碳效果</w:t>
      </w:r>
      <w:proofErr w:type="gramEnd"/>
      <w:r w:rsidR="002128D9" w:rsidRPr="00E74DA8">
        <w:rPr>
          <w:rFonts w:ascii="標楷體" w:eastAsia="標楷體" w:hAnsi="標楷體" w:hint="eastAsia"/>
          <w:color w:val="000000" w:themeColor="text1"/>
          <w:spacing w:val="4"/>
          <w:szCs w:val="24"/>
        </w:rPr>
        <w:t>有限、</w:t>
      </w:r>
      <w:r w:rsidR="002128D9" w:rsidRPr="00E74DA8">
        <w:rPr>
          <w:rFonts w:ascii="標楷體" w:eastAsia="標楷體" w:hAnsi="標楷體" w:hint="eastAsia"/>
          <w:color w:val="000000" w:themeColor="text1"/>
          <w:spacing w:val="6"/>
          <w:szCs w:val="24"/>
        </w:rPr>
        <w:t>貸款案續約時仍沿用既有績效目標或放寬目標值，及績效指標未具實益等情事</w:t>
      </w:r>
      <w:r w:rsidR="00282B02" w:rsidRPr="00E74DA8">
        <w:rPr>
          <w:rFonts w:ascii="標楷體" w:eastAsia="標楷體" w:hAnsi="標楷體" w:hint="eastAsia"/>
          <w:color w:val="000000" w:themeColor="text1"/>
          <w:spacing w:val="6"/>
          <w:szCs w:val="24"/>
        </w:rPr>
        <w:t>（表5）</w:t>
      </w:r>
      <w:r w:rsidRPr="00E74DA8">
        <w:rPr>
          <w:rFonts w:ascii="標楷體" w:eastAsia="標楷體" w:hAnsi="標楷體" w:hint="eastAsia"/>
          <w:color w:val="000000" w:themeColor="text1"/>
          <w:spacing w:val="6"/>
          <w:szCs w:val="24"/>
        </w:rPr>
        <w:t>，經函請財政部督促檢討改善。據復：</w:t>
      </w:r>
      <w:r w:rsidR="00913AF4" w:rsidRPr="00E74DA8">
        <w:rPr>
          <w:rFonts w:ascii="標楷體" w:eastAsia="標楷體" w:hAnsi="標楷體" w:hint="eastAsia"/>
          <w:color w:val="000000" w:themeColor="text1"/>
          <w:spacing w:val="6"/>
          <w:szCs w:val="24"/>
        </w:rPr>
        <w:t>已新訂「臺灣銀行辦</w:t>
      </w:r>
      <w:r w:rsidR="00913AF4" w:rsidRPr="00E74DA8">
        <w:rPr>
          <w:rFonts w:ascii="標楷體" w:eastAsia="標楷體" w:hAnsi="標楷體" w:hint="eastAsia"/>
          <w:color w:val="000000" w:themeColor="text1"/>
          <w:spacing w:val="6"/>
          <w:szCs w:val="24"/>
        </w:rPr>
        <w:lastRenderedPageBreak/>
        <w:t>理永續績效連結貸款要點ESG關鍵績效指標及目標自評檢核表」，並請各營業單位依ESG績效</w:t>
      </w:r>
      <w:r w:rsidR="002F3364" w:rsidRPr="00E74DA8">
        <w:rPr>
          <w:rFonts w:hint="eastAsia"/>
          <w:b/>
          <w:bCs/>
          <w:noProof/>
          <w:color w:val="000000" w:themeColor="text1"/>
        </w:rPr>
        <mc:AlternateContent>
          <mc:Choice Requires="wps">
            <w:drawing>
              <wp:anchor distT="0" distB="0" distL="114300" distR="114300" simplePos="0" relativeHeight="251669504" behindDoc="0" locked="0" layoutInCell="1" allowOverlap="1" wp14:anchorId="7BFA5790" wp14:editId="008B5344">
                <wp:simplePos x="0" y="0"/>
                <wp:positionH relativeFrom="column">
                  <wp:posOffset>231140</wp:posOffset>
                </wp:positionH>
                <wp:positionV relativeFrom="paragraph">
                  <wp:posOffset>118110</wp:posOffset>
                </wp:positionV>
                <wp:extent cx="6225540" cy="3590925"/>
                <wp:effectExtent l="0" t="0" r="3810" b="9525"/>
                <wp:wrapSquare wrapText="bothSides"/>
                <wp:docPr id="5" name="文字方塊 5"/>
                <wp:cNvGraphicFramePr/>
                <a:graphic xmlns:a="http://schemas.openxmlformats.org/drawingml/2006/main">
                  <a:graphicData uri="http://schemas.microsoft.com/office/word/2010/wordprocessingShape">
                    <wps:wsp>
                      <wps:cNvSpPr txBox="1"/>
                      <wps:spPr>
                        <a:xfrm>
                          <a:off x="0" y="0"/>
                          <a:ext cx="6225540" cy="3590925"/>
                        </a:xfrm>
                        <a:prstGeom prst="rect">
                          <a:avLst/>
                        </a:prstGeom>
                        <a:solidFill>
                          <a:sysClr val="window" lastClr="FFFFFF"/>
                        </a:solidFill>
                        <a:ln w="6350">
                          <a:noFill/>
                        </a:ln>
                      </wps:spPr>
                      <wps:txbx>
                        <w:txbxContent>
                          <w:p w14:paraId="13C64274" w14:textId="380C7216" w:rsidR="00282B02" w:rsidRPr="00377EDA" w:rsidRDefault="00282B02" w:rsidP="00282B02">
                            <w:pPr>
                              <w:overflowPunct w:val="0"/>
                              <w:adjustRightInd w:val="0"/>
                              <w:snapToGrid w:val="0"/>
                              <w:jc w:val="center"/>
                              <w:rPr>
                                <w:rFonts w:ascii="標楷體" w:eastAsia="標楷體" w:hAnsi="標楷體"/>
                                <w:b/>
                              </w:rPr>
                            </w:pPr>
                            <w:r w:rsidRPr="00377EDA">
                              <w:rPr>
                                <w:rFonts w:ascii="標楷體" w:eastAsia="標楷體" w:hAnsi="標楷體"/>
                                <w:b/>
                              </w:rPr>
                              <w:t>表</w:t>
                            </w:r>
                            <w:r>
                              <w:rPr>
                                <w:rFonts w:ascii="標楷體" w:eastAsia="標楷體" w:hAnsi="標楷體"/>
                                <w:b/>
                              </w:rPr>
                              <w:t>5</w:t>
                            </w:r>
                            <w:r w:rsidRPr="00377EDA">
                              <w:rPr>
                                <w:rFonts w:ascii="標楷體" w:eastAsia="標楷體" w:hAnsi="標楷體" w:hint="eastAsia"/>
                                <w:b/>
                              </w:rPr>
                              <w:t xml:space="preserve">　</w:t>
                            </w:r>
                            <w:r w:rsidR="00981130">
                              <w:rPr>
                                <w:rFonts w:ascii="標楷體" w:eastAsia="標楷體" w:hAnsi="標楷體" w:hint="eastAsia"/>
                                <w:b/>
                              </w:rPr>
                              <w:t>截至113年底</w:t>
                            </w:r>
                            <w:r>
                              <w:rPr>
                                <w:rFonts w:ascii="標楷體" w:eastAsia="標楷體" w:hAnsi="標楷體" w:hint="eastAsia"/>
                                <w:b/>
                              </w:rPr>
                              <w:t>臺灣銀行公司</w:t>
                            </w:r>
                            <w:r w:rsidRPr="00377EDA">
                              <w:rPr>
                                <w:rFonts w:ascii="標楷體" w:eastAsia="標楷體" w:hAnsi="標楷體"/>
                                <w:b/>
                              </w:rPr>
                              <w:t>辦理永續連結貸款</w:t>
                            </w:r>
                            <w:r w:rsidR="00D36230">
                              <w:rPr>
                                <w:rFonts w:ascii="標楷體" w:eastAsia="標楷體" w:hAnsi="標楷體" w:hint="eastAsia"/>
                                <w:b/>
                              </w:rPr>
                              <w:t>績效</w:t>
                            </w:r>
                            <w:r w:rsidRPr="00377EDA">
                              <w:rPr>
                                <w:rFonts w:ascii="標楷體" w:eastAsia="標楷體" w:hAnsi="標楷體"/>
                                <w:b/>
                              </w:rPr>
                              <w:t>指標</w:t>
                            </w:r>
                            <w:r w:rsidR="00D36230">
                              <w:rPr>
                                <w:rFonts w:ascii="標楷體" w:eastAsia="標楷體" w:hAnsi="標楷體" w:hint="eastAsia"/>
                                <w:b/>
                              </w:rPr>
                              <w:t>及目標值</w:t>
                            </w:r>
                            <w:r w:rsidRPr="00377EDA">
                              <w:rPr>
                                <w:rFonts w:ascii="標楷體" w:eastAsia="標楷體" w:hAnsi="標楷體"/>
                                <w:b/>
                              </w:rPr>
                              <w:t>設定缺失態樣</w:t>
                            </w:r>
                          </w:p>
                          <w:tbl>
                            <w:tblPr>
                              <w:tblStyle w:val="afff3"/>
                              <w:tblW w:w="4936" w:type="pct"/>
                              <w:tblLook w:val="04A0" w:firstRow="1" w:lastRow="0" w:firstColumn="1" w:lastColumn="0" w:noHBand="0" w:noVBand="1"/>
                            </w:tblPr>
                            <w:tblGrid>
                              <w:gridCol w:w="2259"/>
                              <w:gridCol w:w="7130"/>
                            </w:tblGrid>
                            <w:tr w:rsidR="003A7DF2" w:rsidRPr="00D006FE" w14:paraId="78C703E5" w14:textId="77777777" w:rsidTr="005F5E4B">
                              <w:trPr>
                                <w:trHeight w:hRule="exact" w:val="340"/>
                              </w:trPr>
                              <w:tc>
                                <w:tcPr>
                                  <w:tcW w:w="1203" w:type="pct"/>
                                  <w:vAlign w:val="center"/>
                                </w:tcPr>
                                <w:p w14:paraId="37F00E45" w14:textId="77777777" w:rsidR="00282B02" w:rsidRPr="00D006FE" w:rsidRDefault="00282B02" w:rsidP="00B01060">
                                  <w:pPr>
                                    <w:adjustRightInd w:val="0"/>
                                    <w:snapToGrid w:val="0"/>
                                    <w:jc w:val="center"/>
                                    <w:rPr>
                                      <w:rFonts w:ascii="標楷體" w:eastAsia="標楷體" w:hAnsi="標楷體"/>
                                      <w:sz w:val="20"/>
                                    </w:rPr>
                                  </w:pPr>
                                  <w:r>
                                    <w:rPr>
                                      <w:rFonts w:ascii="標楷體" w:eastAsia="標楷體" w:hAnsi="標楷體" w:hint="eastAsia"/>
                                      <w:sz w:val="20"/>
                                    </w:rPr>
                                    <w:t>缺失態樣</w:t>
                                  </w:r>
                                </w:p>
                              </w:tc>
                              <w:tc>
                                <w:tcPr>
                                  <w:tcW w:w="3797" w:type="pct"/>
                                  <w:vAlign w:val="center"/>
                                </w:tcPr>
                                <w:p w14:paraId="0F603467" w14:textId="77777777" w:rsidR="00282B02" w:rsidRPr="00D006FE" w:rsidRDefault="00282B02" w:rsidP="00B01060">
                                  <w:pPr>
                                    <w:adjustRightInd w:val="0"/>
                                    <w:snapToGrid w:val="0"/>
                                    <w:jc w:val="center"/>
                                    <w:rPr>
                                      <w:rFonts w:ascii="標楷體" w:eastAsia="標楷體" w:hAnsi="標楷體"/>
                                      <w:sz w:val="20"/>
                                    </w:rPr>
                                  </w:pPr>
                                  <w:r>
                                    <w:rPr>
                                      <w:rFonts w:ascii="標楷體" w:eastAsia="標楷體" w:hAnsi="標楷體" w:hint="eastAsia"/>
                                      <w:sz w:val="20"/>
                                    </w:rPr>
                                    <w:t>缺失說明</w:t>
                                  </w:r>
                                </w:p>
                              </w:tc>
                            </w:tr>
                            <w:tr w:rsidR="00282B02" w:rsidRPr="00D006FE" w14:paraId="61F76EE5" w14:textId="77777777" w:rsidTr="005F5E4B">
                              <w:trPr>
                                <w:trHeight w:hRule="exact" w:val="851"/>
                              </w:trPr>
                              <w:tc>
                                <w:tcPr>
                                  <w:tcW w:w="1203" w:type="pct"/>
                                  <w:vAlign w:val="center"/>
                                </w:tcPr>
                                <w:p w14:paraId="05ED560A" w14:textId="4D3883BC" w:rsidR="00282B02" w:rsidRPr="00D36230" w:rsidRDefault="003A7DF2" w:rsidP="00351A7D">
                                  <w:pPr>
                                    <w:adjustRightInd w:val="0"/>
                                    <w:snapToGrid w:val="0"/>
                                    <w:jc w:val="both"/>
                                    <w:rPr>
                                      <w:rFonts w:ascii="標楷體" w:eastAsia="標楷體" w:hAnsi="標楷體"/>
                                      <w:spacing w:val="-8"/>
                                      <w:sz w:val="20"/>
                                    </w:rPr>
                                  </w:pPr>
                                  <w:r w:rsidRPr="00D36230">
                                    <w:rPr>
                                      <w:rFonts w:ascii="標楷體" w:eastAsia="標楷體" w:hAnsi="標楷體" w:hint="eastAsia"/>
                                      <w:spacing w:val="-8"/>
                                      <w:sz w:val="20"/>
                                    </w:rPr>
                                    <w:t>績效指標未納入減碳作為</w:t>
                                  </w:r>
                                </w:p>
                              </w:tc>
                              <w:tc>
                                <w:tcPr>
                                  <w:tcW w:w="3797" w:type="pct"/>
                                  <w:vAlign w:val="center"/>
                                </w:tcPr>
                                <w:p w14:paraId="69223FD3" w14:textId="54275439" w:rsidR="00282B02" w:rsidRPr="00282B02" w:rsidRDefault="00DC327A" w:rsidP="00282B02">
                                  <w:pPr>
                                    <w:snapToGrid w:val="0"/>
                                    <w:jc w:val="both"/>
                                    <w:rPr>
                                      <w:rFonts w:ascii="標楷體" w:eastAsia="標楷體" w:hAnsi="標楷體"/>
                                      <w:sz w:val="20"/>
                                    </w:rPr>
                                  </w:pPr>
                                  <w:r>
                                    <w:rPr>
                                      <w:rFonts w:ascii="標楷體" w:eastAsia="標楷體" w:hAnsi="標楷體" w:hint="eastAsia"/>
                                      <w:sz w:val="20"/>
                                    </w:rPr>
                                    <w:t>該公司</w:t>
                                  </w:r>
                                  <w:r w:rsidR="003A7DF2" w:rsidRPr="003A7DF2">
                                    <w:rPr>
                                      <w:rFonts w:ascii="標楷體" w:eastAsia="標楷體" w:hAnsi="標楷體" w:hint="eastAsia"/>
                                      <w:sz w:val="20"/>
                                    </w:rPr>
                                    <w:t>永續績效連結貸款之企業</w:t>
                                  </w:r>
                                  <w:r w:rsidR="00D36230">
                                    <w:rPr>
                                      <w:rFonts w:ascii="標楷體" w:eastAsia="標楷體" w:hAnsi="標楷體" w:hint="eastAsia"/>
                                      <w:sz w:val="20"/>
                                    </w:rPr>
                                    <w:t>，</w:t>
                                  </w:r>
                                  <w:r w:rsidR="003A7DF2" w:rsidRPr="003A7DF2">
                                    <w:rPr>
                                      <w:rFonts w:ascii="標楷體" w:eastAsia="標楷體" w:hAnsi="標楷體" w:hint="eastAsia"/>
                                      <w:sz w:val="20"/>
                                    </w:rPr>
                                    <w:t>連續5年為環境部管制對象或連續2年排放量增加者計有68廠，惟其中13廠未將借戶所屬企業溫室氣體減量成效納入績效指標</w:t>
                                  </w:r>
                                  <w:r>
                                    <w:rPr>
                                      <w:rFonts w:ascii="標楷體" w:eastAsia="標楷體" w:hAnsi="標楷體" w:hint="eastAsia"/>
                                      <w:sz w:val="20"/>
                                    </w:rPr>
                                    <w:t>。</w:t>
                                  </w:r>
                                </w:p>
                              </w:tc>
                            </w:tr>
                            <w:tr w:rsidR="00DC327A" w:rsidRPr="00D006FE" w14:paraId="6EA14FF7" w14:textId="77777777" w:rsidTr="00D36230">
                              <w:trPr>
                                <w:trHeight w:val="469"/>
                              </w:trPr>
                              <w:tc>
                                <w:tcPr>
                                  <w:tcW w:w="1203" w:type="pct"/>
                                  <w:vAlign w:val="center"/>
                                </w:tcPr>
                                <w:p w14:paraId="012ECFBA" w14:textId="0C22A90E" w:rsidR="00DC327A" w:rsidRPr="00351A7D" w:rsidRDefault="00DC327A" w:rsidP="00351A7D">
                                  <w:pPr>
                                    <w:adjustRightInd w:val="0"/>
                                    <w:snapToGrid w:val="0"/>
                                    <w:jc w:val="both"/>
                                    <w:rPr>
                                      <w:rFonts w:ascii="標楷體" w:eastAsia="標楷體" w:hAnsi="標楷體"/>
                                      <w:sz w:val="20"/>
                                    </w:rPr>
                                  </w:pPr>
                                  <w:r w:rsidRPr="00351A7D">
                                    <w:rPr>
                                      <w:rFonts w:ascii="標楷體" w:eastAsia="標楷體" w:hAnsi="標楷體" w:hint="eastAsia"/>
                                      <w:sz w:val="20"/>
                                    </w:rPr>
                                    <w:t>績效指標未具挑戰性</w:t>
                                  </w:r>
                                </w:p>
                              </w:tc>
                              <w:tc>
                                <w:tcPr>
                                  <w:tcW w:w="3797" w:type="pct"/>
                                  <w:vAlign w:val="center"/>
                                </w:tcPr>
                                <w:p w14:paraId="7BE3D64D" w14:textId="347AB310" w:rsidR="00DC327A" w:rsidRPr="003A7DF2" w:rsidRDefault="00DC327A" w:rsidP="00282B02">
                                  <w:pPr>
                                    <w:snapToGrid w:val="0"/>
                                    <w:jc w:val="both"/>
                                    <w:rPr>
                                      <w:rFonts w:ascii="標楷體" w:eastAsia="標楷體" w:hAnsi="標楷體"/>
                                      <w:sz w:val="20"/>
                                    </w:rPr>
                                  </w:pPr>
                                  <w:r>
                                    <w:rPr>
                                      <w:rFonts w:ascii="標楷體" w:eastAsia="標楷體" w:hAnsi="標楷體" w:hint="eastAsia"/>
                                      <w:sz w:val="20"/>
                                    </w:rPr>
                                    <w:t>部分永續連結貸款案件所設定之目標值</w:t>
                                  </w:r>
                                  <w:r w:rsidR="00D36230">
                                    <w:rPr>
                                      <w:rFonts w:ascii="標楷體" w:eastAsia="標楷體" w:hAnsi="標楷體" w:hint="eastAsia"/>
                                      <w:sz w:val="20"/>
                                    </w:rPr>
                                    <w:t>，</w:t>
                                  </w:r>
                                  <w:r>
                                    <w:rPr>
                                      <w:rFonts w:ascii="標楷體" w:eastAsia="標楷體" w:hAnsi="標楷體" w:hint="eastAsia"/>
                                      <w:sz w:val="20"/>
                                    </w:rPr>
                                    <w:t>低於借戶</w:t>
                                  </w:r>
                                  <w:r w:rsidR="00D36230">
                                    <w:rPr>
                                      <w:rFonts w:ascii="標楷體" w:eastAsia="標楷體" w:hAnsi="標楷體" w:hint="eastAsia"/>
                                      <w:sz w:val="20"/>
                                    </w:rPr>
                                    <w:t>以前年度之</w:t>
                                  </w:r>
                                  <w:r>
                                    <w:rPr>
                                      <w:rFonts w:ascii="標楷體" w:eastAsia="標楷體" w:hAnsi="標楷體" w:hint="eastAsia"/>
                                      <w:sz w:val="20"/>
                                    </w:rPr>
                                    <w:t>實際值</w:t>
                                  </w:r>
                                  <w:r w:rsidR="00D36230">
                                    <w:rPr>
                                      <w:rFonts w:ascii="標楷體" w:eastAsia="標楷體" w:hAnsi="標楷體" w:hint="eastAsia"/>
                                      <w:sz w:val="20"/>
                                    </w:rPr>
                                    <w:t>。</w:t>
                                  </w:r>
                                </w:p>
                              </w:tc>
                            </w:tr>
                            <w:tr w:rsidR="003A7DF2" w:rsidRPr="00D006FE" w14:paraId="44FC63AA" w14:textId="77777777" w:rsidTr="005F5E4B">
                              <w:trPr>
                                <w:trHeight w:hRule="exact" w:val="851"/>
                              </w:trPr>
                              <w:tc>
                                <w:tcPr>
                                  <w:tcW w:w="1203" w:type="pct"/>
                                  <w:vAlign w:val="center"/>
                                </w:tcPr>
                                <w:p w14:paraId="3293B03D" w14:textId="50240DCA" w:rsidR="003A7DF2" w:rsidRPr="00351A7D" w:rsidRDefault="003A7DF2" w:rsidP="00351A7D">
                                  <w:pPr>
                                    <w:adjustRightInd w:val="0"/>
                                    <w:snapToGrid w:val="0"/>
                                    <w:jc w:val="both"/>
                                    <w:rPr>
                                      <w:rFonts w:ascii="標楷體" w:eastAsia="標楷體" w:hAnsi="標楷體"/>
                                      <w:sz w:val="20"/>
                                    </w:rPr>
                                  </w:pPr>
                                  <w:r w:rsidRPr="00351A7D">
                                    <w:rPr>
                                      <w:rFonts w:ascii="標楷體" w:eastAsia="標楷體" w:hAnsi="標楷體" w:hint="eastAsia"/>
                                      <w:sz w:val="20"/>
                                    </w:rPr>
                                    <w:t>設定之目標值對</w:t>
                                  </w:r>
                                  <w:r w:rsidR="00D36230">
                                    <w:rPr>
                                      <w:rFonts w:ascii="標楷體" w:eastAsia="標楷體" w:hAnsi="標楷體" w:hint="eastAsia"/>
                                      <w:sz w:val="20"/>
                                    </w:rPr>
                                    <w:t>激勵</w:t>
                                  </w:r>
                                  <w:r w:rsidRPr="00351A7D">
                                    <w:rPr>
                                      <w:rFonts w:ascii="標楷體" w:eastAsia="標楷體" w:hAnsi="標楷體" w:hint="eastAsia"/>
                                      <w:sz w:val="20"/>
                                    </w:rPr>
                                    <w:t>借戶減碳效果有限</w:t>
                                  </w:r>
                                </w:p>
                              </w:tc>
                              <w:tc>
                                <w:tcPr>
                                  <w:tcW w:w="3797" w:type="pct"/>
                                  <w:vAlign w:val="center"/>
                                </w:tcPr>
                                <w:p w14:paraId="66DCF052" w14:textId="21C40D0F" w:rsidR="003A7DF2" w:rsidRDefault="003A7DF2" w:rsidP="00282B02">
                                  <w:pPr>
                                    <w:adjustRightInd w:val="0"/>
                                    <w:snapToGrid w:val="0"/>
                                    <w:jc w:val="both"/>
                                    <w:rPr>
                                      <w:rFonts w:ascii="標楷體" w:eastAsia="標楷體" w:hAnsi="標楷體"/>
                                      <w:sz w:val="20"/>
                                    </w:rPr>
                                  </w:pPr>
                                  <w:r w:rsidRPr="003A7DF2">
                                    <w:rPr>
                                      <w:rFonts w:ascii="標楷體" w:eastAsia="標楷體" w:hAnsi="標楷體" w:hint="eastAsia"/>
                                      <w:sz w:val="20"/>
                                    </w:rPr>
                                    <w:t>部分永續績效連結貸款案件108至112年度排放量，為環境部納管標準2.5萬公噸</w:t>
                                  </w:r>
                                  <w:r w:rsidR="0028353B">
                                    <w:rPr>
                                      <w:rFonts w:ascii="標楷體" w:eastAsia="標楷體" w:hAnsi="標楷體" w:hint="eastAsia"/>
                                      <w:sz w:val="20"/>
                                    </w:rPr>
                                    <w:t>二氧化碳當量（</w:t>
                                  </w:r>
                                  <w:r w:rsidRPr="003A7DF2">
                                    <w:rPr>
                                      <w:rFonts w:ascii="標楷體" w:eastAsia="標楷體" w:hAnsi="標楷體" w:hint="eastAsia"/>
                                      <w:sz w:val="20"/>
                                    </w:rPr>
                                    <w:t>CO</w:t>
                                  </w:r>
                                  <w:r w:rsidRPr="00DC327A">
                                    <w:rPr>
                                      <w:rFonts w:ascii="標楷體" w:eastAsia="標楷體" w:hAnsi="標楷體" w:hint="eastAsia"/>
                                      <w:sz w:val="20"/>
                                      <w:vertAlign w:val="subscript"/>
                                    </w:rPr>
                                    <w:t>2</w:t>
                                  </w:r>
                                  <w:r w:rsidRPr="003A7DF2">
                                    <w:rPr>
                                      <w:rFonts w:ascii="標楷體" w:eastAsia="標楷體" w:hAnsi="標楷體" w:hint="eastAsia"/>
                                      <w:sz w:val="20"/>
                                    </w:rPr>
                                    <w:t>e</w:t>
                                  </w:r>
                                  <w:r w:rsidR="0028353B">
                                    <w:rPr>
                                      <w:rFonts w:ascii="標楷體" w:eastAsia="標楷體" w:hAnsi="標楷體" w:hint="eastAsia"/>
                                      <w:sz w:val="20"/>
                                    </w:rPr>
                                    <w:t>）</w:t>
                                  </w:r>
                                  <w:r w:rsidRPr="003A7DF2">
                                    <w:rPr>
                                      <w:rFonts w:ascii="標楷體" w:eastAsia="標楷體" w:hAnsi="標楷體" w:hint="eastAsia"/>
                                      <w:sz w:val="20"/>
                                    </w:rPr>
                                    <w:t>之2,247.70％～2,861.30％，惟僅訂定每年溫室氣體排放減少1％</w:t>
                                  </w:r>
                                  <w:r w:rsidR="00687B55">
                                    <w:rPr>
                                      <w:rFonts w:ascii="標楷體" w:eastAsia="標楷體" w:hAnsi="標楷體" w:hint="eastAsia"/>
                                      <w:sz w:val="20"/>
                                    </w:rPr>
                                    <w:t>（</w:t>
                                  </w:r>
                                  <w:r w:rsidRPr="003A7DF2">
                                    <w:rPr>
                                      <w:rFonts w:ascii="標楷體" w:eastAsia="標楷體" w:hAnsi="標楷體" w:hint="eastAsia"/>
                                      <w:sz w:val="20"/>
                                    </w:rPr>
                                    <w:t>含</w:t>
                                  </w:r>
                                  <w:r w:rsidR="00687B55">
                                    <w:rPr>
                                      <w:rFonts w:ascii="標楷體" w:eastAsia="標楷體" w:hAnsi="標楷體" w:hint="eastAsia"/>
                                      <w:sz w:val="20"/>
                                    </w:rPr>
                                    <w:t>）</w:t>
                                  </w:r>
                                  <w:r w:rsidRPr="003A7DF2">
                                    <w:rPr>
                                      <w:rFonts w:ascii="標楷體" w:eastAsia="標楷體" w:hAnsi="標楷體" w:hint="eastAsia"/>
                                      <w:sz w:val="20"/>
                                    </w:rPr>
                                    <w:t>以上之績效指標</w:t>
                                  </w:r>
                                  <w:r w:rsidR="00DC327A">
                                    <w:rPr>
                                      <w:rFonts w:ascii="標楷體" w:eastAsia="標楷體" w:hAnsi="標楷體" w:hint="eastAsia"/>
                                      <w:sz w:val="20"/>
                                    </w:rPr>
                                    <w:t>。</w:t>
                                  </w:r>
                                </w:p>
                              </w:tc>
                            </w:tr>
                            <w:tr w:rsidR="00D36230" w:rsidRPr="00D006FE" w14:paraId="548F9722" w14:textId="77777777" w:rsidTr="005F5E4B">
                              <w:trPr>
                                <w:trHeight w:hRule="exact" w:val="624"/>
                              </w:trPr>
                              <w:tc>
                                <w:tcPr>
                                  <w:tcW w:w="1203" w:type="pct"/>
                                  <w:vMerge w:val="restart"/>
                                  <w:vAlign w:val="center"/>
                                </w:tcPr>
                                <w:p w14:paraId="29D68A7D" w14:textId="4D53C6E7" w:rsidR="00D36230" w:rsidRPr="005F5E4B" w:rsidRDefault="00D36230" w:rsidP="00351A7D">
                                  <w:pPr>
                                    <w:adjustRightInd w:val="0"/>
                                    <w:snapToGrid w:val="0"/>
                                    <w:jc w:val="both"/>
                                    <w:rPr>
                                      <w:rFonts w:ascii="標楷體" w:eastAsia="標楷體" w:hAnsi="標楷體"/>
                                      <w:spacing w:val="2"/>
                                      <w:sz w:val="20"/>
                                    </w:rPr>
                                  </w:pPr>
                                  <w:r w:rsidRPr="005F5E4B">
                                    <w:rPr>
                                      <w:rFonts w:ascii="標楷體" w:eastAsia="標楷體" w:hAnsi="標楷體" w:hint="eastAsia"/>
                                      <w:spacing w:val="2"/>
                                      <w:sz w:val="20"/>
                                    </w:rPr>
                                    <w:t>貸款案續約時仍沿用既有績效目標或放寬目標值</w:t>
                                  </w:r>
                                </w:p>
                              </w:tc>
                              <w:tc>
                                <w:tcPr>
                                  <w:tcW w:w="3797" w:type="pct"/>
                                  <w:vAlign w:val="center"/>
                                </w:tcPr>
                                <w:p w14:paraId="268B9994" w14:textId="20FF661B" w:rsidR="00D36230" w:rsidRPr="00D006FE" w:rsidRDefault="00D36230" w:rsidP="00282B02">
                                  <w:pPr>
                                    <w:adjustRightInd w:val="0"/>
                                    <w:snapToGrid w:val="0"/>
                                    <w:jc w:val="both"/>
                                    <w:rPr>
                                      <w:rFonts w:ascii="標楷體" w:eastAsia="標楷體" w:hAnsi="標楷體"/>
                                      <w:sz w:val="20"/>
                                    </w:rPr>
                                  </w:pPr>
                                  <w:r>
                                    <w:rPr>
                                      <w:rFonts w:ascii="標楷體" w:eastAsia="標楷體" w:hAnsi="標楷體" w:hint="eastAsia"/>
                                      <w:sz w:val="20"/>
                                    </w:rPr>
                                    <w:t>部分永續連結貸款案件訂定之</w:t>
                                  </w:r>
                                  <w:r w:rsidRPr="00D006FE">
                                    <w:rPr>
                                      <w:rFonts w:ascii="標楷體" w:eastAsia="標楷體" w:hAnsi="標楷體" w:hint="eastAsia"/>
                                      <w:sz w:val="20"/>
                                    </w:rPr>
                                    <w:t>績效指標</w:t>
                                  </w:r>
                                  <w:r>
                                    <w:rPr>
                                      <w:rFonts w:ascii="標楷體" w:eastAsia="標楷體" w:hAnsi="標楷體" w:hint="eastAsia"/>
                                      <w:sz w:val="20"/>
                                    </w:rPr>
                                    <w:t>，其</w:t>
                                  </w:r>
                                  <w:r w:rsidRPr="00D006FE">
                                    <w:rPr>
                                      <w:rFonts w:ascii="標楷體" w:eastAsia="標楷體" w:hAnsi="標楷體" w:hint="eastAsia"/>
                                      <w:sz w:val="20"/>
                                    </w:rPr>
                                    <w:t>執行結果均</w:t>
                                  </w:r>
                                  <w:r>
                                    <w:rPr>
                                      <w:rFonts w:ascii="標楷體" w:eastAsia="標楷體" w:hAnsi="標楷體" w:hint="eastAsia"/>
                                      <w:sz w:val="20"/>
                                    </w:rPr>
                                    <w:t>已</w:t>
                                  </w:r>
                                  <w:r w:rsidRPr="00D006FE">
                                    <w:rPr>
                                      <w:rFonts w:ascii="標楷體" w:eastAsia="標楷體" w:hAnsi="標楷體" w:hint="eastAsia"/>
                                      <w:sz w:val="20"/>
                                    </w:rPr>
                                    <w:t>超逾目標值，</w:t>
                                  </w:r>
                                  <w:r>
                                    <w:rPr>
                                      <w:rFonts w:ascii="標楷體" w:eastAsia="標楷體" w:hAnsi="標楷體" w:hint="eastAsia"/>
                                      <w:sz w:val="20"/>
                                    </w:rPr>
                                    <w:t>惟該公司於續約時</w:t>
                                  </w:r>
                                  <w:r w:rsidRPr="00D006FE">
                                    <w:rPr>
                                      <w:rFonts w:ascii="標楷體" w:eastAsia="標楷體" w:hAnsi="標楷體" w:hint="eastAsia"/>
                                      <w:sz w:val="20"/>
                                    </w:rPr>
                                    <w:t>仍沿用</w:t>
                                  </w:r>
                                  <w:r>
                                    <w:rPr>
                                      <w:rFonts w:ascii="標楷體" w:eastAsia="標楷體" w:hAnsi="標楷體" w:hint="eastAsia"/>
                                      <w:sz w:val="20"/>
                                    </w:rPr>
                                    <w:t>既有</w:t>
                                  </w:r>
                                  <w:r w:rsidRPr="00D006FE">
                                    <w:rPr>
                                      <w:rFonts w:ascii="標楷體" w:eastAsia="標楷體" w:hAnsi="標楷體" w:hint="eastAsia"/>
                                      <w:sz w:val="20"/>
                                    </w:rPr>
                                    <w:t>績效指標目標值</w:t>
                                  </w:r>
                                  <w:r>
                                    <w:rPr>
                                      <w:rFonts w:ascii="標楷體" w:eastAsia="標楷體" w:hAnsi="標楷體" w:hint="eastAsia"/>
                                      <w:sz w:val="20"/>
                                    </w:rPr>
                                    <w:t>。</w:t>
                                  </w:r>
                                </w:p>
                              </w:tc>
                            </w:tr>
                            <w:tr w:rsidR="00D36230" w:rsidRPr="00D006FE" w14:paraId="165283D4" w14:textId="77777777" w:rsidTr="005F5E4B">
                              <w:trPr>
                                <w:trHeight w:hRule="exact" w:val="624"/>
                              </w:trPr>
                              <w:tc>
                                <w:tcPr>
                                  <w:tcW w:w="1203" w:type="pct"/>
                                  <w:vMerge/>
                                  <w:vAlign w:val="center"/>
                                </w:tcPr>
                                <w:p w14:paraId="23A5E16C" w14:textId="22026323" w:rsidR="00D36230" w:rsidRPr="002A7163" w:rsidRDefault="00D36230" w:rsidP="00282B02">
                                  <w:pPr>
                                    <w:adjustRightInd w:val="0"/>
                                    <w:snapToGrid w:val="0"/>
                                    <w:jc w:val="both"/>
                                    <w:rPr>
                                      <w:rFonts w:ascii="標楷體" w:eastAsia="標楷體" w:hAnsi="標楷體"/>
                                      <w:sz w:val="20"/>
                                    </w:rPr>
                                  </w:pPr>
                                </w:p>
                              </w:tc>
                              <w:tc>
                                <w:tcPr>
                                  <w:tcW w:w="3797" w:type="pct"/>
                                  <w:vAlign w:val="center"/>
                                </w:tcPr>
                                <w:p w14:paraId="2DC5BF8E" w14:textId="1BDAC2B9" w:rsidR="00D36230" w:rsidRPr="00D006FE" w:rsidRDefault="00D36230" w:rsidP="00282B02">
                                  <w:pPr>
                                    <w:adjustRightInd w:val="0"/>
                                    <w:snapToGrid w:val="0"/>
                                    <w:jc w:val="both"/>
                                    <w:rPr>
                                      <w:rFonts w:ascii="標楷體" w:eastAsia="標楷體" w:hAnsi="標楷體"/>
                                      <w:sz w:val="20"/>
                                    </w:rPr>
                                  </w:pPr>
                                  <w:r>
                                    <w:rPr>
                                      <w:rFonts w:ascii="標楷體" w:eastAsia="標楷體" w:hAnsi="標楷體" w:hint="eastAsia"/>
                                      <w:sz w:val="20"/>
                                    </w:rPr>
                                    <w:t>部分永續連結貸款案件訂定之</w:t>
                                  </w:r>
                                  <w:r w:rsidRPr="00D006FE">
                                    <w:rPr>
                                      <w:rFonts w:ascii="標楷體" w:eastAsia="標楷體" w:hAnsi="標楷體" w:hint="eastAsia"/>
                                      <w:sz w:val="20"/>
                                    </w:rPr>
                                    <w:t>「自有散裝船隊之AER</w:t>
                                  </w:r>
                                  <w:r w:rsidR="00687B55">
                                    <w:rPr>
                                      <w:rFonts w:ascii="標楷體" w:eastAsia="標楷體" w:hAnsi="標楷體" w:hint="eastAsia"/>
                                      <w:sz w:val="20"/>
                                    </w:rPr>
                                    <w:t>（</w:t>
                                  </w:r>
                                  <w:r w:rsidRPr="00D006FE">
                                    <w:rPr>
                                      <w:rFonts w:ascii="標楷體" w:eastAsia="標楷體" w:hAnsi="標楷體" w:hint="eastAsia"/>
                                      <w:sz w:val="20"/>
                                    </w:rPr>
                                    <w:t>Annual Efficiency Ratio</w:t>
                                  </w:r>
                                  <w:r w:rsidR="00687B55">
                                    <w:rPr>
                                      <w:rFonts w:ascii="標楷體" w:eastAsia="標楷體" w:hAnsi="標楷體" w:hint="eastAsia"/>
                                      <w:sz w:val="20"/>
                                    </w:rPr>
                                    <w:t>）</w:t>
                                  </w:r>
                                  <w:r w:rsidR="002C2572">
                                    <w:rPr>
                                      <w:rFonts w:ascii="標楷體" w:eastAsia="標楷體" w:hAnsi="標楷體" w:hint="eastAsia"/>
                                      <w:sz w:val="20"/>
                                    </w:rPr>
                                    <w:t>」</w:t>
                                  </w:r>
                                  <w:r w:rsidRPr="00D006FE">
                                    <w:rPr>
                                      <w:rFonts w:ascii="標楷體" w:eastAsia="標楷體" w:hAnsi="標楷體" w:hint="eastAsia"/>
                                      <w:sz w:val="20"/>
                                    </w:rPr>
                                    <w:t>等永續績效目標值均較</w:t>
                                  </w:r>
                                  <w:r>
                                    <w:rPr>
                                      <w:rFonts w:ascii="標楷體" w:eastAsia="標楷體" w:hAnsi="標楷體" w:hint="eastAsia"/>
                                      <w:sz w:val="20"/>
                                    </w:rPr>
                                    <w:t>以前年度</w:t>
                                  </w:r>
                                  <w:r w:rsidRPr="00D006FE">
                                    <w:rPr>
                                      <w:rFonts w:ascii="標楷體" w:eastAsia="標楷體" w:hAnsi="標楷體" w:hint="eastAsia"/>
                                      <w:sz w:val="20"/>
                                    </w:rPr>
                                    <w:t>寬鬆</w:t>
                                  </w:r>
                                  <w:r>
                                    <w:rPr>
                                      <w:rFonts w:ascii="標楷體" w:eastAsia="標楷體" w:hAnsi="標楷體" w:hint="eastAsia"/>
                                      <w:sz w:val="20"/>
                                    </w:rPr>
                                    <w:t>。</w:t>
                                  </w:r>
                                </w:p>
                              </w:tc>
                            </w:tr>
                            <w:tr w:rsidR="00DC327A" w:rsidRPr="00D006FE" w14:paraId="64B3782E" w14:textId="77777777" w:rsidTr="005F5E4B">
                              <w:trPr>
                                <w:trHeight w:hRule="exact" w:val="369"/>
                              </w:trPr>
                              <w:tc>
                                <w:tcPr>
                                  <w:tcW w:w="1203" w:type="pct"/>
                                  <w:vMerge w:val="restart"/>
                                  <w:vAlign w:val="center"/>
                                </w:tcPr>
                                <w:p w14:paraId="76981C4D" w14:textId="77777777" w:rsidR="00DC327A" w:rsidRPr="00D006FE" w:rsidRDefault="00DC327A" w:rsidP="00282B02">
                                  <w:pPr>
                                    <w:pStyle w:val="aff3"/>
                                    <w:snapToGrid w:val="0"/>
                                    <w:ind w:leftChars="0" w:left="0" w:firstLine="0"/>
                                    <w:rPr>
                                      <w:rFonts w:hAnsi="標楷體"/>
                                      <w:sz w:val="20"/>
                                      <w:szCs w:val="20"/>
                                    </w:rPr>
                                  </w:pPr>
                                  <w:r>
                                    <w:rPr>
                                      <w:rFonts w:hAnsi="標楷體" w:hint="eastAsia"/>
                                      <w:sz w:val="20"/>
                                      <w:szCs w:val="20"/>
                                    </w:rPr>
                                    <w:t>績效指標未具實益</w:t>
                                  </w:r>
                                </w:p>
                              </w:tc>
                              <w:tc>
                                <w:tcPr>
                                  <w:tcW w:w="3797" w:type="pct"/>
                                  <w:vAlign w:val="center"/>
                                </w:tcPr>
                                <w:p w14:paraId="4482B055" w14:textId="684E916C" w:rsidR="00DC327A" w:rsidRPr="006D4097" w:rsidRDefault="00DC327A" w:rsidP="00282B02">
                                  <w:pPr>
                                    <w:adjustRightInd w:val="0"/>
                                    <w:snapToGrid w:val="0"/>
                                    <w:jc w:val="both"/>
                                    <w:rPr>
                                      <w:rFonts w:ascii="標楷體" w:eastAsia="標楷體" w:hAnsi="標楷體"/>
                                      <w:spacing w:val="-6"/>
                                      <w:sz w:val="20"/>
                                    </w:rPr>
                                  </w:pPr>
                                  <w:r>
                                    <w:rPr>
                                      <w:rFonts w:ascii="標楷體" w:eastAsia="標楷體" w:hAnsi="標楷體" w:hint="eastAsia"/>
                                      <w:spacing w:val="-6"/>
                                      <w:sz w:val="20"/>
                                    </w:rPr>
                                    <w:t>訂定國際機構已納入強制規範之績效指標。</w:t>
                                  </w:r>
                                </w:p>
                              </w:tc>
                            </w:tr>
                            <w:tr w:rsidR="00DC327A" w:rsidRPr="00D006FE" w14:paraId="38C1D5DC" w14:textId="77777777" w:rsidTr="005F5E4B">
                              <w:trPr>
                                <w:trHeight w:hRule="exact" w:val="369"/>
                              </w:trPr>
                              <w:tc>
                                <w:tcPr>
                                  <w:tcW w:w="1203" w:type="pct"/>
                                  <w:vMerge/>
                                  <w:vAlign w:val="center"/>
                                </w:tcPr>
                                <w:p w14:paraId="54166B9B" w14:textId="77777777" w:rsidR="00DC327A" w:rsidRPr="00BB5C95" w:rsidRDefault="00DC327A" w:rsidP="00282B02">
                                  <w:pPr>
                                    <w:pStyle w:val="aff3"/>
                                    <w:snapToGrid w:val="0"/>
                                    <w:rPr>
                                      <w:rFonts w:hAnsi="標楷體"/>
                                      <w:sz w:val="20"/>
                                      <w:szCs w:val="20"/>
                                    </w:rPr>
                                  </w:pPr>
                                </w:p>
                              </w:tc>
                              <w:tc>
                                <w:tcPr>
                                  <w:tcW w:w="3797" w:type="pct"/>
                                  <w:vAlign w:val="center"/>
                                </w:tcPr>
                                <w:p w14:paraId="7B2AEC8D" w14:textId="623441DB" w:rsidR="00DC327A" w:rsidRPr="00D006FE" w:rsidRDefault="00DC327A" w:rsidP="00282B02">
                                  <w:pPr>
                                    <w:adjustRightInd w:val="0"/>
                                    <w:snapToGrid w:val="0"/>
                                    <w:jc w:val="both"/>
                                    <w:rPr>
                                      <w:rFonts w:ascii="標楷體" w:eastAsia="標楷體" w:hAnsi="標楷體"/>
                                      <w:sz w:val="20"/>
                                    </w:rPr>
                                  </w:pPr>
                                  <w:r>
                                    <w:rPr>
                                      <w:rFonts w:ascii="標楷體" w:eastAsia="標楷體" w:hAnsi="標楷體" w:hint="eastAsia"/>
                                      <w:sz w:val="20"/>
                                    </w:rPr>
                                    <w:t>部分永續連結貸款案件設定</w:t>
                                  </w:r>
                                  <w:r w:rsidRPr="00920E11">
                                    <w:rPr>
                                      <w:rFonts w:ascii="標楷體" w:eastAsia="標楷體" w:hAnsi="標楷體" w:hint="eastAsia"/>
                                      <w:sz w:val="20"/>
                                    </w:rPr>
                                    <w:t>112至116年度環保罰單件數目標值均為0</w:t>
                                  </w:r>
                                  <w:r>
                                    <w:rPr>
                                      <w:rFonts w:ascii="標楷體" w:eastAsia="標楷體" w:hAnsi="標楷體" w:hint="eastAsia"/>
                                      <w:sz w:val="20"/>
                                    </w:rPr>
                                    <w:t>。</w:t>
                                  </w:r>
                                </w:p>
                              </w:tc>
                            </w:tr>
                            <w:tr w:rsidR="00DC327A" w:rsidRPr="00D006FE" w14:paraId="6AFC6A14" w14:textId="77777777" w:rsidTr="005F5E4B">
                              <w:trPr>
                                <w:trHeight w:hRule="exact" w:val="369"/>
                              </w:trPr>
                              <w:tc>
                                <w:tcPr>
                                  <w:tcW w:w="1203" w:type="pct"/>
                                  <w:vMerge/>
                                  <w:vAlign w:val="center"/>
                                </w:tcPr>
                                <w:p w14:paraId="710C2CDE" w14:textId="77777777" w:rsidR="00DC327A" w:rsidRPr="00BB5C95" w:rsidRDefault="00DC327A" w:rsidP="00282B02">
                                  <w:pPr>
                                    <w:pStyle w:val="aff3"/>
                                    <w:snapToGrid w:val="0"/>
                                    <w:rPr>
                                      <w:rFonts w:hAnsi="標楷體"/>
                                      <w:sz w:val="20"/>
                                      <w:szCs w:val="20"/>
                                    </w:rPr>
                                  </w:pPr>
                                </w:p>
                              </w:tc>
                              <w:tc>
                                <w:tcPr>
                                  <w:tcW w:w="3797" w:type="pct"/>
                                  <w:vAlign w:val="center"/>
                                </w:tcPr>
                                <w:p w14:paraId="7B223948" w14:textId="14AB6F55" w:rsidR="00DC327A" w:rsidRDefault="00D36230" w:rsidP="00282B02">
                                  <w:pPr>
                                    <w:adjustRightInd w:val="0"/>
                                    <w:snapToGrid w:val="0"/>
                                    <w:jc w:val="both"/>
                                    <w:rPr>
                                      <w:rFonts w:ascii="標楷體" w:eastAsia="標楷體" w:hAnsi="標楷體"/>
                                      <w:sz w:val="20"/>
                                    </w:rPr>
                                  </w:pPr>
                                  <w:r>
                                    <w:rPr>
                                      <w:rFonts w:ascii="標楷體" w:eastAsia="標楷體" w:hAnsi="標楷體" w:hint="eastAsia"/>
                                      <w:sz w:val="20"/>
                                    </w:rPr>
                                    <w:t>僅訂有</w:t>
                                  </w:r>
                                  <w:r w:rsidR="00DC327A">
                                    <w:rPr>
                                      <w:rFonts w:ascii="標楷體" w:eastAsia="標楷體" w:hAnsi="標楷體" w:hint="eastAsia"/>
                                      <w:sz w:val="20"/>
                                    </w:rPr>
                                    <w:t>E</w:t>
                                  </w:r>
                                  <w:r w:rsidR="00DC327A">
                                    <w:rPr>
                                      <w:rFonts w:ascii="標楷體" w:eastAsia="標楷體" w:hAnsi="標楷體"/>
                                      <w:sz w:val="20"/>
                                    </w:rPr>
                                    <w:t>SG</w:t>
                                  </w:r>
                                  <w:r w:rsidR="00DC327A">
                                    <w:rPr>
                                      <w:rFonts w:ascii="標楷體" w:eastAsia="標楷體" w:hAnsi="標楷體" w:hint="eastAsia"/>
                                      <w:sz w:val="20"/>
                                    </w:rPr>
                                    <w:t>等事項應符合相關法令規定</w:t>
                                  </w:r>
                                  <w:r>
                                    <w:rPr>
                                      <w:rFonts w:ascii="標楷體" w:eastAsia="標楷體" w:hAnsi="標楷體" w:hint="eastAsia"/>
                                      <w:sz w:val="20"/>
                                    </w:rPr>
                                    <w:t>之績效指標</w:t>
                                  </w:r>
                                  <w:r w:rsidR="00DC327A">
                                    <w:rPr>
                                      <w:rFonts w:ascii="標楷體" w:eastAsia="標楷體" w:hAnsi="標楷體" w:hint="eastAsia"/>
                                      <w:sz w:val="20"/>
                                    </w:rPr>
                                    <w:t>。</w:t>
                                  </w:r>
                                </w:p>
                              </w:tc>
                            </w:tr>
                          </w:tbl>
                          <w:p w14:paraId="7F361D7A" w14:textId="421E5CEE" w:rsidR="00282B02" w:rsidRPr="005F5E4B" w:rsidRDefault="00282B02" w:rsidP="00282B02">
                            <w:pPr>
                              <w:overflowPunct w:val="0"/>
                              <w:adjustRightInd w:val="0"/>
                              <w:snapToGrid w:val="0"/>
                              <w:jc w:val="both"/>
                              <w:rPr>
                                <w:rFonts w:ascii="標楷體" w:eastAsia="標楷體" w:hAnsi="標楷體"/>
                                <w:sz w:val="18"/>
                                <w:szCs w:val="18"/>
                              </w:rPr>
                            </w:pPr>
                            <w:r w:rsidRPr="00377EDA">
                              <w:rPr>
                                <w:rFonts w:ascii="標楷體" w:eastAsia="標楷體" w:hAnsi="標楷體" w:hint="eastAsia"/>
                                <w:sz w:val="18"/>
                                <w:szCs w:val="18"/>
                              </w:rPr>
                              <w:t>資料來源：整理自臺灣銀行公司提供資料。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BFA5790" id="文字方塊 5" o:spid="_x0000_s1030" type="#_x0000_t202" style="position:absolute;left:0;text-align:left;margin-left:18.2pt;margin-top:9.3pt;width:490.2pt;height:282.7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" fillcolor="window" stroked="f" strokeweight=".5pt">
                <v:textbox>
                  <w:txbxContent>
                    <w:p w14:paraId="13C64274" w14:textId="380C7216" w:rsidR="00282B02" w:rsidRPr="00377EDA" w:rsidRDefault="00282B02" w:rsidP="00282B02">
                      <w:pPr>
                        <w:overflowPunct w:val="0"/>
                        <w:adjustRightInd w:val="0"/>
                        <w:snapToGrid w:val="0"/>
                        <w:jc w:val="center"/>
                        <w:rPr>
                          <w:rFonts w:ascii="標楷體" w:eastAsia="標楷體" w:hAnsi="標楷體"/>
                          <w:b/>
                        </w:rPr>
                      </w:pPr>
                      <w:r w:rsidRPr="00377EDA">
                        <w:rPr>
                          <w:rFonts w:ascii="標楷體" w:eastAsia="標楷體" w:hAnsi="標楷體"/>
                          <w:b/>
                        </w:rPr>
                        <w:t>表</w:t>
                      </w:r>
                      <w:r>
                        <w:rPr>
                          <w:rFonts w:ascii="標楷體" w:eastAsia="標楷體" w:hAnsi="標楷體"/>
                          <w:b/>
                        </w:rPr>
                        <w:t>5</w:t>
                      </w:r>
                      <w:r w:rsidRPr="00377EDA">
                        <w:rPr>
                          <w:rFonts w:ascii="標楷體" w:eastAsia="標楷體" w:hAnsi="標楷體" w:hint="eastAsia"/>
                          <w:b/>
                        </w:rPr>
                        <w:t xml:space="preserve">　</w:t>
                      </w:r>
                      <w:r w:rsidR="00981130">
                        <w:rPr>
                          <w:rFonts w:ascii="標楷體" w:eastAsia="標楷體" w:hAnsi="標楷體" w:hint="eastAsia"/>
                          <w:b/>
                        </w:rPr>
                        <w:t>截至113年底</w:t>
                      </w:r>
                      <w:r>
                        <w:rPr>
                          <w:rFonts w:ascii="標楷體" w:eastAsia="標楷體" w:hAnsi="標楷體" w:hint="eastAsia"/>
                          <w:b/>
                        </w:rPr>
                        <w:t>臺灣銀行公司</w:t>
                      </w:r>
                      <w:r w:rsidRPr="00377EDA">
                        <w:rPr>
                          <w:rFonts w:ascii="標楷體" w:eastAsia="標楷體" w:hAnsi="標楷體"/>
                          <w:b/>
                        </w:rPr>
                        <w:t>辦理永續連結貸款</w:t>
                      </w:r>
                      <w:r w:rsidR="00D36230">
                        <w:rPr>
                          <w:rFonts w:ascii="標楷體" w:eastAsia="標楷體" w:hAnsi="標楷體" w:hint="eastAsia"/>
                          <w:b/>
                        </w:rPr>
                        <w:t>績效</w:t>
                      </w:r>
                      <w:r w:rsidRPr="00377EDA">
                        <w:rPr>
                          <w:rFonts w:ascii="標楷體" w:eastAsia="標楷體" w:hAnsi="標楷體"/>
                          <w:b/>
                        </w:rPr>
                        <w:t>指標</w:t>
                      </w:r>
                      <w:r w:rsidR="00D36230">
                        <w:rPr>
                          <w:rFonts w:ascii="標楷體" w:eastAsia="標楷體" w:hAnsi="標楷體" w:hint="eastAsia"/>
                          <w:b/>
                        </w:rPr>
                        <w:t>及目標值</w:t>
                      </w:r>
                      <w:r w:rsidRPr="00377EDA">
                        <w:rPr>
                          <w:rFonts w:ascii="標楷體" w:eastAsia="標楷體" w:hAnsi="標楷體"/>
                          <w:b/>
                        </w:rPr>
                        <w:t>設定缺失態樣</w:t>
                      </w:r>
                    </w:p>
                    <w:tbl>
                      <w:tblPr>
                        <w:tblStyle w:val="afff3"/>
                        <w:tblW w:w="4936" w:type="pct"/>
                        <w:tblLook w:val="04A0" w:firstRow="1" w:lastRow="0" w:firstColumn="1" w:lastColumn="0" w:noHBand="0" w:noVBand="1"/>
                      </w:tblPr>
                      <w:tblGrid>
                        <w:gridCol w:w="2259"/>
                        <w:gridCol w:w="7130"/>
                      </w:tblGrid>
                      <w:tr w:rsidR="003A7DF2" w:rsidRPr="00D006FE" w14:paraId="78C703E5" w14:textId="77777777" w:rsidTr="005F5E4B">
                        <w:trPr>
                          <w:trHeight w:hRule="exact" w:val="340"/>
                        </w:trPr>
                        <w:tc>
                          <w:tcPr>
                            <w:tcW w:w="1203" w:type="pct"/>
                            <w:vAlign w:val="center"/>
                          </w:tcPr>
                          <w:p w14:paraId="37F00E45" w14:textId="77777777" w:rsidR="00282B02" w:rsidRPr="00D006FE" w:rsidRDefault="00282B02" w:rsidP="00B01060">
                            <w:pPr>
                              <w:adjustRightInd w:val="0"/>
                              <w:snapToGrid w:val="0"/>
                              <w:jc w:val="center"/>
                              <w:rPr>
                                <w:rFonts w:ascii="標楷體" w:eastAsia="標楷體" w:hAnsi="標楷體"/>
                                <w:sz w:val="20"/>
                              </w:rPr>
                            </w:pPr>
                            <w:r>
                              <w:rPr>
                                <w:rFonts w:ascii="標楷體" w:eastAsia="標楷體" w:hAnsi="標楷體" w:hint="eastAsia"/>
                                <w:sz w:val="20"/>
                              </w:rPr>
                              <w:t>缺失態樣</w:t>
                            </w:r>
                          </w:p>
                        </w:tc>
                        <w:tc>
                          <w:tcPr>
                            <w:tcW w:w="3797" w:type="pct"/>
                            <w:vAlign w:val="center"/>
                          </w:tcPr>
                          <w:p w14:paraId="0F603467" w14:textId="77777777" w:rsidR="00282B02" w:rsidRPr="00D006FE" w:rsidRDefault="00282B02" w:rsidP="00B01060">
                            <w:pPr>
                              <w:adjustRightInd w:val="0"/>
                              <w:snapToGrid w:val="0"/>
                              <w:jc w:val="center"/>
                              <w:rPr>
                                <w:rFonts w:ascii="標楷體" w:eastAsia="標楷體" w:hAnsi="標楷體"/>
                                <w:sz w:val="20"/>
                              </w:rPr>
                            </w:pPr>
                            <w:r>
                              <w:rPr>
                                <w:rFonts w:ascii="標楷體" w:eastAsia="標楷體" w:hAnsi="標楷體" w:hint="eastAsia"/>
                                <w:sz w:val="20"/>
                              </w:rPr>
                              <w:t>缺失說明</w:t>
                            </w:r>
                          </w:p>
                        </w:tc>
                      </w:tr>
                      <w:tr w:rsidR="00282B02" w:rsidRPr="00D006FE" w14:paraId="61F76EE5" w14:textId="77777777" w:rsidTr="005F5E4B">
                        <w:trPr>
                          <w:trHeight w:hRule="exact" w:val="851"/>
                        </w:trPr>
                        <w:tc>
                          <w:tcPr>
                            <w:tcW w:w="1203" w:type="pct"/>
                            <w:vAlign w:val="center"/>
                          </w:tcPr>
                          <w:p w14:paraId="05ED560A" w14:textId="4D3883BC" w:rsidR="00282B02" w:rsidRPr="00D36230" w:rsidRDefault="003A7DF2" w:rsidP="00351A7D">
                            <w:pPr>
                              <w:adjustRightInd w:val="0"/>
                              <w:snapToGrid w:val="0"/>
                              <w:jc w:val="both"/>
                              <w:rPr>
                                <w:rFonts w:ascii="標楷體" w:eastAsia="標楷體" w:hAnsi="標楷體"/>
                                <w:spacing w:val="-8"/>
                                <w:sz w:val="20"/>
                              </w:rPr>
                            </w:pPr>
                            <w:r w:rsidRPr="00D36230">
                              <w:rPr>
                                <w:rFonts w:ascii="標楷體" w:eastAsia="標楷體" w:hAnsi="標楷體" w:hint="eastAsia"/>
                                <w:spacing w:val="-8"/>
                                <w:sz w:val="20"/>
                              </w:rPr>
                              <w:t>績效指標未納入減碳作為</w:t>
                            </w:r>
                          </w:p>
                        </w:tc>
                        <w:tc>
                          <w:tcPr>
                            <w:tcW w:w="3797" w:type="pct"/>
                            <w:vAlign w:val="center"/>
                          </w:tcPr>
                          <w:p w14:paraId="69223FD3" w14:textId="54275439" w:rsidR="00282B02" w:rsidRPr="00282B02" w:rsidRDefault="00DC327A" w:rsidP="00282B02">
                            <w:pPr>
                              <w:snapToGrid w:val="0"/>
                              <w:jc w:val="both"/>
                              <w:rPr>
                                <w:rFonts w:ascii="標楷體" w:eastAsia="標楷體" w:hAnsi="標楷體"/>
                                <w:sz w:val="20"/>
                              </w:rPr>
                            </w:pPr>
                            <w:r>
                              <w:rPr>
                                <w:rFonts w:ascii="標楷體" w:eastAsia="標楷體" w:hAnsi="標楷體" w:hint="eastAsia"/>
                                <w:sz w:val="20"/>
                              </w:rPr>
                              <w:t>該公司</w:t>
                            </w:r>
                            <w:r w:rsidR="003A7DF2" w:rsidRPr="003A7DF2">
                              <w:rPr>
                                <w:rFonts w:ascii="標楷體" w:eastAsia="標楷體" w:hAnsi="標楷體" w:hint="eastAsia"/>
                                <w:sz w:val="20"/>
                              </w:rPr>
                              <w:t>永續績效連結貸款之企業</w:t>
                            </w:r>
                            <w:r w:rsidR="00D36230">
                              <w:rPr>
                                <w:rFonts w:ascii="標楷體" w:eastAsia="標楷體" w:hAnsi="標楷體" w:hint="eastAsia"/>
                                <w:sz w:val="20"/>
                              </w:rPr>
                              <w:t>，</w:t>
                            </w:r>
                            <w:r w:rsidR="003A7DF2" w:rsidRPr="003A7DF2">
                              <w:rPr>
                                <w:rFonts w:ascii="標楷體" w:eastAsia="標楷體" w:hAnsi="標楷體" w:hint="eastAsia"/>
                                <w:sz w:val="20"/>
                              </w:rPr>
                              <w:t>連續5年為環境部管制對象或連續2年排放量增加者計有68廠，惟其中13廠未將借戶所屬企業溫室氣體減量成效納入績效指標</w:t>
                            </w:r>
                            <w:r>
                              <w:rPr>
                                <w:rFonts w:ascii="標楷體" w:eastAsia="標楷體" w:hAnsi="標楷體" w:hint="eastAsia"/>
                                <w:sz w:val="20"/>
                              </w:rPr>
                              <w:t>。</w:t>
                            </w:r>
                          </w:p>
                        </w:tc>
                      </w:tr>
                      <w:tr w:rsidR="00DC327A" w:rsidRPr="00D006FE" w14:paraId="6EA14FF7" w14:textId="77777777" w:rsidTr="00D36230">
                        <w:trPr>
                          <w:trHeight w:val="469"/>
                        </w:trPr>
                        <w:tc>
                          <w:tcPr>
                            <w:tcW w:w="1203" w:type="pct"/>
                            <w:vAlign w:val="center"/>
                          </w:tcPr>
                          <w:p w14:paraId="012ECFBA" w14:textId="0C22A90E" w:rsidR="00DC327A" w:rsidRPr="00351A7D" w:rsidRDefault="00DC327A" w:rsidP="00351A7D">
                            <w:pPr>
                              <w:adjustRightInd w:val="0"/>
                              <w:snapToGrid w:val="0"/>
                              <w:jc w:val="both"/>
                              <w:rPr>
                                <w:rFonts w:ascii="標楷體" w:eastAsia="標楷體" w:hAnsi="標楷體"/>
                                <w:sz w:val="20"/>
                              </w:rPr>
                            </w:pPr>
                            <w:r w:rsidRPr="00351A7D">
                              <w:rPr>
                                <w:rFonts w:ascii="標楷體" w:eastAsia="標楷體" w:hAnsi="標楷體" w:hint="eastAsia"/>
                                <w:sz w:val="20"/>
                              </w:rPr>
                              <w:t>績效指標未具挑戰性</w:t>
                            </w:r>
                          </w:p>
                        </w:tc>
                        <w:tc>
                          <w:tcPr>
                            <w:tcW w:w="3797" w:type="pct"/>
                            <w:vAlign w:val="center"/>
                          </w:tcPr>
                          <w:p w14:paraId="7BE3D64D" w14:textId="347AB310" w:rsidR="00DC327A" w:rsidRPr="003A7DF2" w:rsidRDefault="00DC327A" w:rsidP="00282B02">
                            <w:pPr>
                              <w:snapToGrid w:val="0"/>
                              <w:jc w:val="both"/>
                              <w:rPr>
                                <w:rFonts w:ascii="標楷體" w:eastAsia="標楷體" w:hAnsi="標楷體"/>
                                <w:sz w:val="20"/>
                              </w:rPr>
                            </w:pPr>
                            <w:r>
                              <w:rPr>
                                <w:rFonts w:ascii="標楷體" w:eastAsia="標楷體" w:hAnsi="標楷體" w:hint="eastAsia"/>
                                <w:sz w:val="20"/>
                              </w:rPr>
                              <w:t>部分永續連結貸款案件所設定之目標值</w:t>
                            </w:r>
                            <w:r w:rsidR="00D36230">
                              <w:rPr>
                                <w:rFonts w:ascii="標楷體" w:eastAsia="標楷體" w:hAnsi="標楷體" w:hint="eastAsia"/>
                                <w:sz w:val="20"/>
                              </w:rPr>
                              <w:t>，</w:t>
                            </w:r>
                            <w:r>
                              <w:rPr>
                                <w:rFonts w:ascii="標楷體" w:eastAsia="標楷體" w:hAnsi="標楷體" w:hint="eastAsia"/>
                                <w:sz w:val="20"/>
                              </w:rPr>
                              <w:t>低於借戶</w:t>
                            </w:r>
                            <w:r w:rsidR="00D36230">
                              <w:rPr>
                                <w:rFonts w:ascii="標楷體" w:eastAsia="標楷體" w:hAnsi="標楷體" w:hint="eastAsia"/>
                                <w:sz w:val="20"/>
                              </w:rPr>
                              <w:t>以前年度之</w:t>
                            </w:r>
                            <w:r>
                              <w:rPr>
                                <w:rFonts w:ascii="標楷體" w:eastAsia="標楷體" w:hAnsi="標楷體" w:hint="eastAsia"/>
                                <w:sz w:val="20"/>
                              </w:rPr>
                              <w:t>實際值</w:t>
                            </w:r>
                            <w:r w:rsidR="00D36230">
                              <w:rPr>
                                <w:rFonts w:ascii="標楷體" w:eastAsia="標楷體" w:hAnsi="標楷體" w:hint="eastAsia"/>
                                <w:sz w:val="20"/>
                              </w:rPr>
                              <w:t>。</w:t>
                            </w:r>
                          </w:p>
                        </w:tc>
                      </w:tr>
                      <w:tr w:rsidR="003A7DF2" w:rsidRPr="00D006FE" w14:paraId="44FC63AA" w14:textId="77777777" w:rsidTr="005F5E4B">
                        <w:trPr>
                          <w:trHeight w:hRule="exact" w:val="851"/>
                        </w:trPr>
                        <w:tc>
                          <w:tcPr>
                            <w:tcW w:w="1203" w:type="pct"/>
                            <w:vAlign w:val="center"/>
                          </w:tcPr>
                          <w:p w14:paraId="3293B03D" w14:textId="50240DCA" w:rsidR="003A7DF2" w:rsidRPr="00351A7D" w:rsidRDefault="003A7DF2" w:rsidP="00351A7D">
                            <w:pPr>
                              <w:adjustRightInd w:val="0"/>
                              <w:snapToGrid w:val="0"/>
                              <w:jc w:val="both"/>
                              <w:rPr>
                                <w:rFonts w:ascii="標楷體" w:eastAsia="標楷體" w:hAnsi="標楷體"/>
                                <w:sz w:val="20"/>
                              </w:rPr>
                            </w:pPr>
                            <w:r w:rsidRPr="00351A7D">
                              <w:rPr>
                                <w:rFonts w:ascii="標楷體" w:eastAsia="標楷體" w:hAnsi="標楷體" w:hint="eastAsia"/>
                                <w:sz w:val="20"/>
                              </w:rPr>
                              <w:t>設定之目標值對</w:t>
                            </w:r>
                            <w:r w:rsidR="00D36230">
                              <w:rPr>
                                <w:rFonts w:ascii="標楷體" w:eastAsia="標楷體" w:hAnsi="標楷體" w:hint="eastAsia"/>
                                <w:sz w:val="20"/>
                              </w:rPr>
                              <w:t>激勵</w:t>
                            </w:r>
                            <w:r w:rsidRPr="00351A7D">
                              <w:rPr>
                                <w:rFonts w:ascii="標楷體" w:eastAsia="標楷體" w:hAnsi="標楷體" w:hint="eastAsia"/>
                                <w:sz w:val="20"/>
                              </w:rPr>
                              <w:t>借戶減碳效果有限</w:t>
                            </w:r>
                          </w:p>
                        </w:tc>
                        <w:tc>
                          <w:tcPr>
                            <w:tcW w:w="3797" w:type="pct"/>
                            <w:vAlign w:val="center"/>
                          </w:tcPr>
                          <w:p w14:paraId="66DCF052" w14:textId="21C40D0F" w:rsidR="003A7DF2" w:rsidRDefault="003A7DF2" w:rsidP="00282B02">
                            <w:pPr>
                              <w:adjustRightInd w:val="0"/>
                              <w:snapToGrid w:val="0"/>
                              <w:jc w:val="both"/>
                              <w:rPr>
                                <w:rFonts w:ascii="標楷體" w:eastAsia="標楷體" w:hAnsi="標楷體"/>
                                <w:sz w:val="20"/>
                              </w:rPr>
                            </w:pPr>
                            <w:r w:rsidRPr="003A7DF2">
                              <w:rPr>
                                <w:rFonts w:ascii="標楷體" w:eastAsia="標楷體" w:hAnsi="標楷體" w:hint="eastAsia"/>
                                <w:sz w:val="20"/>
                              </w:rPr>
                              <w:t>部分永續績效連結貸款案件108至112年度排放量，為環境部納管標準2.5萬公噸</w:t>
                            </w:r>
                            <w:r w:rsidR="0028353B">
                              <w:rPr>
                                <w:rFonts w:ascii="標楷體" w:eastAsia="標楷體" w:hAnsi="標楷體" w:hint="eastAsia"/>
                                <w:sz w:val="20"/>
                              </w:rPr>
                              <w:t>二氧化碳當量（</w:t>
                            </w:r>
                            <w:r w:rsidRPr="003A7DF2">
                              <w:rPr>
                                <w:rFonts w:ascii="標楷體" w:eastAsia="標楷體" w:hAnsi="標楷體" w:hint="eastAsia"/>
                                <w:sz w:val="20"/>
                              </w:rPr>
                              <w:t>CO</w:t>
                            </w:r>
                            <w:r w:rsidRPr="00DC327A">
                              <w:rPr>
                                <w:rFonts w:ascii="標楷體" w:eastAsia="標楷體" w:hAnsi="標楷體" w:hint="eastAsia"/>
                                <w:sz w:val="20"/>
                                <w:vertAlign w:val="subscript"/>
                              </w:rPr>
                              <w:t>2</w:t>
                            </w:r>
                            <w:r w:rsidRPr="003A7DF2">
                              <w:rPr>
                                <w:rFonts w:ascii="標楷體" w:eastAsia="標楷體" w:hAnsi="標楷體" w:hint="eastAsia"/>
                                <w:sz w:val="20"/>
                              </w:rPr>
                              <w:t>e</w:t>
                            </w:r>
                            <w:r w:rsidR="0028353B">
                              <w:rPr>
                                <w:rFonts w:ascii="標楷體" w:eastAsia="標楷體" w:hAnsi="標楷體" w:hint="eastAsia"/>
                                <w:sz w:val="20"/>
                              </w:rPr>
                              <w:t>）</w:t>
                            </w:r>
                            <w:r w:rsidRPr="003A7DF2">
                              <w:rPr>
                                <w:rFonts w:ascii="標楷體" w:eastAsia="標楷體" w:hAnsi="標楷體" w:hint="eastAsia"/>
                                <w:sz w:val="20"/>
                              </w:rPr>
                              <w:t>之2,247.70％～2,861.30％，惟僅訂定每年溫室氣體排放減少1％</w:t>
                            </w:r>
                            <w:r w:rsidR="00687B55">
                              <w:rPr>
                                <w:rFonts w:ascii="標楷體" w:eastAsia="標楷體" w:hAnsi="標楷體" w:hint="eastAsia"/>
                                <w:sz w:val="20"/>
                              </w:rPr>
                              <w:t>（</w:t>
                            </w:r>
                            <w:r w:rsidRPr="003A7DF2">
                              <w:rPr>
                                <w:rFonts w:ascii="標楷體" w:eastAsia="標楷體" w:hAnsi="標楷體" w:hint="eastAsia"/>
                                <w:sz w:val="20"/>
                              </w:rPr>
                              <w:t>含</w:t>
                            </w:r>
                            <w:r w:rsidR="00687B55">
                              <w:rPr>
                                <w:rFonts w:ascii="標楷體" w:eastAsia="標楷體" w:hAnsi="標楷體" w:hint="eastAsia"/>
                                <w:sz w:val="20"/>
                              </w:rPr>
                              <w:t>）</w:t>
                            </w:r>
                            <w:r w:rsidRPr="003A7DF2">
                              <w:rPr>
                                <w:rFonts w:ascii="標楷體" w:eastAsia="標楷體" w:hAnsi="標楷體" w:hint="eastAsia"/>
                                <w:sz w:val="20"/>
                              </w:rPr>
                              <w:t>以上之績效指標</w:t>
                            </w:r>
                            <w:r w:rsidR="00DC327A">
                              <w:rPr>
                                <w:rFonts w:ascii="標楷體" w:eastAsia="標楷體" w:hAnsi="標楷體" w:hint="eastAsia"/>
                                <w:sz w:val="20"/>
                              </w:rPr>
                              <w:t>。</w:t>
                            </w:r>
                          </w:p>
                        </w:tc>
                      </w:tr>
                      <w:tr w:rsidR="00D36230" w:rsidRPr="00D006FE" w14:paraId="548F9722" w14:textId="77777777" w:rsidTr="005F5E4B">
                        <w:trPr>
                          <w:trHeight w:hRule="exact" w:val="624"/>
                        </w:trPr>
                        <w:tc>
                          <w:tcPr>
                            <w:tcW w:w="1203" w:type="pct"/>
                            <w:vMerge w:val="restart"/>
                            <w:vAlign w:val="center"/>
                          </w:tcPr>
                          <w:p w14:paraId="29D68A7D" w14:textId="4D53C6E7" w:rsidR="00D36230" w:rsidRPr="005F5E4B" w:rsidRDefault="00D36230" w:rsidP="00351A7D">
                            <w:pPr>
                              <w:adjustRightInd w:val="0"/>
                              <w:snapToGrid w:val="0"/>
                              <w:jc w:val="both"/>
                              <w:rPr>
                                <w:rFonts w:ascii="標楷體" w:eastAsia="標楷體" w:hAnsi="標楷體"/>
                                <w:spacing w:val="2"/>
                                <w:sz w:val="20"/>
                              </w:rPr>
                            </w:pPr>
                            <w:r w:rsidRPr="005F5E4B">
                              <w:rPr>
                                <w:rFonts w:ascii="標楷體" w:eastAsia="標楷體" w:hAnsi="標楷體" w:hint="eastAsia"/>
                                <w:spacing w:val="2"/>
                                <w:sz w:val="20"/>
                              </w:rPr>
                              <w:t>貸款案續約時仍沿用既有績效目標或放寬目標值</w:t>
                            </w:r>
                          </w:p>
                        </w:tc>
                        <w:tc>
                          <w:tcPr>
                            <w:tcW w:w="3797" w:type="pct"/>
                            <w:vAlign w:val="center"/>
                          </w:tcPr>
                          <w:p w14:paraId="268B9994" w14:textId="20FF661B" w:rsidR="00D36230" w:rsidRPr="00D006FE" w:rsidRDefault="00D36230" w:rsidP="00282B02">
                            <w:pPr>
                              <w:adjustRightInd w:val="0"/>
                              <w:snapToGrid w:val="0"/>
                              <w:jc w:val="both"/>
                              <w:rPr>
                                <w:rFonts w:ascii="標楷體" w:eastAsia="標楷體" w:hAnsi="標楷體"/>
                                <w:sz w:val="20"/>
                              </w:rPr>
                            </w:pPr>
                            <w:r>
                              <w:rPr>
                                <w:rFonts w:ascii="標楷體" w:eastAsia="標楷體" w:hAnsi="標楷體" w:hint="eastAsia"/>
                                <w:sz w:val="20"/>
                              </w:rPr>
                              <w:t>部分永續連結貸款案件訂定之</w:t>
                            </w:r>
                            <w:r w:rsidRPr="00D006FE">
                              <w:rPr>
                                <w:rFonts w:ascii="標楷體" w:eastAsia="標楷體" w:hAnsi="標楷體" w:hint="eastAsia"/>
                                <w:sz w:val="20"/>
                              </w:rPr>
                              <w:t>績效指標</w:t>
                            </w:r>
                            <w:r>
                              <w:rPr>
                                <w:rFonts w:ascii="標楷體" w:eastAsia="標楷體" w:hAnsi="標楷體" w:hint="eastAsia"/>
                                <w:sz w:val="20"/>
                              </w:rPr>
                              <w:t>，其</w:t>
                            </w:r>
                            <w:r w:rsidRPr="00D006FE">
                              <w:rPr>
                                <w:rFonts w:ascii="標楷體" w:eastAsia="標楷體" w:hAnsi="標楷體" w:hint="eastAsia"/>
                                <w:sz w:val="20"/>
                              </w:rPr>
                              <w:t>執行結果均</w:t>
                            </w:r>
                            <w:r>
                              <w:rPr>
                                <w:rFonts w:ascii="標楷體" w:eastAsia="標楷體" w:hAnsi="標楷體" w:hint="eastAsia"/>
                                <w:sz w:val="20"/>
                              </w:rPr>
                              <w:t>已</w:t>
                            </w:r>
                            <w:r w:rsidRPr="00D006FE">
                              <w:rPr>
                                <w:rFonts w:ascii="標楷體" w:eastAsia="標楷體" w:hAnsi="標楷體" w:hint="eastAsia"/>
                                <w:sz w:val="20"/>
                              </w:rPr>
                              <w:t>超逾目標值，</w:t>
                            </w:r>
                            <w:r>
                              <w:rPr>
                                <w:rFonts w:ascii="標楷體" w:eastAsia="標楷體" w:hAnsi="標楷體" w:hint="eastAsia"/>
                                <w:sz w:val="20"/>
                              </w:rPr>
                              <w:t>惟該公司於續約時</w:t>
                            </w:r>
                            <w:r w:rsidRPr="00D006FE">
                              <w:rPr>
                                <w:rFonts w:ascii="標楷體" w:eastAsia="標楷體" w:hAnsi="標楷體" w:hint="eastAsia"/>
                                <w:sz w:val="20"/>
                              </w:rPr>
                              <w:t>仍沿用</w:t>
                            </w:r>
                            <w:r>
                              <w:rPr>
                                <w:rFonts w:ascii="標楷體" w:eastAsia="標楷體" w:hAnsi="標楷體" w:hint="eastAsia"/>
                                <w:sz w:val="20"/>
                              </w:rPr>
                              <w:t>既有</w:t>
                            </w:r>
                            <w:r w:rsidRPr="00D006FE">
                              <w:rPr>
                                <w:rFonts w:ascii="標楷體" w:eastAsia="標楷體" w:hAnsi="標楷體" w:hint="eastAsia"/>
                                <w:sz w:val="20"/>
                              </w:rPr>
                              <w:t>績效指標目標值</w:t>
                            </w:r>
                            <w:r>
                              <w:rPr>
                                <w:rFonts w:ascii="標楷體" w:eastAsia="標楷體" w:hAnsi="標楷體" w:hint="eastAsia"/>
                                <w:sz w:val="20"/>
                              </w:rPr>
                              <w:t>。</w:t>
                            </w:r>
                          </w:p>
                        </w:tc>
                      </w:tr>
                      <w:tr w:rsidR="00D36230" w:rsidRPr="00D006FE" w14:paraId="165283D4" w14:textId="77777777" w:rsidTr="005F5E4B">
                        <w:trPr>
                          <w:trHeight w:hRule="exact" w:val="624"/>
                        </w:trPr>
                        <w:tc>
                          <w:tcPr>
                            <w:tcW w:w="1203" w:type="pct"/>
                            <w:vMerge/>
                            <w:vAlign w:val="center"/>
                          </w:tcPr>
                          <w:p w14:paraId="23A5E16C" w14:textId="22026323" w:rsidR="00D36230" w:rsidRPr="002A7163" w:rsidRDefault="00D36230" w:rsidP="00282B02">
                            <w:pPr>
                              <w:adjustRightInd w:val="0"/>
                              <w:snapToGrid w:val="0"/>
                              <w:jc w:val="both"/>
                              <w:rPr>
                                <w:rFonts w:ascii="標楷體" w:eastAsia="標楷體" w:hAnsi="標楷體"/>
                                <w:sz w:val="20"/>
                              </w:rPr>
                            </w:pPr>
                          </w:p>
                        </w:tc>
                        <w:tc>
                          <w:tcPr>
                            <w:tcW w:w="3797" w:type="pct"/>
                            <w:vAlign w:val="center"/>
                          </w:tcPr>
                          <w:p w14:paraId="2DC5BF8E" w14:textId="1BDAC2B9" w:rsidR="00D36230" w:rsidRPr="00D006FE" w:rsidRDefault="00D36230" w:rsidP="00282B02">
                            <w:pPr>
                              <w:adjustRightInd w:val="0"/>
                              <w:snapToGrid w:val="0"/>
                              <w:jc w:val="both"/>
                              <w:rPr>
                                <w:rFonts w:ascii="標楷體" w:eastAsia="標楷體" w:hAnsi="標楷體"/>
                                <w:sz w:val="20"/>
                              </w:rPr>
                            </w:pPr>
                            <w:r>
                              <w:rPr>
                                <w:rFonts w:ascii="標楷體" w:eastAsia="標楷體" w:hAnsi="標楷體" w:hint="eastAsia"/>
                                <w:sz w:val="20"/>
                              </w:rPr>
                              <w:t>部分永續連結貸款案件訂定之</w:t>
                            </w:r>
                            <w:r w:rsidRPr="00D006FE">
                              <w:rPr>
                                <w:rFonts w:ascii="標楷體" w:eastAsia="標楷體" w:hAnsi="標楷體" w:hint="eastAsia"/>
                                <w:sz w:val="20"/>
                              </w:rPr>
                              <w:t>「自有散裝船隊之AER</w:t>
                            </w:r>
                            <w:r w:rsidR="00687B55">
                              <w:rPr>
                                <w:rFonts w:ascii="標楷體" w:eastAsia="標楷體" w:hAnsi="標楷體" w:hint="eastAsia"/>
                                <w:sz w:val="20"/>
                              </w:rPr>
                              <w:t>（</w:t>
                            </w:r>
                            <w:r w:rsidRPr="00D006FE">
                              <w:rPr>
                                <w:rFonts w:ascii="標楷體" w:eastAsia="標楷體" w:hAnsi="標楷體" w:hint="eastAsia"/>
                                <w:sz w:val="20"/>
                              </w:rPr>
                              <w:t>Annual Efficiency Ratio</w:t>
                            </w:r>
                            <w:r w:rsidR="00687B55">
                              <w:rPr>
                                <w:rFonts w:ascii="標楷體" w:eastAsia="標楷體" w:hAnsi="標楷體" w:hint="eastAsia"/>
                                <w:sz w:val="20"/>
                              </w:rPr>
                              <w:t>）</w:t>
                            </w:r>
                            <w:r w:rsidR="002C2572">
                              <w:rPr>
                                <w:rFonts w:ascii="標楷體" w:eastAsia="標楷體" w:hAnsi="標楷體" w:hint="eastAsia"/>
                                <w:sz w:val="20"/>
                              </w:rPr>
                              <w:t>」</w:t>
                            </w:r>
                            <w:r w:rsidRPr="00D006FE">
                              <w:rPr>
                                <w:rFonts w:ascii="標楷體" w:eastAsia="標楷體" w:hAnsi="標楷體" w:hint="eastAsia"/>
                                <w:sz w:val="20"/>
                              </w:rPr>
                              <w:t>等永續績效目標值均較</w:t>
                            </w:r>
                            <w:r>
                              <w:rPr>
                                <w:rFonts w:ascii="標楷體" w:eastAsia="標楷體" w:hAnsi="標楷體" w:hint="eastAsia"/>
                                <w:sz w:val="20"/>
                              </w:rPr>
                              <w:t>以前年度</w:t>
                            </w:r>
                            <w:r w:rsidRPr="00D006FE">
                              <w:rPr>
                                <w:rFonts w:ascii="標楷體" w:eastAsia="標楷體" w:hAnsi="標楷體" w:hint="eastAsia"/>
                                <w:sz w:val="20"/>
                              </w:rPr>
                              <w:t>寬鬆</w:t>
                            </w:r>
                            <w:r>
                              <w:rPr>
                                <w:rFonts w:ascii="標楷體" w:eastAsia="標楷體" w:hAnsi="標楷體" w:hint="eastAsia"/>
                                <w:sz w:val="20"/>
                              </w:rPr>
                              <w:t>。</w:t>
                            </w:r>
                          </w:p>
                        </w:tc>
                      </w:tr>
                      <w:tr w:rsidR="00DC327A" w:rsidRPr="00D006FE" w14:paraId="64B3782E" w14:textId="77777777" w:rsidTr="005F5E4B">
                        <w:trPr>
                          <w:trHeight w:hRule="exact" w:val="369"/>
                        </w:trPr>
                        <w:tc>
                          <w:tcPr>
                            <w:tcW w:w="1203" w:type="pct"/>
                            <w:vMerge w:val="restart"/>
                            <w:vAlign w:val="center"/>
                          </w:tcPr>
                          <w:p w14:paraId="76981C4D" w14:textId="77777777" w:rsidR="00DC327A" w:rsidRPr="00D006FE" w:rsidRDefault="00DC327A" w:rsidP="00282B02">
                            <w:pPr>
                              <w:pStyle w:val="aff3"/>
                              <w:snapToGrid w:val="0"/>
                              <w:ind w:leftChars="0" w:left="0" w:firstLine="0"/>
                              <w:rPr>
                                <w:rFonts w:hAnsi="標楷體"/>
                                <w:sz w:val="20"/>
                                <w:szCs w:val="20"/>
                              </w:rPr>
                            </w:pPr>
                            <w:r>
                              <w:rPr>
                                <w:rFonts w:hAnsi="標楷體" w:hint="eastAsia"/>
                                <w:sz w:val="20"/>
                                <w:szCs w:val="20"/>
                              </w:rPr>
                              <w:t>績效指標未具實益</w:t>
                            </w:r>
                          </w:p>
                        </w:tc>
                        <w:tc>
                          <w:tcPr>
                            <w:tcW w:w="3797" w:type="pct"/>
                            <w:vAlign w:val="center"/>
                          </w:tcPr>
                          <w:p w14:paraId="4482B055" w14:textId="684E916C" w:rsidR="00DC327A" w:rsidRPr="006D4097" w:rsidRDefault="00DC327A" w:rsidP="00282B02">
                            <w:pPr>
                              <w:adjustRightInd w:val="0"/>
                              <w:snapToGrid w:val="0"/>
                              <w:jc w:val="both"/>
                              <w:rPr>
                                <w:rFonts w:ascii="標楷體" w:eastAsia="標楷體" w:hAnsi="標楷體"/>
                                <w:spacing w:val="-6"/>
                                <w:sz w:val="20"/>
                              </w:rPr>
                            </w:pPr>
                            <w:r>
                              <w:rPr>
                                <w:rFonts w:ascii="標楷體" w:eastAsia="標楷體" w:hAnsi="標楷體" w:hint="eastAsia"/>
                                <w:spacing w:val="-6"/>
                                <w:sz w:val="20"/>
                              </w:rPr>
                              <w:t>訂定國際機構已納入強制規範之績效指標。</w:t>
                            </w:r>
                          </w:p>
                        </w:tc>
                      </w:tr>
                      <w:tr w:rsidR="00DC327A" w:rsidRPr="00D006FE" w14:paraId="38C1D5DC" w14:textId="77777777" w:rsidTr="005F5E4B">
                        <w:trPr>
                          <w:trHeight w:hRule="exact" w:val="369"/>
                        </w:trPr>
                        <w:tc>
                          <w:tcPr>
                            <w:tcW w:w="1203" w:type="pct"/>
                            <w:vMerge/>
                            <w:vAlign w:val="center"/>
                          </w:tcPr>
                          <w:p w14:paraId="54166B9B" w14:textId="77777777" w:rsidR="00DC327A" w:rsidRPr="00BB5C95" w:rsidRDefault="00DC327A" w:rsidP="00282B02">
                            <w:pPr>
                              <w:pStyle w:val="aff3"/>
                              <w:snapToGrid w:val="0"/>
                              <w:rPr>
                                <w:rFonts w:hAnsi="標楷體"/>
                                <w:sz w:val="20"/>
                                <w:szCs w:val="20"/>
                              </w:rPr>
                            </w:pPr>
                          </w:p>
                        </w:tc>
                        <w:tc>
                          <w:tcPr>
                            <w:tcW w:w="3797" w:type="pct"/>
                            <w:vAlign w:val="center"/>
                          </w:tcPr>
                          <w:p w14:paraId="7B2AEC8D" w14:textId="623441DB" w:rsidR="00DC327A" w:rsidRPr="00D006FE" w:rsidRDefault="00DC327A" w:rsidP="00282B02">
                            <w:pPr>
                              <w:adjustRightInd w:val="0"/>
                              <w:snapToGrid w:val="0"/>
                              <w:jc w:val="both"/>
                              <w:rPr>
                                <w:rFonts w:ascii="標楷體" w:eastAsia="標楷體" w:hAnsi="標楷體"/>
                                <w:sz w:val="20"/>
                              </w:rPr>
                            </w:pPr>
                            <w:r>
                              <w:rPr>
                                <w:rFonts w:ascii="標楷體" w:eastAsia="標楷體" w:hAnsi="標楷體" w:hint="eastAsia"/>
                                <w:sz w:val="20"/>
                              </w:rPr>
                              <w:t>部分永續連結貸款案件設定</w:t>
                            </w:r>
                            <w:r w:rsidRPr="00920E11">
                              <w:rPr>
                                <w:rFonts w:ascii="標楷體" w:eastAsia="標楷體" w:hAnsi="標楷體" w:hint="eastAsia"/>
                                <w:sz w:val="20"/>
                              </w:rPr>
                              <w:t>112至116年度環保罰單件數目標值均為0</w:t>
                            </w:r>
                            <w:r>
                              <w:rPr>
                                <w:rFonts w:ascii="標楷體" w:eastAsia="標楷體" w:hAnsi="標楷體" w:hint="eastAsia"/>
                                <w:sz w:val="20"/>
                              </w:rPr>
                              <w:t>。</w:t>
                            </w:r>
                          </w:p>
                        </w:tc>
                      </w:tr>
                      <w:tr w:rsidR="00DC327A" w:rsidRPr="00D006FE" w14:paraId="6AFC6A14" w14:textId="77777777" w:rsidTr="005F5E4B">
                        <w:trPr>
                          <w:trHeight w:hRule="exact" w:val="369"/>
                        </w:trPr>
                        <w:tc>
                          <w:tcPr>
                            <w:tcW w:w="1203" w:type="pct"/>
                            <w:vMerge/>
                            <w:vAlign w:val="center"/>
                          </w:tcPr>
                          <w:p w14:paraId="710C2CDE" w14:textId="77777777" w:rsidR="00DC327A" w:rsidRPr="00BB5C95" w:rsidRDefault="00DC327A" w:rsidP="00282B02">
                            <w:pPr>
                              <w:pStyle w:val="aff3"/>
                              <w:snapToGrid w:val="0"/>
                              <w:rPr>
                                <w:rFonts w:hAnsi="標楷體"/>
                                <w:sz w:val="20"/>
                                <w:szCs w:val="20"/>
                              </w:rPr>
                            </w:pPr>
                          </w:p>
                        </w:tc>
                        <w:tc>
                          <w:tcPr>
                            <w:tcW w:w="3797" w:type="pct"/>
                            <w:vAlign w:val="center"/>
                          </w:tcPr>
                          <w:p w14:paraId="7B223948" w14:textId="14AB6F55" w:rsidR="00DC327A" w:rsidRDefault="00D36230" w:rsidP="00282B02">
                            <w:pPr>
                              <w:adjustRightInd w:val="0"/>
                              <w:snapToGrid w:val="0"/>
                              <w:jc w:val="both"/>
                              <w:rPr>
                                <w:rFonts w:ascii="標楷體" w:eastAsia="標楷體" w:hAnsi="標楷體"/>
                                <w:sz w:val="20"/>
                              </w:rPr>
                            </w:pPr>
                            <w:r>
                              <w:rPr>
                                <w:rFonts w:ascii="標楷體" w:eastAsia="標楷體" w:hAnsi="標楷體" w:hint="eastAsia"/>
                                <w:sz w:val="20"/>
                              </w:rPr>
                              <w:t>僅訂有</w:t>
                            </w:r>
                            <w:r w:rsidR="00DC327A">
                              <w:rPr>
                                <w:rFonts w:ascii="標楷體" w:eastAsia="標楷體" w:hAnsi="標楷體" w:hint="eastAsia"/>
                                <w:sz w:val="20"/>
                              </w:rPr>
                              <w:t>E</w:t>
                            </w:r>
                            <w:r w:rsidR="00DC327A">
                              <w:rPr>
                                <w:rFonts w:ascii="標楷體" w:eastAsia="標楷體" w:hAnsi="標楷體"/>
                                <w:sz w:val="20"/>
                              </w:rPr>
                              <w:t>SG</w:t>
                            </w:r>
                            <w:r w:rsidR="00DC327A">
                              <w:rPr>
                                <w:rFonts w:ascii="標楷體" w:eastAsia="標楷體" w:hAnsi="標楷體" w:hint="eastAsia"/>
                                <w:sz w:val="20"/>
                              </w:rPr>
                              <w:t>等事項應符合相關法令規定</w:t>
                            </w:r>
                            <w:r>
                              <w:rPr>
                                <w:rFonts w:ascii="標楷體" w:eastAsia="標楷體" w:hAnsi="標楷體" w:hint="eastAsia"/>
                                <w:sz w:val="20"/>
                              </w:rPr>
                              <w:t>之績效指標</w:t>
                            </w:r>
                            <w:r w:rsidR="00DC327A">
                              <w:rPr>
                                <w:rFonts w:ascii="標楷體" w:eastAsia="標楷體" w:hAnsi="標楷體" w:hint="eastAsia"/>
                                <w:sz w:val="20"/>
                              </w:rPr>
                              <w:t>。</w:t>
                            </w:r>
                          </w:p>
                        </w:tc>
                      </w:tr>
                    </w:tbl>
                    <w:p w14:paraId="7F361D7A" w14:textId="421E5CEE" w:rsidR="00282B02" w:rsidRPr="005F5E4B" w:rsidRDefault="00282B02" w:rsidP="00282B02">
                      <w:pPr>
                        <w:overflowPunct w:val="0"/>
                        <w:adjustRightInd w:val="0"/>
                        <w:snapToGrid w:val="0"/>
                        <w:jc w:val="both"/>
                        <w:rPr>
                          <w:rFonts w:ascii="標楷體" w:eastAsia="標楷體" w:hAnsi="標楷體"/>
                          <w:sz w:val="18"/>
                          <w:szCs w:val="18"/>
                        </w:rPr>
                      </w:pPr>
                      <w:r w:rsidRPr="00377EDA">
                        <w:rPr>
                          <w:rFonts w:ascii="標楷體" w:eastAsia="標楷體" w:hAnsi="標楷體" w:hint="eastAsia"/>
                          <w:sz w:val="18"/>
                          <w:szCs w:val="18"/>
                        </w:rPr>
                        <w:t>資料來源：整理自臺灣銀行公司提供資料。</w:t>
                      </w:r>
                    </w:p>
                  </w:txbxContent>
                </v:textbox>
                <w10:wrap type="square"/>
              </v:shape>
            </w:pict>
          </mc:Fallback>
        </mc:AlternateContent>
      </w:r>
      <w:r w:rsidR="00913AF4" w:rsidRPr="00E74DA8">
        <w:rPr>
          <w:rFonts w:ascii="標楷體" w:eastAsia="標楷體" w:hAnsi="標楷體" w:hint="eastAsia"/>
          <w:color w:val="000000" w:themeColor="text1"/>
          <w:spacing w:val="6"/>
          <w:szCs w:val="24"/>
        </w:rPr>
        <w:t>指標</w:t>
      </w:r>
      <w:r w:rsidR="00913AF4" w:rsidRPr="00E74DA8">
        <w:rPr>
          <w:rFonts w:ascii="標楷體" w:eastAsia="標楷體" w:hAnsi="標楷體" w:hint="eastAsia"/>
          <w:color w:val="000000" w:themeColor="text1"/>
          <w:szCs w:val="24"/>
        </w:rPr>
        <w:t>之制訂方式、授信戶年度節電或裝置再生能源是否受主管機關規範，及近</w:t>
      </w:r>
      <w:proofErr w:type="gramStart"/>
      <w:r w:rsidR="00913AF4" w:rsidRPr="00E74DA8">
        <w:rPr>
          <w:rFonts w:ascii="標楷體" w:eastAsia="標楷體" w:hAnsi="標楷體" w:hint="eastAsia"/>
          <w:color w:val="000000" w:themeColor="text1"/>
          <w:szCs w:val="24"/>
        </w:rPr>
        <w:t>3</w:t>
      </w:r>
      <w:proofErr w:type="gramEnd"/>
      <w:r w:rsidR="00913AF4" w:rsidRPr="00E74DA8">
        <w:rPr>
          <w:rFonts w:ascii="標楷體" w:eastAsia="標楷體" w:hAnsi="標楷體" w:hint="eastAsia"/>
          <w:color w:val="000000" w:themeColor="text1"/>
          <w:szCs w:val="24"/>
        </w:rPr>
        <w:t>年度績效指標項目達成情形等，檢核績效指標與目標之合理性及有效性</w:t>
      </w:r>
      <w:r w:rsidR="00E928B3" w:rsidRPr="00E74DA8">
        <w:rPr>
          <w:rFonts w:ascii="標楷體" w:eastAsia="標楷體" w:hAnsi="標楷體" w:hint="eastAsia"/>
          <w:color w:val="000000" w:themeColor="text1"/>
          <w:szCs w:val="24"/>
        </w:rPr>
        <w:t>，</w:t>
      </w:r>
      <w:r w:rsidR="00913AF4" w:rsidRPr="00E74DA8">
        <w:rPr>
          <w:rFonts w:ascii="標楷體" w:eastAsia="標楷體" w:hAnsi="標楷體" w:hint="eastAsia"/>
          <w:color w:val="000000" w:themeColor="text1"/>
          <w:szCs w:val="24"/>
        </w:rPr>
        <w:t>嗣後</w:t>
      </w:r>
      <w:proofErr w:type="gramStart"/>
      <w:r w:rsidR="00913AF4" w:rsidRPr="00E74DA8">
        <w:rPr>
          <w:rFonts w:ascii="標楷體" w:eastAsia="標楷體" w:hAnsi="標楷體" w:hint="eastAsia"/>
          <w:color w:val="000000" w:themeColor="text1"/>
          <w:szCs w:val="24"/>
        </w:rPr>
        <w:t>承作</w:t>
      </w:r>
      <w:proofErr w:type="gramEnd"/>
      <w:r w:rsidR="00913AF4" w:rsidRPr="00E74DA8">
        <w:rPr>
          <w:rFonts w:ascii="標楷體" w:eastAsia="標楷體" w:hAnsi="標楷體" w:hint="eastAsia"/>
          <w:color w:val="000000" w:themeColor="text1"/>
          <w:szCs w:val="24"/>
        </w:rPr>
        <w:t>永續績效連結授信案件</w:t>
      </w:r>
      <w:r w:rsidR="00B11B80" w:rsidRPr="00E74DA8">
        <w:rPr>
          <w:rFonts w:ascii="標楷體" w:eastAsia="標楷體" w:hAnsi="標楷體" w:hint="eastAsia"/>
          <w:color w:val="000000" w:themeColor="text1"/>
          <w:szCs w:val="24"/>
        </w:rPr>
        <w:t>時</w:t>
      </w:r>
      <w:r w:rsidR="00913AF4" w:rsidRPr="00E74DA8">
        <w:rPr>
          <w:rFonts w:ascii="標楷體" w:eastAsia="標楷體" w:hAnsi="標楷體" w:hint="eastAsia"/>
          <w:color w:val="000000" w:themeColor="text1"/>
          <w:szCs w:val="24"/>
        </w:rPr>
        <w:t>，將持續改善績效指標與目標之</w:t>
      </w:r>
      <w:r w:rsidR="00B11B80" w:rsidRPr="00E74DA8">
        <w:rPr>
          <w:rFonts w:ascii="標楷體" w:eastAsia="標楷體" w:hAnsi="標楷體" w:hint="eastAsia"/>
          <w:color w:val="000000" w:themeColor="text1"/>
          <w:szCs w:val="24"/>
        </w:rPr>
        <w:t>訂定</w:t>
      </w:r>
      <w:r w:rsidR="00913AF4" w:rsidRPr="00E74DA8">
        <w:rPr>
          <w:rFonts w:ascii="標楷體" w:eastAsia="標楷體" w:hAnsi="標楷體" w:hint="eastAsia"/>
          <w:color w:val="000000" w:themeColor="text1"/>
          <w:szCs w:val="24"/>
        </w:rPr>
        <w:t>品質，並適時精進永續績效連結貸款之檢核機制。</w:t>
      </w:r>
    </w:p>
    <w:p w14:paraId="451EDA85" w14:textId="0CBA9390" w:rsidR="008C6108" w:rsidRPr="00E74DA8" w:rsidRDefault="008C6108" w:rsidP="00C62077">
      <w:pPr>
        <w:overflowPunct w:val="0"/>
        <w:adjustRightInd w:val="0"/>
        <w:snapToGrid w:val="0"/>
        <w:spacing w:line="538" w:lineRule="exact"/>
        <w:ind w:firstLineChars="600" w:firstLine="1513"/>
        <w:jc w:val="both"/>
        <w:rPr>
          <w:rFonts w:ascii="標楷體" w:eastAsia="標楷體" w:hAnsi="標楷體"/>
          <w:b/>
          <w:bCs/>
          <w:color w:val="000000" w:themeColor="text1"/>
          <w:szCs w:val="24"/>
        </w:rPr>
      </w:pPr>
      <w:r w:rsidRPr="00E74DA8">
        <w:rPr>
          <w:rFonts w:ascii="標楷體" w:eastAsia="標楷體" w:hAnsi="標楷體" w:hint="eastAsia"/>
          <w:b/>
          <w:bCs/>
          <w:color w:val="000000" w:themeColor="text1"/>
          <w:spacing w:val="6"/>
          <w:szCs w:val="24"/>
        </w:rPr>
        <w:t>（</w:t>
      </w:r>
      <w:r w:rsidRPr="00E74DA8">
        <w:rPr>
          <w:rFonts w:ascii="標楷體" w:eastAsia="標楷體" w:hAnsi="標楷體"/>
          <w:b/>
          <w:bCs/>
          <w:color w:val="000000" w:themeColor="text1"/>
          <w:spacing w:val="6"/>
          <w:szCs w:val="24"/>
        </w:rPr>
        <w:t>2</w:t>
      </w:r>
      <w:r w:rsidRPr="00E74DA8">
        <w:rPr>
          <w:rFonts w:ascii="標楷體" w:eastAsia="標楷體" w:hAnsi="標楷體" w:hint="eastAsia"/>
          <w:b/>
          <w:bCs/>
          <w:color w:val="000000" w:themeColor="text1"/>
          <w:spacing w:val="6"/>
          <w:szCs w:val="24"/>
        </w:rPr>
        <w:t>）　已鼓勵授信戶辦理永續連結貸款，惟逾</w:t>
      </w:r>
      <w:proofErr w:type="gramStart"/>
      <w:r w:rsidRPr="00E74DA8">
        <w:rPr>
          <w:rFonts w:ascii="標楷體" w:eastAsia="標楷體" w:hAnsi="標楷體" w:hint="eastAsia"/>
          <w:b/>
          <w:bCs/>
          <w:color w:val="000000" w:themeColor="text1"/>
          <w:spacing w:val="6"/>
          <w:szCs w:val="24"/>
        </w:rPr>
        <w:t>6</w:t>
      </w:r>
      <w:r w:rsidRPr="00E74DA8">
        <w:rPr>
          <w:rFonts w:ascii="標楷體" w:eastAsia="標楷體" w:hAnsi="標楷體"/>
          <w:b/>
          <w:bCs/>
          <w:color w:val="000000" w:themeColor="text1"/>
          <w:spacing w:val="6"/>
          <w:szCs w:val="24"/>
        </w:rPr>
        <w:t>成</w:t>
      </w:r>
      <w:proofErr w:type="gramEnd"/>
      <w:r w:rsidRPr="00E74DA8">
        <w:rPr>
          <w:rFonts w:ascii="標楷體" w:eastAsia="標楷體" w:hAnsi="標楷體"/>
          <w:b/>
          <w:bCs/>
          <w:color w:val="000000" w:themeColor="text1"/>
          <w:spacing w:val="6"/>
          <w:szCs w:val="24"/>
        </w:rPr>
        <w:t>受環境部管制之授</w:t>
      </w:r>
      <w:proofErr w:type="gramStart"/>
      <w:r w:rsidRPr="00E74DA8">
        <w:rPr>
          <w:rFonts w:ascii="標楷體" w:eastAsia="標楷體" w:hAnsi="標楷體"/>
          <w:b/>
          <w:bCs/>
          <w:color w:val="000000" w:themeColor="text1"/>
          <w:spacing w:val="6"/>
          <w:szCs w:val="24"/>
        </w:rPr>
        <w:t>信戶非屬</w:t>
      </w:r>
      <w:proofErr w:type="gramEnd"/>
      <w:r w:rsidRPr="00E74DA8">
        <w:rPr>
          <w:rFonts w:ascii="標楷體" w:eastAsia="標楷體" w:hAnsi="標楷體"/>
          <w:b/>
          <w:bCs/>
          <w:color w:val="000000" w:themeColor="text1"/>
          <w:spacing w:val="6"/>
          <w:szCs w:val="24"/>
        </w:rPr>
        <w:t>永續連結貸款之授信對象</w:t>
      </w:r>
      <w:r w:rsidRPr="00E74DA8">
        <w:rPr>
          <w:rFonts w:ascii="標楷體" w:eastAsia="標楷體" w:hAnsi="標楷體" w:hint="eastAsia"/>
          <w:b/>
          <w:bCs/>
          <w:color w:val="000000" w:themeColor="text1"/>
          <w:spacing w:val="6"/>
          <w:szCs w:val="24"/>
        </w:rPr>
        <w:t>：</w:t>
      </w:r>
      <w:proofErr w:type="gramStart"/>
      <w:r w:rsidR="00681FF8" w:rsidRPr="00696352">
        <w:rPr>
          <w:rFonts w:ascii="標楷體" w:eastAsia="標楷體" w:hAnsi="標楷體" w:hint="eastAsia"/>
          <w:color w:val="000000" w:themeColor="text1"/>
          <w:szCs w:val="24"/>
        </w:rPr>
        <w:t>查</w:t>
      </w:r>
      <w:r w:rsidRPr="00696352">
        <w:rPr>
          <w:rFonts w:ascii="標楷體" w:eastAsia="標楷體" w:hAnsi="標楷體" w:hint="eastAsia"/>
          <w:color w:val="000000" w:themeColor="text1"/>
          <w:szCs w:val="24"/>
        </w:rPr>
        <w:t>據環境</w:t>
      </w:r>
      <w:proofErr w:type="gramEnd"/>
      <w:r w:rsidRPr="00696352">
        <w:rPr>
          <w:rFonts w:ascii="標楷體" w:eastAsia="標楷體" w:hAnsi="標楷體" w:hint="eastAsia"/>
          <w:color w:val="000000" w:themeColor="text1"/>
          <w:szCs w:val="24"/>
        </w:rPr>
        <w:t>部「事業溫室氣體排放量資訊平台」資料統計，</w:t>
      </w:r>
      <w:proofErr w:type="gramStart"/>
      <w:r w:rsidRPr="00696352">
        <w:rPr>
          <w:rFonts w:ascii="標楷體" w:eastAsia="標楷體" w:hAnsi="標楷體" w:hint="eastAsia"/>
          <w:color w:val="000000" w:themeColor="text1"/>
          <w:szCs w:val="24"/>
        </w:rPr>
        <w:t>112</w:t>
      </w:r>
      <w:proofErr w:type="gramEnd"/>
      <w:r w:rsidRPr="00696352">
        <w:rPr>
          <w:rFonts w:ascii="標楷體" w:eastAsia="標楷體" w:hAnsi="標楷體" w:hint="eastAsia"/>
          <w:color w:val="000000" w:themeColor="text1"/>
          <w:szCs w:val="24"/>
        </w:rPr>
        <w:t>年度應盤查登錄及查驗溫室氣體排放量之事業計553廠（場），溫室氣體排放量合計為269.02</w:t>
      </w:r>
      <w:proofErr w:type="gramStart"/>
      <w:r w:rsidRPr="00696352">
        <w:rPr>
          <w:rFonts w:ascii="標楷體" w:eastAsia="標楷體" w:hAnsi="標楷體" w:hint="eastAsia"/>
          <w:color w:val="000000" w:themeColor="text1"/>
          <w:szCs w:val="24"/>
        </w:rPr>
        <w:t>百萬</w:t>
      </w:r>
      <w:proofErr w:type="gramEnd"/>
      <w:r w:rsidRPr="00696352">
        <w:rPr>
          <w:rFonts w:ascii="標楷體" w:eastAsia="標楷體" w:hAnsi="標楷體" w:hint="eastAsia"/>
          <w:color w:val="000000" w:themeColor="text1"/>
          <w:szCs w:val="24"/>
        </w:rPr>
        <w:t>公噸</w:t>
      </w:r>
      <w:r w:rsidR="0028353B" w:rsidRPr="0028353B">
        <w:rPr>
          <w:rFonts w:ascii="標楷體" w:eastAsia="標楷體" w:hAnsi="標楷體" w:hint="eastAsia"/>
          <w:szCs w:val="24"/>
        </w:rPr>
        <w:t>二氧化碳當量</w:t>
      </w:r>
      <w:r w:rsidR="0028353B">
        <w:rPr>
          <w:rFonts w:ascii="標楷體" w:eastAsia="標楷體" w:hAnsi="標楷體" w:hint="eastAsia"/>
          <w:color w:val="000000" w:themeColor="text1"/>
          <w:szCs w:val="24"/>
        </w:rPr>
        <w:t>（</w:t>
      </w:r>
      <w:r w:rsidRPr="00567494">
        <w:rPr>
          <w:rFonts w:ascii="標楷體" w:eastAsia="標楷體" w:hAnsi="標楷體"/>
          <w:color w:val="000000" w:themeColor="text1"/>
          <w:szCs w:val="24"/>
        </w:rPr>
        <w:t>CO</w:t>
      </w:r>
      <w:r w:rsidRPr="00567494">
        <w:rPr>
          <w:rFonts w:ascii="標楷體" w:eastAsia="標楷體" w:hAnsi="標楷體"/>
          <w:color w:val="000000" w:themeColor="text1"/>
          <w:szCs w:val="24"/>
          <w:vertAlign w:val="subscript"/>
        </w:rPr>
        <w:t>2</w:t>
      </w:r>
      <w:r w:rsidRPr="00567494">
        <w:rPr>
          <w:rFonts w:ascii="標楷體" w:eastAsia="標楷體" w:hAnsi="標楷體"/>
          <w:color w:val="000000" w:themeColor="text1"/>
          <w:szCs w:val="24"/>
        </w:rPr>
        <w:t>e</w:t>
      </w:r>
      <w:r w:rsidR="0028353B">
        <w:rPr>
          <w:rFonts w:ascii="標楷體" w:eastAsia="標楷體" w:hAnsi="標楷體" w:hint="eastAsia"/>
          <w:color w:val="000000" w:themeColor="text1"/>
          <w:szCs w:val="24"/>
        </w:rPr>
        <w:t>）</w:t>
      </w:r>
      <w:r w:rsidRPr="00567494">
        <w:rPr>
          <w:rFonts w:ascii="標楷體" w:eastAsia="標楷體" w:hAnsi="標楷體" w:hint="eastAsia"/>
          <w:color w:val="000000" w:themeColor="text1"/>
          <w:szCs w:val="24"/>
        </w:rPr>
        <w:t>，其中屬臺灣銀行公司授</w:t>
      </w:r>
      <w:proofErr w:type="gramStart"/>
      <w:r w:rsidRPr="00567494">
        <w:rPr>
          <w:rFonts w:ascii="標楷體" w:eastAsia="標楷體" w:hAnsi="標楷體" w:hint="eastAsia"/>
          <w:color w:val="000000" w:themeColor="text1"/>
          <w:szCs w:val="24"/>
        </w:rPr>
        <w:t>信戶者計有</w:t>
      </w:r>
      <w:proofErr w:type="gramEnd"/>
      <w:r w:rsidRPr="00567494">
        <w:rPr>
          <w:rFonts w:ascii="標楷體" w:eastAsia="標楷體" w:hAnsi="標楷體" w:hint="eastAsia"/>
          <w:color w:val="000000" w:themeColor="text1"/>
          <w:szCs w:val="24"/>
        </w:rPr>
        <w:t>310廠（場），約占56.06％，其</w:t>
      </w:r>
      <w:proofErr w:type="gramStart"/>
      <w:r w:rsidRPr="00567494">
        <w:rPr>
          <w:rFonts w:ascii="標楷體" w:eastAsia="標楷體" w:hAnsi="標楷體" w:hint="eastAsia"/>
          <w:color w:val="000000" w:themeColor="text1"/>
          <w:szCs w:val="24"/>
        </w:rPr>
        <w:t>112</w:t>
      </w:r>
      <w:proofErr w:type="gramEnd"/>
      <w:r w:rsidRPr="00567494">
        <w:rPr>
          <w:rFonts w:ascii="標楷體" w:eastAsia="標楷體" w:hAnsi="標楷體" w:hint="eastAsia"/>
          <w:color w:val="000000" w:themeColor="text1"/>
          <w:szCs w:val="24"/>
        </w:rPr>
        <w:t>年度合計排放量234.76</w:t>
      </w:r>
      <w:proofErr w:type="gramStart"/>
      <w:r w:rsidRPr="00567494">
        <w:rPr>
          <w:rFonts w:ascii="標楷體" w:eastAsia="標楷體" w:hAnsi="標楷體" w:hint="eastAsia"/>
          <w:color w:val="000000" w:themeColor="text1"/>
          <w:szCs w:val="24"/>
        </w:rPr>
        <w:t>百萬</w:t>
      </w:r>
      <w:proofErr w:type="gramEnd"/>
      <w:r w:rsidRPr="00567494">
        <w:rPr>
          <w:rFonts w:ascii="標楷體" w:eastAsia="標楷體" w:hAnsi="標楷體" w:hint="eastAsia"/>
          <w:color w:val="000000" w:themeColor="text1"/>
          <w:szCs w:val="24"/>
        </w:rPr>
        <w:t>公噸C</w:t>
      </w:r>
      <w:r w:rsidRPr="00567494">
        <w:rPr>
          <w:rFonts w:ascii="標楷體" w:eastAsia="標楷體" w:hAnsi="標楷體"/>
          <w:color w:val="000000" w:themeColor="text1"/>
          <w:szCs w:val="24"/>
        </w:rPr>
        <w:t>O</w:t>
      </w:r>
      <w:r w:rsidRPr="00567494">
        <w:rPr>
          <w:rFonts w:ascii="標楷體" w:eastAsia="標楷體" w:hAnsi="標楷體"/>
          <w:color w:val="000000" w:themeColor="text1"/>
          <w:szCs w:val="24"/>
          <w:vertAlign w:val="subscript"/>
        </w:rPr>
        <w:t>2</w:t>
      </w:r>
      <w:r w:rsidRPr="00567494">
        <w:rPr>
          <w:rFonts w:ascii="標楷體" w:eastAsia="標楷體" w:hAnsi="標楷體"/>
          <w:color w:val="000000" w:themeColor="text1"/>
          <w:szCs w:val="24"/>
        </w:rPr>
        <w:t>e</w:t>
      </w:r>
      <w:r w:rsidRPr="00567494">
        <w:rPr>
          <w:rFonts w:ascii="標楷體" w:eastAsia="標楷體" w:hAnsi="標楷體" w:hint="eastAsia"/>
          <w:color w:val="000000" w:themeColor="text1"/>
          <w:szCs w:val="24"/>
        </w:rPr>
        <w:t>，占受環境部管制事業553廠（場）合計排放量之87.27％，惟該等授信戶中，尚有2</w:t>
      </w:r>
      <w:r w:rsidRPr="00567494">
        <w:rPr>
          <w:rFonts w:ascii="標楷體" w:eastAsia="標楷體" w:hAnsi="標楷體"/>
          <w:color w:val="000000" w:themeColor="text1"/>
          <w:szCs w:val="24"/>
        </w:rPr>
        <w:t>00廠</w:t>
      </w:r>
      <w:r w:rsidRPr="00567494">
        <w:rPr>
          <w:rFonts w:ascii="標楷體" w:eastAsia="標楷體" w:hAnsi="標楷體" w:hint="eastAsia"/>
          <w:color w:val="000000" w:themeColor="text1"/>
          <w:szCs w:val="24"/>
        </w:rPr>
        <w:t>（</w:t>
      </w:r>
      <w:r w:rsidRPr="00567494">
        <w:rPr>
          <w:rFonts w:ascii="標楷體" w:eastAsia="標楷體" w:hAnsi="標楷體"/>
          <w:color w:val="000000" w:themeColor="text1"/>
          <w:szCs w:val="24"/>
        </w:rPr>
        <w:t>場</w:t>
      </w:r>
      <w:r w:rsidRPr="00567494">
        <w:rPr>
          <w:rFonts w:ascii="標楷體" w:eastAsia="標楷體" w:hAnsi="標楷體" w:hint="eastAsia"/>
          <w:color w:val="000000" w:themeColor="text1"/>
          <w:szCs w:val="24"/>
        </w:rPr>
        <w:t>）</w:t>
      </w:r>
      <w:r w:rsidRPr="00567494">
        <w:rPr>
          <w:rFonts w:ascii="標楷體" w:eastAsia="標楷體" w:hAnsi="標楷體"/>
          <w:color w:val="000000" w:themeColor="text1"/>
          <w:szCs w:val="24"/>
        </w:rPr>
        <w:t>未辦理</w:t>
      </w:r>
      <w:r w:rsidRPr="00567494">
        <w:rPr>
          <w:rFonts w:ascii="標楷體" w:eastAsia="標楷體" w:hAnsi="標楷體" w:hint="eastAsia"/>
          <w:color w:val="000000" w:themeColor="text1"/>
          <w:szCs w:val="24"/>
        </w:rPr>
        <w:t>永續</w:t>
      </w:r>
      <w:r w:rsidRPr="00696352">
        <w:rPr>
          <w:rFonts w:ascii="標楷體" w:eastAsia="標楷體" w:hAnsi="標楷體" w:hint="eastAsia"/>
          <w:color w:val="000000" w:themeColor="text1"/>
          <w:szCs w:val="24"/>
        </w:rPr>
        <w:t>績效連結授信，占</w:t>
      </w:r>
      <w:r w:rsidRPr="00696352">
        <w:rPr>
          <w:rFonts w:ascii="標楷體" w:eastAsia="標楷體" w:hAnsi="標楷體"/>
          <w:color w:val="000000" w:themeColor="text1"/>
          <w:szCs w:val="24"/>
        </w:rPr>
        <w:t>310</w:t>
      </w:r>
      <w:r w:rsidRPr="00696352">
        <w:rPr>
          <w:rFonts w:ascii="標楷體" w:eastAsia="標楷體" w:hAnsi="標楷體" w:hint="eastAsia"/>
          <w:color w:val="000000" w:themeColor="text1"/>
          <w:szCs w:val="24"/>
        </w:rPr>
        <w:t>廠（場）之</w:t>
      </w:r>
      <w:r w:rsidRPr="00696352">
        <w:rPr>
          <w:rFonts w:ascii="標楷體" w:eastAsia="標楷體" w:hAnsi="標楷體"/>
          <w:color w:val="000000" w:themeColor="text1"/>
          <w:szCs w:val="24"/>
        </w:rPr>
        <w:t>64.52</w:t>
      </w:r>
      <w:r w:rsidRPr="00696352">
        <w:rPr>
          <w:rFonts w:ascii="標楷體" w:eastAsia="標楷體" w:hAnsi="標楷體" w:hint="eastAsia"/>
          <w:color w:val="000000" w:themeColor="text1"/>
          <w:szCs w:val="24"/>
        </w:rPr>
        <w:t>％，其中</w:t>
      </w:r>
      <w:r w:rsidR="00B11B80" w:rsidRPr="00696352">
        <w:rPr>
          <w:rFonts w:ascii="標楷體" w:eastAsia="標楷體" w:hAnsi="標楷體" w:hint="eastAsia"/>
          <w:color w:val="000000" w:themeColor="text1"/>
          <w:szCs w:val="24"/>
        </w:rPr>
        <w:t>連續5</w:t>
      </w:r>
      <w:r w:rsidR="00B11B80" w:rsidRPr="00696352">
        <w:rPr>
          <w:rFonts w:ascii="標楷體" w:eastAsia="標楷體" w:hAnsi="標楷體"/>
          <w:color w:val="000000" w:themeColor="text1"/>
          <w:szCs w:val="24"/>
        </w:rPr>
        <w:t>年</w:t>
      </w:r>
      <w:r w:rsidRPr="00696352">
        <w:rPr>
          <w:rFonts w:ascii="標楷體" w:eastAsia="標楷體" w:hAnsi="標楷體" w:hint="eastAsia"/>
          <w:color w:val="000000" w:themeColor="text1"/>
          <w:szCs w:val="24"/>
        </w:rPr>
        <w:t>為環境部管制對象者計有87廠（場），</w:t>
      </w:r>
      <w:r w:rsidR="00760031" w:rsidRPr="00696352">
        <w:rPr>
          <w:rFonts w:ascii="標楷體" w:eastAsia="標楷體" w:hAnsi="標楷體" w:hint="eastAsia"/>
          <w:color w:val="000000" w:themeColor="text1"/>
          <w:szCs w:val="24"/>
        </w:rPr>
        <w:t>該等</w:t>
      </w:r>
      <w:r w:rsidR="002C2572" w:rsidRPr="00696352">
        <w:rPr>
          <w:rFonts w:ascii="標楷體" w:eastAsia="標楷體" w:hAnsi="標楷體" w:hint="eastAsia"/>
          <w:color w:val="000000" w:themeColor="text1"/>
          <w:szCs w:val="24"/>
        </w:rPr>
        <w:t>授信戶</w:t>
      </w:r>
      <w:proofErr w:type="gramStart"/>
      <w:r w:rsidRPr="00696352">
        <w:rPr>
          <w:rFonts w:ascii="標楷體" w:eastAsia="標楷體" w:hAnsi="標楷體" w:hint="eastAsia"/>
          <w:color w:val="000000" w:themeColor="text1"/>
          <w:szCs w:val="24"/>
        </w:rPr>
        <w:t>112</w:t>
      </w:r>
      <w:proofErr w:type="gramEnd"/>
      <w:r w:rsidRPr="00696352">
        <w:rPr>
          <w:rFonts w:ascii="標楷體" w:eastAsia="標楷體" w:hAnsi="標楷體" w:hint="eastAsia"/>
          <w:color w:val="000000" w:themeColor="text1"/>
          <w:szCs w:val="24"/>
        </w:rPr>
        <w:t>年度溫室氣體排放量157.29</w:t>
      </w:r>
      <w:proofErr w:type="gramStart"/>
      <w:r w:rsidRPr="00696352">
        <w:rPr>
          <w:rFonts w:ascii="標楷體" w:eastAsia="標楷體" w:hAnsi="標楷體" w:hint="eastAsia"/>
          <w:color w:val="000000" w:themeColor="text1"/>
          <w:szCs w:val="24"/>
        </w:rPr>
        <w:t>百萬</w:t>
      </w:r>
      <w:proofErr w:type="gramEnd"/>
      <w:r w:rsidRPr="00696352">
        <w:rPr>
          <w:rFonts w:ascii="標楷體" w:eastAsia="標楷體" w:hAnsi="標楷體" w:hint="eastAsia"/>
          <w:color w:val="000000" w:themeColor="text1"/>
          <w:szCs w:val="24"/>
        </w:rPr>
        <w:t>公噸</w:t>
      </w:r>
      <w:r w:rsidRPr="00696352">
        <w:rPr>
          <w:rFonts w:ascii="標楷體" w:eastAsia="標楷體" w:hAnsi="標楷體"/>
          <w:color w:val="000000" w:themeColor="text1"/>
          <w:szCs w:val="24"/>
        </w:rPr>
        <w:t>CO</w:t>
      </w:r>
      <w:r w:rsidRPr="00696352">
        <w:rPr>
          <w:rFonts w:ascii="標楷體" w:eastAsia="標楷體" w:hAnsi="標楷體"/>
          <w:color w:val="000000" w:themeColor="text1"/>
          <w:szCs w:val="24"/>
          <w:vertAlign w:val="subscript"/>
        </w:rPr>
        <w:t>2</w:t>
      </w:r>
      <w:r w:rsidRPr="00696352">
        <w:rPr>
          <w:rFonts w:ascii="標楷體" w:eastAsia="標楷體" w:hAnsi="標楷體"/>
          <w:color w:val="000000" w:themeColor="text1"/>
          <w:szCs w:val="24"/>
        </w:rPr>
        <w:t>e</w:t>
      </w:r>
      <w:r w:rsidRPr="00696352">
        <w:rPr>
          <w:rFonts w:ascii="標楷體" w:eastAsia="標楷體" w:hAnsi="標楷體" w:hint="eastAsia"/>
          <w:color w:val="000000" w:themeColor="text1"/>
          <w:szCs w:val="24"/>
        </w:rPr>
        <w:t>，占全部受管制事業553廠（場）溫室氣體排放量之58.47％，並有35廠（場）排放量連續2年增加，其中6廠（場）排放量甚已連續3年呈正成長（表</w:t>
      </w:r>
      <w:r w:rsidR="006461F0" w:rsidRPr="00696352">
        <w:rPr>
          <w:rFonts w:ascii="標楷體" w:eastAsia="標楷體" w:hAnsi="標楷體"/>
          <w:color w:val="000000" w:themeColor="text1"/>
          <w:szCs w:val="24"/>
        </w:rPr>
        <w:t>6</w:t>
      </w:r>
      <w:r w:rsidRPr="00696352">
        <w:rPr>
          <w:rFonts w:ascii="標楷體" w:eastAsia="標楷體" w:hAnsi="標楷體" w:hint="eastAsia"/>
          <w:color w:val="000000" w:themeColor="text1"/>
          <w:szCs w:val="24"/>
        </w:rPr>
        <w:t>），</w:t>
      </w:r>
      <w:r w:rsidRPr="00E74DA8">
        <w:rPr>
          <w:rFonts w:ascii="標楷體" w:eastAsia="標楷體" w:hAnsi="標楷體" w:hint="eastAsia"/>
          <w:color w:val="000000" w:themeColor="text1"/>
          <w:szCs w:val="24"/>
        </w:rPr>
        <w:t>經函請財政部督促評估受</w:t>
      </w:r>
      <w:proofErr w:type="gramStart"/>
      <w:r w:rsidRPr="00E74DA8">
        <w:rPr>
          <w:rFonts w:ascii="標楷體" w:eastAsia="標楷體" w:hAnsi="標楷體" w:hint="eastAsia"/>
          <w:color w:val="000000" w:themeColor="text1"/>
          <w:szCs w:val="24"/>
        </w:rPr>
        <w:t>環境部列管</w:t>
      </w:r>
      <w:proofErr w:type="gramEnd"/>
      <w:r w:rsidRPr="00E74DA8">
        <w:rPr>
          <w:rFonts w:ascii="標楷體" w:eastAsia="標楷體" w:hAnsi="標楷體" w:hint="eastAsia"/>
          <w:color w:val="000000" w:themeColor="text1"/>
          <w:szCs w:val="24"/>
        </w:rPr>
        <w:t>之授信戶，納列永續績效連結貸款推動對象之可能性。據復：</w:t>
      </w:r>
      <w:r w:rsidR="00913AF4" w:rsidRPr="00E74DA8">
        <w:rPr>
          <w:rFonts w:ascii="標楷體" w:eastAsia="標楷體" w:hAnsi="標楷體" w:hint="eastAsia"/>
          <w:color w:val="000000" w:themeColor="text1"/>
          <w:szCs w:val="24"/>
        </w:rPr>
        <w:t>為協助授信企業積極轉型，對於</w:t>
      </w:r>
      <w:proofErr w:type="gramStart"/>
      <w:r w:rsidR="00913AF4" w:rsidRPr="00E74DA8">
        <w:rPr>
          <w:rFonts w:ascii="標楷體" w:eastAsia="標楷體" w:hAnsi="標楷體" w:hint="eastAsia"/>
          <w:color w:val="000000" w:themeColor="text1"/>
          <w:szCs w:val="24"/>
        </w:rPr>
        <w:t>高碳排相關</w:t>
      </w:r>
      <w:proofErr w:type="gramEnd"/>
      <w:r w:rsidR="00913AF4" w:rsidRPr="00E74DA8">
        <w:rPr>
          <w:rFonts w:ascii="標楷體" w:eastAsia="標楷體" w:hAnsi="標楷體" w:hint="eastAsia"/>
          <w:color w:val="000000" w:themeColor="text1"/>
          <w:szCs w:val="24"/>
        </w:rPr>
        <w:t>之高氣候轉型風險產業額外於授信戶徵信報告中</w:t>
      </w:r>
      <w:r w:rsidR="00681FF8" w:rsidRPr="00E74DA8">
        <w:rPr>
          <w:rFonts w:ascii="標楷體" w:eastAsia="標楷體" w:hAnsi="標楷體" w:hint="eastAsia"/>
          <w:color w:val="000000" w:themeColor="text1"/>
          <w:szCs w:val="24"/>
        </w:rPr>
        <w:t>，</w:t>
      </w:r>
      <w:r w:rsidR="00913AF4" w:rsidRPr="00E74DA8">
        <w:rPr>
          <w:rFonts w:ascii="標楷體" w:eastAsia="標楷體" w:hAnsi="標楷體" w:hint="eastAsia"/>
          <w:color w:val="000000" w:themeColor="text1"/>
          <w:szCs w:val="24"/>
        </w:rPr>
        <w:t>加強</w:t>
      </w:r>
      <w:proofErr w:type="gramStart"/>
      <w:r w:rsidR="00913AF4" w:rsidRPr="00E74DA8">
        <w:rPr>
          <w:rFonts w:ascii="標楷體" w:eastAsia="標楷體" w:hAnsi="標楷體" w:hint="eastAsia"/>
          <w:color w:val="000000" w:themeColor="text1"/>
          <w:szCs w:val="24"/>
        </w:rPr>
        <w:t>說明碳排情形</w:t>
      </w:r>
      <w:proofErr w:type="gramEnd"/>
      <w:r w:rsidR="00913AF4" w:rsidRPr="00E74DA8">
        <w:rPr>
          <w:rFonts w:ascii="標楷體" w:eastAsia="標楷體" w:hAnsi="標楷體" w:hint="eastAsia"/>
          <w:color w:val="000000" w:themeColor="text1"/>
          <w:szCs w:val="24"/>
        </w:rPr>
        <w:t>及因應</w:t>
      </w:r>
      <w:r w:rsidR="00913AF4" w:rsidRPr="00E74DA8">
        <w:rPr>
          <w:rFonts w:ascii="標楷體" w:eastAsia="標楷體" w:hAnsi="標楷體" w:hint="eastAsia"/>
          <w:color w:val="000000" w:themeColor="text1"/>
          <w:szCs w:val="24"/>
        </w:rPr>
        <w:lastRenderedPageBreak/>
        <w:t>策略，並於審查流程中揭露其溫室氣體盤查確信情形及所採取之減量措施，並導入「</w:t>
      </w:r>
      <w:proofErr w:type="gramStart"/>
      <w:r w:rsidR="00913AF4" w:rsidRPr="00E74DA8">
        <w:rPr>
          <w:rFonts w:ascii="標楷體" w:eastAsia="標楷體" w:hAnsi="標楷體" w:hint="eastAsia"/>
          <w:color w:val="000000" w:themeColor="text1"/>
          <w:szCs w:val="24"/>
        </w:rPr>
        <w:t>淨零轉型</w:t>
      </w:r>
      <w:proofErr w:type="gramEnd"/>
      <w:r w:rsidR="00913AF4" w:rsidRPr="00E74DA8">
        <w:rPr>
          <w:rFonts w:ascii="標楷體" w:eastAsia="標楷體" w:hAnsi="標楷體" w:hint="eastAsia"/>
          <w:color w:val="000000" w:themeColor="text1"/>
          <w:szCs w:val="24"/>
        </w:rPr>
        <w:t>診斷資訊服</w:t>
      </w:r>
      <w:r w:rsidR="00327040" w:rsidRPr="00E74DA8">
        <w:rPr>
          <w:rFonts w:ascii="標楷體" w:eastAsia="標楷體" w:hAnsi="標楷體"/>
          <w:b/>
          <w:bCs/>
          <w:noProof/>
          <w:color w:val="000000" w:themeColor="text1"/>
          <w:spacing w:val="6"/>
        </w:rPr>
        <mc:AlternateContent>
          <mc:Choice Requires="wps">
            <w:drawing>
              <wp:anchor distT="46990" distB="46990" distL="114300" distR="114300" simplePos="0" relativeHeight="251673600" behindDoc="0" locked="0" layoutInCell="1" allowOverlap="1" wp14:anchorId="30527413" wp14:editId="46162921">
                <wp:simplePos x="0" y="0"/>
                <wp:positionH relativeFrom="column">
                  <wp:posOffset>2376170</wp:posOffset>
                </wp:positionH>
                <wp:positionV relativeFrom="paragraph">
                  <wp:posOffset>113334</wp:posOffset>
                </wp:positionV>
                <wp:extent cx="4074795" cy="2155825"/>
                <wp:effectExtent l="0" t="0" r="1905" b="0"/>
                <wp:wrapSquare wrapText="bothSides"/>
                <wp:docPr id="7" name="文字方塊 7"/>
                <wp:cNvGraphicFramePr/>
                <a:graphic xmlns:a="http://schemas.openxmlformats.org/drawingml/2006/main">
                  <a:graphicData uri="http://schemas.microsoft.com/office/word/2010/wordprocessingShape">
                    <wps:wsp>
                      <wps:cNvSpPr txBox="1"/>
                      <wps:spPr>
                        <a:xfrm>
                          <a:off x="0" y="0"/>
                          <a:ext cx="4074795" cy="2155825"/>
                        </a:xfrm>
                        <a:prstGeom prst="rect">
                          <a:avLst/>
                        </a:prstGeom>
                        <a:solidFill>
                          <a:sysClr val="window" lastClr="FFFFFF"/>
                        </a:solidFill>
                        <a:ln w="6350">
                          <a:noFill/>
                        </a:ln>
                      </wps:spPr>
                      <wps:txbx>
                        <w:txbxContent>
                          <w:p w14:paraId="6C40EBD2" w14:textId="77777777" w:rsidR="00327040" w:rsidRDefault="00327040" w:rsidP="00327040">
                            <w:pPr>
                              <w:adjustRightInd w:val="0"/>
                              <w:snapToGrid w:val="0"/>
                              <w:ind w:left="673" w:hangingChars="280" w:hanging="673"/>
                              <w:rPr>
                                <w:rFonts w:ascii="標楷體" w:eastAsia="標楷體" w:hAnsi="標楷體"/>
                                <w:b/>
                              </w:rPr>
                            </w:pPr>
                            <w:r w:rsidRPr="00D16073">
                              <w:rPr>
                                <w:rFonts w:ascii="標楷體" w:eastAsia="標楷體" w:hAnsi="標楷體" w:hint="eastAsia"/>
                                <w:b/>
                              </w:rPr>
                              <w:t>表</w:t>
                            </w:r>
                            <w:r>
                              <w:rPr>
                                <w:rFonts w:ascii="標楷體" w:eastAsia="標楷體" w:hAnsi="標楷體"/>
                                <w:b/>
                              </w:rPr>
                              <w:t>6</w:t>
                            </w:r>
                            <w:r w:rsidRPr="00D16073">
                              <w:rPr>
                                <w:rFonts w:ascii="標楷體" w:eastAsia="標楷體" w:hAnsi="標楷體" w:hint="eastAsia"/>
                                <w:b/>
                              </w:rPr>
                              <w:t xml:space="preserve">　</w:t>
                            </w:r>
                            <w:r>
                              <w:rPr>
                                <w:rFonts w:ascii="標楷體" w:eastAsia="標楷體" w:hAnsi="標楷體" w:hint="eastAsia"/>
                                <w:b/>
                              </w:rPr>
                              <w:t>連年</w:t>
                            </w:r>
                            <w:r w:rsidRPr="00D16073">
                              <w:rPr>
                                <w:rFonts w:ascii="標楷體" w:eastAsia="標楷體" w:hAnsi="標楷體" w:hint="eastAsia"/>
                                <w:b/>
                              </w:rPr>
                              <w:t>受環境部管制</w:t>
                            </w:r>
                            <w:r>
                              <w:rPr>
                                <w:rFonts w:ascii="標楷體" w:eastAsia="標楷體" w:hAnsi="標楷體" w:hint="eastAsia"/>
                                <w:b/>
                              </w:rPr>
                              <w:t>惟</w:t>
                            </w:r>
                            <w:r w:rsidRPr="00D16073">
                              <w:rPr>
                                <w:rFonts w:ascii="標楷體" w:eastAsia="標楷體" w:hAnsi="標楷體" w:hint="eastAsia"/>
                                <w:b/>
                              </w:rPr>
                              <w:t>未納列</w:t>
                            </w:r>
                            <w:r>
                              <w:rPr>
                                <w:rFonts w:ascii="標楷體" w:eastAsia="標楷體" w:hAnsi="標楷體" w:hint="eastAsia"/>
                                <w:b/>
                              </w:rPr>
                              <w:t>臺灣銀行公司</w:t>
                            </w:r>
                            <w:r w:rsidRPr="00D16073">
                              <w:rPr>
                                <w:rFonts w:ascii="標楷體" w:eastAsia="標楷體" w:hAnsi="標楷體" w:hint="eastAsia"/>
                                <w:b/>
                              </w:rPr>
                              <w:t>永續績效連結</w:t>
                            </w:r>
                            <w:r>
                              <w:rPr>
                                <w:rFonts w:ascii="標楷體" w:eastAsia="標楷體" w:hAnsi="標楷體" w:hint="eastAsia"/>
                                <w:b/>
                              </w:rPr>
                              <w:t>貸</w:t>
                            </w:r>
                            <w:r w:rsidRPr="00D16073">
                              <w:rPr>
                                <w:rFonts w:ascii="標楷體" w:eastAsia="標楷體" w:hAnsi="標楷體" w:hint="eastAsia"/>
                                <w:b/>
                              </w:rPr>
                              <w:t>款授信戶情形</w:t>
                            </w:r>
                          </w:p>
                          <w:p w14:paraId="11A3BEEB" w14:textId="77777777" w:rsidR="00327040" w:rsidRPr="00D16073" w:rsidRDefault="00327040" w:rsidP="00327040">
                            <w:pPr>
                              <w:adjustRightInd w:val="0"/>
                              <w:snapToGrid w:val="0"/>
                              <w:ind w:left="600" w:hangingChars="300" w:hanging="600"/>
                              <w:jc w:val="right"/>
                              <w:rPr>
                                <w:rFonts w:ascii="標楷體" w:eastAsia="標楷體" w:hAnsi="標楷體"/>
                                <w:sz w:val="20"/>
                              </w:rPr>
                            </w:pPr>
                            <w:r w:rsidRPr="00D16073">
                              <w:rPr>
                                <w:rFonts w:ascii="標楷體" w:eastAsia="標楷體" w:hAnsi="標楷體" w:hint="eastAsia"/>
                                <w:sz w:val="20"/>
                              </w:rPr>
                              <w:t>單位：家、</w:t>
                            </w:r>
                            <w:r>
                              <w:rPr>
                                <w:rFonts w:ascii="標楷體" w:eastAsia="標楷體" w:hAnsi="標楷體" w:hint="eastAsia"/>
                                <w:sz w:val="20"/>
                              </w:rPr>
                              <w:t>公噸</w:t>
                            </w:r>
                            <w:r w:rsidRPr="009B4681">
                              <w:rPr>
                                <w:rFonts w:ascii="標楷體" w:eastAsia="標楷體" w:hAnsi="標楷體"/>
                                <w:sz w:val="20"/>
                              </w:rPr>
                              <w:t>CO</w:t>
                            </w:r>
                            <w:r w:rsidRPr="009B4681">
                              <w:rPr>
                                <w:rFonts w:ascii="標楷體" w:eastAsia="標楷體" w:hAnsi="標楷體"/>
                                <w:sz w:val="20"/>
                                <w:vertAlign w:val="subscript"/>
                              </w:rPr>
                              <w:t>2</w:t>
                            </w:r>
                            <w:r w:rsidRPr="009B4681">
                              <w:rPr>
                                <w:rFonts w:ascii="標楷體" w:eastAsia="標楷體" w:hAnsi="標楷體"/>
                                <w:sz w:val="20"/>
                              </w:rPr>
                              <w:t>e</w:t>
                            </w:r>
                            <w:r w:rsidRPr="00D16073">
                              <w:rPr>
                                <w:rFonts w:ascii="標楷體" w:eastAsia="標楷體" w:hAnsi="標楷體" w:hint="eastAsia"/>
                                <w:sz w:val="20"/>
                              </w:rPr>
                              <w:t>、％</w:t>
                            </w:r>
                          </w:p>
                          <w:tbl>
                            <w:tblPr>
                              <w:tblW w:w="4964" w:type="pct"/>
                              <w:tblCellMar>
                                <w:left w:w="28" w:type="dxa"/>
                                <w:right w:w="28" w:type="dxa"/>
                              </w:tblCellMar>
                              <w:tblLook w:val="04A0" w:firstRow="1" w:lastRow="0" w:firstColumn="1" w:lastColumn="0" w:noHBand="0" w:noVBand="1"/>
                            </w:tblPr>
                            <w:tblGrid>
                              <w:gridCol w:w="2056"/>
                              <w:gridCol w:w="617"/>
                              <w:gridCol w:w="1351"/>
                              <w:gridCol w:w="2056"/>
                            </w:tblGrid>
                            <w:tr w:rsidR="00327040" w:rsidRPr="00D16073" w14:paraId="76C34DBC" w14:textId="77777777" w:rsidTr="00652450">
                              <w:trPr>
                                <w:trHeight w:val="324"/>
                              </w:trPr>
                              <w:tc>
                                <w:tcPr>
                                  <w:tcW w:w="1690" w:type="pct"/>
                                  <w:vMerge w:val="restart"/>
                                  <w:tcBorders>
                                    <w:top w:val="single" w:sz="4" w:space="0" w:color="auto"/>
                                    <w:left w:val="single" w:sz="4" w:space="0" w:color="auto"/>
                                    <w:right w:val="single" w:sz="4" w:space="0" w:color="auto"/>
                                  </w:tcBorders>
                                  <w:noWrap/>
                                  <w:vAlign w:val="center"/>
                                  <w:hideMark/>
                                </w:tcPr>
                                <w:p w14:paraId="51DFF8F0" w14:textId="77777777" w:rsidR="00327040" w:rsidRPr="00D16073" w:rsidRDefault="00327040" w:rsidP="00D16073">
                                  <w:pPr>
                                    <w:widowControl/>
                                    <w:adjustRightInd w:val="0"/>
                                    <w:snapToGrid w:val="0"/>
                                    <w:jc w:val="center"/>
                                    <w:rPr>
                                      <w:rFonts w:ascii="標楷體" w:eastAsia="標楷體" w:hAnsi="標楷體" w:cs="新細明體"/>
                                      <w:color w:val="000000"/>
                                      <w:kern w:val="0"/>
                                      <w:sz w:val="20"/>
                                    </w:rPr>
                                  </w:pPr>
                                  <w:r w:rsidRPr="00D16073">
                                    <w:rPr>
                                      <w:rFonts w:ascii="標楷體" w:eastAsia="標楷體" w:hAnsi="標楷體" w:cs="新細明體" w:hint="eastAsia"/>
                                      <w:color w:val="000000"/>
                                      <w:kern w:val="0"/>
                                      <w:sz w:val="20"/>
                                    </w:rPr>
                                    <w:t>溫室氣體排放情形</w:t>
                                  </w:r>
                                </w:p>
                              </w:tc>
                              <w:tc>
                                <w:tcPr>
                                  <w:tcW w:w="594" w:type="pct"/>
                                  <w:vMerge w:val="restart"/>
                                  <w:tcBorders>
                                    <w:top w:val="single" w:sz="4" w:space="0" w:color="auto"/>
                                    <w:left w:val="nil"/>
                                    <w:right w:val="single" w:sz="4" w:space="0" w:color="auto"/>
                                  </w:tcBorders>
                                  <w:noWrap/>
                                  <w:vAlign w:val="center"/>
                                  <w:hideMark/>
                                </w:tcPr>
                                <w:p w14:paraId="185DF88A" w14:textId="77777777" w:rsidR="00327040" w:rsidRPr="00D16073" w:rsidRDefault="00327040" w:rsidP="00D16073">
                                  <w:pPr>
                                    <w:widowControl/>
                                    <w:adjustRightInd w:val="0"/>
                                    <w:snapToGrid w:val="0"/>
                                    <w:jc w:val="center"/>
                                    <w:rPr>
                                      <w:rFonts w:ascii="標楷體" w:eastAsia="標楷體" w:hAnsi="標楷體" w:cs="新細明體"/>
                                      <w:color w:val="000000"/>
                                      <w:kern w:val="0"/>
                                      <w:sz w:val="20"/>
                                    </w:rPr>
                                  </w:pPr>
                                  <w:r w:rsidRPr="00D16073">
                                    <w:rPr>
                                      <w:rFonts w:ascii="標楷體" w:eastAsia="標楷體" w:hAnsi="標楷體" w:cs="新細明體" w:hint="eastAsia"/>
                                      <w:color w:val="000000"/>
                                      <w:kern w:val="0"/>
                                      <w:sz w:val="20"/>
                                    </w:rPr>
                                    <w:t>家數</w:t>
                                  </w:r>
                                </w:p>
                              </w:tc>
                              <w:tc>
                                <w:tcPr>
                                  <w:tcW w:w="2716" w:type="pct"/>
                                  <w:gridSpan w:val="2"/>
                                  <w:tcBorders>
                                    <w:top w:val="single" w:sz="4" w:space="0" w:color="auto"/>
                                    <w:left w:val="nil"/>
                                    <w:bottom w:val="single" w:sz="4" w:space="0" w:color="auto"/>
                                    <w:right w:val="single" w:sz="4" w:space="0" w:color="auto"/>
                                  </w:tcBorders>
                                  <w:noWrap/>
                                  <w:vAlign w:val="center"/>
                                  <w:hideMark/>
                                </w:tcPr>
                                <w:p w14:paraId="68148871" w14:textId="77777777" w:rsidR="00327040" w:rsidRPr="00D16073" w:rsidRDefault="00327040" w:rsidP="00D16073">
                                  <w:pPr>
                                    <w:widowControl/>
                                    <w:adjustRightInd w:val="0"/>
                                    <w:snapToGrid w:val="0"/>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1</w:t>
                                  </w:r>
                                  <w:r>
                                    <w:rPr>
                                      <w:rFonts w:ascii="標楷體" w:eastAsia="標楷體" w:hAnsi="標楷體" w:cs="新細明體"/>
                                      <w:color w:val="000000"/>
                                      <w:kern w:val="0"/>
                                      <w:sz w:val="20"/>
                                    </w:rPr>
                                    <w:t>12</w:t>
                                  </w:r>
                                  <w:r>
                                    <w:rPr>
                                      <w:rFonts w:ascii="標楷體" w:eastAsia="標楷體" w:hAnsi="標楷體" w:cs="新細明體" w:hint="eastAsia"/>
                                      <w:color w:val="000000"/>
                                      <w:kern w:val="0"/>
                                      <w:sz w:val="20"/>
                                    </w:rPr>
                                    <w:t>年度溫室氣體排放情形</w:t>
                                  </w:r>
                                </w:p>
                              </w:tc>
                            </w:tr>
                            <w:tr w:rsidR="00327040" w:rsidRPr="00D16073" w14:paraId="7072B546" w14:textId="77777777" w:rsidTr="00652450">
                              <w:trPr>
                                <w:trHeight w:val="324"/>
                              </w:trPr>
                              <w:tc>
                                <w:tcPr>
                                  <w:tcW w:w="1690" w:type="pct"/>
                                  <w:vMerge/>
                                  <w:tcBorders>
                                    <w:left w:val="single" w:sz="4" w:space="0" w:color="auto"/>
                                    <w:bottom w:val="single" w:sz="4" w:space="0" w:color="auto"/>
                                    <w:right w:val="single" w:sz="4" w:space="0" w:color="auto"/>
                                  </w:tcBorders>
                                  <w:noWrap/>
                                  <w:vAlign w:val="center"/>
                                </w:tcPr>
                                <w:p w14:paraId="3D8A1AB6" w14:textId="77777777" w:rsidR="00327040" w:rsidRPr="00D16073" w:rsidRDefault="00327040" w:rsidP="00D16073">
                                  <w:pPr>
                                    <w:widowControl/>
                                    <w:adjustRightInd w:val="0"/>
                                    <w:snapToGrid w:val="0"/>
                                    <w:jc w:val="center"/>
                                    <w:rPr>
                                      <w:rFonts w:ascii="標楷體" w:eastAsia="標楷體" w:hAnsi="標楷體" w:cs="新細明體"/>
                                      <w:color w:val="000000"/>
                                      <w:kern w:val="0"/>
                                      <w:sz w:val="20"/>
                                    </w:rPr>
                                  </w:pPr>
                                </w:p>
                              </w:tc>
                              <w:tc>
                                <w:tcPr>
                                  <w:tcW w:w="594" w:type="pct"/>
                                  <w:vMerge/>
                                  <w:tcBorders>
                                    <w:left w:val="nil"/>
                                    <w:bottom w:val="single" w:sz="4" w:space="0" w:color="auto"/>
                                    <w:right w:val="single" w:sz="4" w:space="0" w:color="auto"/>
                                  </w:tcBorders>
                                  <w:noWrap/>
                                  <w:vAlign w:val="center"/>
                                </w:tcPr>
                                <w:p w14:paraId="762F83DE" w14:textId="77777777" w:rsidR="00327040" w:rsidRPr="00D16073" w:rsidRDefault="00327040" w:rsidP="00D16073">
                                  <w:pPr>
                                    <w:widowControl/>
                                    <w:adjustRightInd w:val="0"/>
                                    <w:snapToGrid w:val="0"/>
                                    <w:jc w:val="center"/>
                                    <w:rPr>
                                      <w:rFonts w:ascii="標楷體" w:eastAsia="標楷體" w:hAnsi="標楷體" w:cs="新細明體"/>
                                      <w:color w:val="000000"/>
                                      <w:kern w:val="0"/>
                                      <w:sz w:val="20"/>
                                    </w:rPr>
                                  </w:pPr>
                                </w:p>
                              </w:tc>
                              <w:tc>
                                <w:tcPr>
                                  <w:tcW w:w="1197" w:type="pct"/>
                                  <w:tcBorders>
                                    <w:top w:val="single" w:sz="4" w:space="0" w:color="auto"/>
                                    <w:left w:val="nil"/>
                                    <w:bottom w:val="single" w:sz="4" w:space="0" w:color="auto"/>
                                    <w:right w:val="single" w:sz="4" w:space="0" w:color="auto"/>
                                  </w:tcBorders>
                                  <w:noWrap/>
                                  <w:vAlign w:val="center"/>
                                </w:tcPr>
                                <w:p w14:paraId="17E2CDFE" w14:textId="77777777" w:rsidR="00327040" w:rsidRDefault="00327040" w:rsidP="00D16073">
                                  <w:pPr>
                                    <w:widowControl/>
                                    <w:adjustRightInd w:val="0"/>
                                    <w:snapToGrid w:val="0"/>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排放量</w:t>
                                  </w:r>
                                </w:p>
                              </w:tc>
                              <w:tc>
                                <w:tcPr>
                                  <w:tcW w:w="1519" w:type="pct"/>
                                  <w:tcBorders>
                                    <w:top w:val="single" w:sz="4" w:space="0" w:color="auto"/>
                                    <w:left w:val="nil"/>
                                    <w:bottom w:val="single" w:sz="4" w:space="0" w:color="auto"/>
                                    <w:right w:val="single" w:sz="4" w:space="0" w:color="auto"/>
                                  </w:tcBorders>
                                  <w:noWrap/>
                                  <w:vAlign w:val="center"/>
                                </w:tcPr>
                                <w:p w14:paraId="730543F1" w14:textId="77777777" w:rsidR="00327040" w:rsidRDefault="00327040" w:rsidP="00652450">
                                  <w:pPr>
                                    <w:widowControl/>
                                    <w:adjustRightInd w:val="0"/>
                                    <w:snapToGrid w:val="0"/>
                                    <w:jc w:val="center"/>
                                    <w:rPr>
                                      <w:rFonts w:ascii="標楷體" w:eastAsia="標楷體" w:hAnsi="標楷體" w:cs="新細明體"/>
                                      <w:color w:val="000000"/>
                                      <w:kern w:val="0"/>
                                      <w:sz w:val="20"/>
                                    </w:rPr>
                                  </w:pPr>
                                  <w:r w:rsidRPr="00D16073">
                                    <w:rPr>
                                      <w:rFonts w:ascii="標楷體" w:eastAsia="標楷體" w:hAnsi="標楷體" w:cs="新細明體" w:hint="eastAsia"/>
                                      <w:color w:val="000000"/>
                                      <w:kern w:val="0"/>
                                      <w:sz w:val="20"/>
                                    </w:rPr>
                                    <w:t>占</w:t>
                                  </w:r>
                                  <w:r>
                                    <w:rPr>
                                      <w:rFonts w:ascii="標楷體" w:eastAsia="標楷體" w:hAnsi="標楷體" w:cs="新細明體" w:hint="eastAsia"/>
                                      <w:color w:val="000000"/>
                                      <w:kern w:val="0"/>
                                      <w:sz w:val="20"/>
                                    </w:rPr>
                                    <w:t>全國</w:t>
                                  </w:r>
                                  <w:r w:rsidRPr="00D16073">
                                    <w:rPr>
                                      <w:rFonts w:ascii="標楷體" w:eastAsia="標楷體" w:hAnsi="標楷體" w:cs="新細明體" w:hint="eastAsia"/>
                                      <w:color w:val="000000"/>
                                      <w:kern w:val="0"/>
                                      <w:sz w:val="20"/>
                                    </w:rPr>
                                    <w:t>受</w:t>
                                  </w:r>
                                  <w:r>
                                    <w:rPr>
                                      <w:rFonts w:ascii="標楷體" w:eastAsia="標楷體" w:hAnsi="標楷體" w:cs="新細明體" w:hint="eastAsia"/>
                                      <w:color w:val="000000"/>
                                      <w:kern w:val="0"/>
                                      <w:sz w:val="20"/>
                                    </w:rPr>
                                    <w:t>環境部</w:t>
                                  </w:r>
                                  <w:r w:rsidRPr="00D16073">
                                    <w:rPr>
                                      <w:rFonts w:ascii="標楷體" w:eastAsia="標楷體" w:hAnsi="標楷體" w:cs="新細明體" w:hint="eastAsia"/>
                                      <w:color w:val="000000"/>
                                      <w:kern w:val="0"/>
                                      <w:sz w:val="20"/>
                                    </w:rPr>
                                    <w:t>管制戶</w:t>
                                  </w:r>
                                </w:p>
                                <w:p w14:paraId="2C0C5702" w14:textId="77777777" w:rsidR="00327040" w:rsidRPr="00D16073" w:rsidRDefault="00327040" w:rsidP="00652450">
                                  <w:pPr>
                                    <w:widowControl/>
                                    <w:adjustRightInd w:val="0"/>
                                    <w:snapToGrid w:val="0"/>
                                    <w:jc w:val="center"/>
                                    <w:rPr>
                                      <w:rFonts w:ascii="標楷體" w:eastAsia="標楷體" w:hAnsi="標楷體" w:cs="新細明體"/>
                                      <w:color w:val="000000"/>
                                      <w:kern w:val="0"/>
                                      <w:sz w:val="20"/>
                                    </w:rPr>
                                  </w:pPr>
                                  <w:r w:rsidRPr="00D16073">
                                    <w:rPr>
                                      <w:rFonts w:ascii="標楷體" w:eastAsia="標楷體" w:hAnsi="標楷體" w:cs="新細明體" w:hint="eastAsia"/>
                                      <w:color w:val="000000"/>
                                      <w:kern w:val="0"/>
                                      <w:sz w:val="20"/>
                                    </w:rPr>
                                    <w:t>排</w:t>
                                  </w:r>
                                  <w:r>
                                    <w:rPr>
                                      <w:rFonts w:ascii="標楷體" w:eastAsia="標楷體" w:hAnsi="標楷體" w:cs="新細明體" w:hint="eastAsia"/>
                                      <w:color w:val="000000"/>
                                      <w:kern w:val="0"/>
                                      <w:sz w:val="20"/>
                                    </w:rPr>
                                    <w:t>放</w:t>
                                  </w:r>
                                  <w:r w:rsidRPr="00D16073">
                                    <w:rPr>
                                      <w:rFonts w:ascii="標楷體" w:eastAsia="標楷體" w:hAnsi="標楷體" w:cs="新細明體" w:hint="eastAsia"/>
                                      <w:color w:val="000000"/>
                                      <w:kern w:val="0"/>
                                      <w:sz w:val="20"/>
                                    </w:rPr>
                                    <w:t>量</w:t>
                                  </w:r>
                                  <w:r>
                                    <w:rPr>
                                      <w:rFonts w:ascii="標楷體" w:eastAsia="標楷體" w:hAnsi="標楷體" w:cs="新細明體" w:hint="eastAsia"/>
                                      <w:color w:val="000000"/>
                                      <w:kern w:val="0"/>
                                      <w:sz w:val="20"/>
                                    </w:rPr>
                                    <w:t>比率</w:t>
                                  </w:r>
                                </w:p>
                              </w:tc>
                            </w:tr>
                            <w:tr w:rsidR="00327040" w:rsidRPr="00D16073" w14:paraId="32ACB1C1" w14:textId="77777777" w:rsidTr="00652450">
                              <w:trPr>
                                <w:trHeight w:val="324"/>
                              </w:trPr>
                              <w:tc>
                                <w:tcPr>
                                  <w:tcW w:w="1690" w:type="pct"/>
                                  <w:tcBorders>
                                    <w:top w:val="nil"/>
                                    <w:left w:val="single" w:sz="4" w:space="0" w:color="auto"/>
                                    <w:bottom w:val="single" w:sz="4" w:space="0" w:color="auto"/>
                                    <w:right w:val="single" w:sz="4" w:space="0" w:color="auto"/>
                                  </w:tcBorders>
                                  <w:noWrap/>
                                  <w:vAlign w:val="center"/>
                                  <w:hideMark/>
                                </w:tcPr>
                                <w:p w14:paraId="7BA13E8E" w14:textId="77777777" w:rsidR="00327040" w:rsidRPr="00D16073" w:rsidRDefault="00327040" w:rsidP="00D16073">
                                  <w:pPr>
                                    <w:widowControl/>
                                    <w:adjustRightInd w:val="0"/>
                                    <w:snapToGrid w:val="0"/>
                                    <w:rPr>
                                      <w:rFonts w:ascii="標楷體" w:eastAsia="標楷體" w:hAnsi="標楷體" w:cs="新細明體"/>
                                      <w:color w:val="000000"/>
                                      <w:kern w:val="0"/>
                                      <w:sz w:val="20"/>
                                    </w:rPr>
                                  </w:pPr>
                                  <w:r w:rsidRPr="00D16073">
                                    <w:rPr>
                                      <w:rFonts w:ascii="標楷體" w:eastAsia="標楷體" w:hAnsi="標楷體" w:cs="新細明體" w:hint="eastAsia"/>
                                      <w:color w:val="000000"/>
                                      <w:kern w:val="0"/>
                                      <w:sz w:val="20"/>
                                    </w:rPr>
                                    <w:t>連續5年受</w:t>
                                  </w:r>
                                  <w:r>
                                    <w:rPr>
                                      <w:rFonts w:ascii="標楷體" w:eastAsia="標楷體" w:hAnsi="標楷體" w:cs="新細明體" w:hint="eastAsia"/>
                                      <w:color w:val="000000"/>
                                      <w:kern w:val="0"/>
                                      <w:sz w:val="20"/>
                                    </w:rPr>
                                    <w:t>環境部</w:t>
                                  </w:r>
                                  <w:r w:rsidRPr="00D16073">
                                    <w:rPr>
                                      <w:rFonts w:ascii="標楷體" w:eastAsia="標楷體" w:hAnsi="標楷體" w:cs="新細明體" w:hint="eastAsia"/>
                                      <w:color w:val="000000"/>
                                      <w:kern w:val="0"/>
                                      <w:sz w:val="20"/>
                                    </w:rPr>
                                    <w:t>管制</w:t>
                                  </w:r>
                                </w:p>
                              </w:tc>
                              <w:tc>
                                <w:tcPr>
                                  <w:tcW w:w="594" w:type="pct"/>
                                  <w:tcBorders>
                                    <w:top w:val="nil"/>
                                    <w:left w:val="nil"/>
                                    <w:bottom w:val="single" w:sz="4" w:space="0" w:color="auto"/>
                                    <w:right w:val="single" w:sz="4" w:space="0" w:color="auto"/>
                                  </w:tcBorders>
                                  <w:noWrap/>
                                  <w:vAlign w:val="center"/>
                                  <w:hideMark/>
                                </w:tcPr>
                                <w:p w14:paraId="73E9BECD" w14:textId="77777777" w:rsidR="00327040" w:rsidRPr="00D16073" w:rsidRDefault="00327040" w:rsidP="00D16073">
                                  <w:pPr>
                                    <w:widowControl/>
                                    <w:adjustRightInd w:val="0"/>
                                    <w:snapToGrid w:val="0"/>
                                    <w:jc w:val="right"/>
                                    <w:rPr>
                                      <w:rFonts w:ascii="標楷體" w:eastAsia="標楷體" w:hAnsi="標楷體" w:cs="新細明體"/>
                                      <w:color w:val="000000"/>
                                      <w:kern w:val="0"/>
                                      <w:sz w:val="20"/>
                                    </w:rPr>
                                  </w:pPr>
                                  <w:r>
                                    <w:rPr>
                                      <w:rFonts w:ascii="標楷體" w:eastAsia="標楷體" w:hAnsi="標楷體" w:cs="新細明體"/>
                                      <w:color w:val="000000"/>
                                      <w:kern w:val="0"/>
                                      <w:sz w:val="20"/>
                                    </w:rPr>
                                    <w:t>87</w:t>
                                  </w:r>
                                </w:p>
                              </w:tc>
                              <w:tc>
                                <w:tcPr>
                                  <w:tcW w:w="1197" w:type="pct"/>
                                  <w:tcBorders>
                                    <w:top w:val="nil"/>
                                    <w:left w:val="nil"/>
                                    <w:bottom w:val="single" w:sz="4" w:space="0" w:color="auto"/>
                                    <w:right w:val="single" w:sz="4" w:space="0" w:color="auto"/>
                                  </w:tcBorders>
                                  <w:noWrap/>
                                  <w:vAlign w:val="center"/>
                                  <w:hideMark/>
                                </w:tcPr>
                                <w:p w14:paraId="6949A9FE" w14:textId="77777777" w:rsidR="00327040" w:rsidRPr="00D16073" w:rsidRDefault="00327040" w:rsidP="00D16073">
                                  <w:pPr>
                                    <w:widowControl/>
                                    <w:adjustRightInd w:val="0"/>
                                    <w:snapToGrid w:val="0"/>
                                    <w:jc w:val="right"/>
                                    <w:rPr>
                                      <w:rFonts w:ascii="標楷體" w:eastAsia="標楷體" w:hAnsi="標楷體" w:cs="新細明體"/>
                                      <w:color w:val="000000"/>
                                      <w:kern w:val="0"/>
                                      <w:sz w:val="20"/>
                                    </w:rPr>
                                  </w:pPr>
                                  <w:r>
                                    <w:rPr>
                                      <w:rFonts w:ascii="標楷體" w:eastAsia="標楷體" w:hAnsi="標楷體" w:cs="新細明體"/>
                                      <w:color w:val="000000"/>
                                      <w:kern w:val="0"/>
                                      <w:sz w:val="20"/>
                                    </w:rPr>
                                    <w:t>157,292,093</w:t>
                                  </w:r>
                                  <w:r w:rsidRPr="00D16073">
                                    <w:rPr>
                                      <w:rFonts w:ascii="標楷體" w:eastAsia="標楷體" w:hAnsi="標楷體" w:cs="新細明體" w:hint="eastAsia"/>
                                      <w:color w:val="000000"/>
                                      <w:kern w:val="0"/>
                                      <w:sz w:val="20"/>
                                    </w:rPr>
                                    <w:t xml:space="preserve"> </w:t>
                                  </w:r>
                                </w:p>
                              </w:tc>
                              <w:tc>
                                <w:tcPr>
                                  <w:tcW w:w="1519" w:type="pct"/>
                                  <w:tcBorders>
                                    <w:top w:val="nil"/>
                                    <w:left w:val="nil"/>
                                    <w:bottom w:val="single" w:sz="4" w:space="0" w:color="auto"/>
                                    <w:right w:val="single" w:sz="4" w:space="0" w:color="auto"/>
                                  </w:tcBorders>
                                  <w:noWrap/>
                                  <w:vAlign w:val="center"/>
                                  <w:hideMark/>
                                </w:tcPr>
                                <w:p w14:paraId="4A0B684A" w14:textId="77777777" w:rsidR="00327040" w:rsidRPr="00D16073" w:rsidRDefault="00327040" w:rsidP="00D16073">
                                  <w:pPr>
                                    <w:widowControl/>
                                    <w:adjustRightInd w:val="0"/>
                                    <w:snapToGrid w:val="0"/>
                                    <w:jc w:val="right"/>
                                    <w:rPr>
                                      <w:rFonts w:ascii="標楷體" w:eastAsia="標楷體" w:hAnsi="標楷體" w:cs="新細明體"/>
                                      <w:color w:val="000000"/>
                                      <w:kern w:val="0"/>
                                      <w:sz w:val="20"/>
                                    </w:rPr>
                                  </w:pPr>
                                  <w:r>
                                    <w:rPr>
                                      <w:rFonts w:ascii="標楷體" w:eastAsia="標楷體" w:hAnsi="標楷體" w:cs="新細明體"/>
                                      <w:color w:val="000000"/>
                                      <w:kern w:val="0"/>
                                      <w:sz w:val="20"/>
                                    </w:rPr>
                                    <w:t>58.47</w:t>
                                  </w:r>
                                  <w:r w:rsidRPr="00D16073">
                                    <w:rPr>
                                      <w:rFonts w:ascii="標楷體" w:eastAsia="標楷體" w:hAnsi="標楷體" w:cs="新細明體" w:hint="eastAsia"/>
                                      <w:color w:val="000000"/>
                                      <w:kern w:val="0"/>
                                      <w:sz w:val="20"/>
                                    </w:rPr>
                                    <w:t xml:space="preserve"> </w:t>
                                  </w:r>
                                </w:p>
                              </w:tc>
                            </w:tr>
                            <w:tr w:rsidR="00327040" w:rsidRPr="00D16073" w14:paraId="58829D0D" w14:textId="77777777" w:rsidTr="00652450">
                              <w:trPr>
                                <w:trHeight w:val="324"/>
                              </w:trPr>
                              <w:tc>
                                <w:tcPr>
                                  <w:tcW w:w="1690" w:type="pct"/>
                                  <w:tcBorders>
                                    <w:top w:val="nil"/>
                                    <w:left w:val="single" w:sz="4" w:space="0" w:color="auto"/>
                                    <w:bottom w:val="single" w:sz="4" w:space="0" w:color="auto"/>
                                    <w:right w:val="single" w:sz="4" w:space="0" w:color="auto"/>
                                  </w:tcBorders>
                                  <w:noWrap/>
                                  <w:vAlign w:val="center"/>
                                  <w:hideMark/>
                                </w:tcPr>
                                <w:p w14:paraId="262C0EE8" w14:textId="77777777" w:rsidR="00327040" w:rsidRPr="00D16073" w:rsidRDefault="00327040" w:rsidP="00D16073">
                                  <w:pPr>
                                    <w:widowControl/>
                                    <w:adjustRightInd w:val="0"/>
                                    <w:snapToGrid w:val="0"/>
                                    <w:rPr>
                                      <w:rFonts w:ascii="標楷體" w:eastAsia="標楷體" w:hAnsi="標楷體" w:cs="新細明體"/>
                                      <w:color w:val="000000"/>
                                      <w:kern w:val="0"/>
                                      <w:sz w:val="20"/>
                                    </w:rPr>
                                  </w:pPr>
                                  <w:r w:rsidRPr="00D16073">
                                    <w:rPr>
                                      <w:rFonts w:ascii="標楷體" w:eastAsia="標楷體" w:hAnsi="標楷體" w:cs="新細明體" w:hint="eastAsia"/>
                                      <w:color w:val="000000"/>
                                      <w:kern w:val="0"/>
                                      <w:sz w:val="20"/>
                                    </w:rPr>
                                    <w:t>連續2年碳排</w:t>
                                  </w:r>
                                  <w:r>
                                    <w:rPr>
                                      <w:rFonts w:ascii="標楷體" w:eastAsia="標楷體" w:hAnsi="標楷體" w:cs="新細明體" w:hint="eastAsia"/>
                                      <w:color w:val="000000"/>
                                      <w:kern w:val="0"/>
                                      <w:sz w:val="20"/>
                                    </w:rPr>
                                    <w:t>量</w:t>
                                  </w:r>
                                  <w:r w:rsidRPr="00D16073">
                                    <w:rPr>
                                      <w:rFonts w:ascii="標楷體" w:eastAsia="標楷體" w:hAnsi="標楷體" w:cs="新細明體" w:hint="eastAsia"/>
                                      <w:color w:val="000000"/>
                                      <w:kern w:val="0"/>
                                      <w:sz w:val="20"/>
                                    </w:rPr>
                                    <w:t>增加</w:t>
                                  </w:r>
                                </w:p>
                              </w:tc>
                              <w:tc>
                                <w:tcPr>
                                  <w:tcW w:w="594" w:type="pct"/>
                                  <w:tcBorders>
                                    <w:top w:val="nil"/>
                                    <w:left w:val="nil"/>
                                    <w:bottom w:val="single" w:sz="4" w:space="0" w:color="auto"/>
                                    <w:right w:val="single" w:sz="4" w:space="0" w:color="auto"/>
                                  </w:tcBorders>
                                  <w:noWrap/>
                                  <w:vAlign w:val="center"/>
                                  <w:hideMark/>
                                </w:tcPr>
                                <w:p w14:paraId="0344B34D" w14:textId="77777777" w:rsidR="00327040" w:rsidRPr="00D16073" w:rsidRDefault="00327040" w:rsidP="00D16073">
                                  <w:pPr>
                                    <w:widowControl/>
                                    <w:adjustRightInd w:val="0"/>
                                    <w:snapToGrid w:val="0"/>
                                    <w:jc w:val="right"/>
                                    <w:rPr>
                                      <w:rFonts w:ascii="標楷體" w:eastAsia="標楷體" w:hAnsi="標楷體" w:cs="新細明體"/>
                                      <w:color w:val="000000"/>
                                      <w:kern w:val="0"/>
                                      <w:sz w:val="20"/>
                                    </w:rPr>
                                  </w:pPr>
                                  <w:r>
                                    <w:rPr>
                                      <w:rFonts w:ascii="標楷體" w:eastAsia="標楷體" w:hAnsi="標楷體" w:cs="新細明體"/>
                                      <w:color w:val="000000"/>
                                      <w:kern w:val="0"/>
                                      <w:sz w:val="20"/>
                                    </w:rPr>
                                    <w:t>35</w:t>
                                  </w:r>
                                </w:p>
                              </w:tc>
                              <w:tc>
                                <w:tcPr>
                                  <w:tcW w:w="1197" w:type="pct"/>
                                  <w:tcBorders>
                                    <w:top w:val="nil"/>
                                    <w:left w:val="nil"/>
                                    <w:bottom w:val="single" w:sz="4" w:space="0" w:color="auto"/>
                                    <w:right w:val="single" w:sz="4" w:space="0" w:color="auto"/>
                                  </w:tcBorders>
                                  <w:noWrap/>
                                  <w:vAlign w:val="center"/>
                                  <w:hideMark/>
                                </w:tcPr>
                                <w:p w14:paraId="7D9F3C5A" w14:textId="77777777" w:rsidR="00327040" w:rsidRPr="00D16073" w:rsidRDefault="00327040" w:rsidP="00D16073">
                                  <w:pPr>
                                    <w:widowControl/>
                                    <w:adjustRightInd w:val="0"/>
                                    <w:snapToGrid w:val="0"/>
                                    <w:jc w:val="right"/>
                                    <w:rPr>
                                      <w:rFonts w:ascii="標楷體" w:eastAsia="標楷體" w:hAnsi="標楷體" w:cs="新細明體"/>
                                      <w:color w:val="000000"/>
                                      <w:kern w:val="0"/>
                                      <w:sz w:val="20"/>
                                    </w:rPr>
                                  </w:pPr>
                                  <w:r>
                                    <w:rPr>
                                      <w:rFonts w:ascii="標楷體" w:eastAsia="標楷體" w:hAnsi="標楷體" w:cs="新細明體"/>
                                      <w:color w:val="000000"/>
                                      <w:kern w:val="0"/>
                                      <w:sz w:val="20"/>
                                    </w:rPr>
                                    <w:t>20,930,567</w:t>
                                  </w:r>
                                  <w:r w:rsidRPr="00D16073">
                                    <w:rPr>
                                      <w:rFonts w:ascii="標楷體" w:eastAsia="標楷體" w:hAnsi="標楷體" w:cs="新細明體" w:hint="eastAsia"/>
                                      <w:color w:val="000000"/>
                                      <w:kern w:val="0"/>
                                      <w:sz w:val="20"/>
                                    </w:rPr>
                                    <w:t xml:space="preserve"> </w:t>
                                  </w:r>
                                </w:p>
                              </w:tc>
                              <w:tc>
                                <w:tcPr>
                                  <w:tcW w:w="1519" w:type="pct"/>
                                  <w:tcBorders>
                                    <w:top w:val="nil"/>
                                    <w:left w:val="nil"/>
                                    <w:bottom w:val="single" w:sz="4" w:space="0" w:color="auto"/>
                                    <w:right w:val="single" w:sz="4" w:space="0" w:color="auto"/>
                                  </w:tcBorders>
                                  <w:noWrap/>
                                  <w:vAlign w:val="center"/>
                                  <w:hideMark/>
                                </w:tcPr>
                                <w:p w14:paraId="60DB4F6B" w14:textId="77777777" w:rsidR="00327040" w:rsidRPr="00D16073" w:rsidRDefault="00327040" w:rsidP="00D16073">
                                  <w:pPr>
                                    <w:widowControl/>
                                    <w:adjustRightInd w:val="0"/>
                                    <w:snapToGrid w:val="0"/>
                                    <w:jc w:val="right"/>
                                    <w:rPr>
                                      <w:rFonts w:ascii="標楷體" w:eastAsia="標楷體" w:hAnsi="標楷體" w:cs="新細明體"/>
                                      <w:color w:val="000000"/>
                                      <w:kern w:val="0"/>
                                      <w:sz w:val="20"/>
                                    </w:rPr>
                                  </w:pPr>
                                  <w:r>
                                    <w:rPr>
                                      <w:rFonts w:ascii="標楷體" w:eastAsia="標楷體" w:hAnsi="標楷體" w:cs="新細明體"/>
                                      <w:color w:val="000000"/>
                                      <w:kern w:val="0"/>
                                      <w:sz w:val="20"/>
                                    </w:rPr>
                                    <w:t>7.78</w:t>
                                  </w:r>
                                </w:p>
                              </w:tc>
                            </w:tr>
                            <w:tr w:rsidR="00327040" w:rsidRPr="00D16073" w14:paraId="630BD354" w14:textId="77777777" w:rsidTr="00652450">
                              <w:trPr>
                                <w:trHeight w:val="324"/>
                              </w:trPr>
                              <w:tc>
                                <w:tcPr>
                                  <w:tcW w:w="1690" w:type="pct"/>
                                  <w:tcBorders>
                                    <w:top w:val="nil"/>
                                    <w:left w:val="single" w:sz="4" w:space="0" w:color="auto"/>
                                    <w:bottom w:val="single" w:sz="4" w:space="0" w:color="auto"/>
                                    <w:right w:val="single" w:sz="4" w:space="0" w:color="auto"/>
                                  </w:tcBorders>
                                  <w:noWrap/>
                                  <w:vAlign w:val="center"/>
                                  <w:hideMark/>
                                </w:tcPr>
                                <w:p w14:paraId="25CFEC1E" w14:textId="77777777" w:rsidR="00327040" w:rsidRPr="00D16073" w:rsidRDefault="00327040" w:rsidP="00D16073">
                                  <w:pPr>
                                    <w:widowControl/>
                                    <w:adjustRightInd w:val="0"/>
                                    <w:snapToGrid w:val="0"/>
                                    <w:rPr>
                                      <w:rFonts w:ascii="標楷體" w:eastAsia="標楷體" w:hAnsi="標楷體" w:cs="新細明體"/>
                                      <w:color w:val="000000"/>
                                      <w:kern w:val="0"/>
                                      <w:sz w:val="20"/>
                                    </w:rPr>
                                  </w:pPr>
                                  <w:r w:rsidRPr="00D16073">
                                    <w:rPr>
                                      <w:rFonts w:ascii="標楷體" w:eastAsia="標楷體" w:hAnsi="標楷體" w:cs="新細明體" w:hint="eastAsia"/>
                                      <w:color w:val="000000"/>
                                      <w:kern w:val="0"/>
                                      <w:sz w:val="20"/>
                                    </w:rPr>
                                    <w:t>連續3年碳排</w:t>
                                  </w:r>
                                  <w:r>
                                    <w:rPr>
                                      <w:rFonts w:ascii="標楷體" w:eastAsia="標楷體" w:hAnsi="標楷體" w:cs="新細明體" w:hint="eastAsia"/>
                                      <w:color w:val="000000"/>
                                      <w:kern w:val="0"/>
                                      <w:sz w:val="20"/>
                                    </w:rPr>
                                    <w:t>量</w:t>
                                  </w:r>
                                  <w:r w:rsidRPr="00D16073">
                                    <w:rPr>
                                      <w:rFonts w:ascii="標楷體" w:eastAsia="標楷體" w:hAnsi="標楷體" w:cs="新細明體" w:hint="eastAsia"/>
                                      <w:color w:val="000000"/>
                                      <w:kern w:val="0"/>
                                      <w:sz w:val="20"/>
                                    </w:rPr>
                                    <w:t>增加</w:t>
                                  </w:r>
                                </w:p>
                              </w:tc>
                              <w:tc>
                                <w:tcPr>
                                  <w:tcW w:w="594" w:type="pct"/>
                                  <w:tcBorders>
                                    <w:top w:val="nil"/>
                                    <w:left w:val="nil"/>
                                    <w:bottom w:val="single" w:sz="4" w:space="0" w:color="auto"/>
                                    <w:right w:val="single" w:sz="4" w:space="0" w:color="auto"/>
                                  </w:tcBorders>
                                  <w:noWrap/>
                                  <w:vAlign w:val="center"/>
                                  <w:hideMark/>
                                </w:tcPr>
                                <w:p w14:paraId="34A2000F" w14:textId="77777777" w:rsidR="00327040" w:rsidRPr="00D16073" w:rsidRDefault="00327040" w:rsidP="00D16073">
                                  <w:pPr>
                                    <w:widowControl/>
                                    <w:adjustRightInd w:val="0"/>
                                    <w:snapToGrid w:val="0"/>
                                    <w:jc w:val="right"/>
                                    <w:rPr>
                                      <w:rFonts w:ascii="標楷體" w:eastAsia="標楷體" w:hAnsi="標楷體" w:cs="新細明體"/>
                                      <w:color w:val="000000"/>
                                      <w:kern w:val="0"/>
                                      <w:sz w:val="20"/>
                                    </w:rPr>
                                  </w:pPr>
                                  <w:r>
                                    <w:rPr>
                                      <w:rFonts w:ascii="標楷體" w:eastAsia="標楷體" w:hAnsi="標楷體" w:cs="新細明體"/>
                                      <w:color w:val="000000"/>
                                      <w:kern w:val="0"/>
                                      <w:sz w:val="20"/>
                                    </w:rPr>
                                    <w:t>6</w:t>
                                  </w:r>
                                </w:p>
                              </w:tc>
                              <w:tc>
                                <w:tcPr>
                                  <w:tcW w:w="1197" w:type="pct"/>
                                  <w:tcBorders>
                                    <w:top w:val="nil"/>
                                    <w:left w:val="nil"/>
                                    <w:bottom w:val="single" w:sz="4" w:space="0" w:color="auto"/>
                                    <w:right w:val="single" w:sz="4" w:space="0" w:color="auto"/>
                                  </w:tcBorders>
                                  <w:noWrap/>
                                  <w:vAlign w:val="center"/>
                                  <w:hideMark/>
                                </w:tcPr>
                                <w:p w14:paraId="45E90C07" w14:textId="77777777" w:rsidR="00327040" w:rsidRPr="00D16073" w:rsidRDefault="00327040" w:rsidP="00D16073">
                                  <w:pPr>
                                    <w:widowControl/>
                                    <w:adjustRightInd w:val="0"/>
                                    <w:snapToGrid w:val="0"/>
                                    <w:jc w:val="right"/>
                                    <w:rPr>
                                      <w:rFonts w:ascii="標楷體" w:eastAsia="標楷體" w:hAnsi="標楷體" w:cs="新細明體"/>
                                      <w:color w:val="000000"/>
                                      <w:kern w:val="0"/>
                                      <w:sz w:val="20"/>
                                    </w:rPr>
                                  </w:pPr>
                                  <w:r w:rsidRPr="00D16073">
                                    <w:rPr>
                                      <w:rFonts w:ascii="標楷體" w:eastAsia="標楷體" w:hAnsi="標楷體" w:cs="新細明體" w:hint="eastAsia"/>
                                      <w:color w:val="000000"/>
                                      <w:kern w:val="0"/>
                                      <w:sz w:val="20"/>
                                    </w:rPr>
                                    <w:t xml:space="preserve">14,118,892 </w:t>
                                  </w:r>
                                </w:p>
                              </w:tc>
                              <w:tc>
                                <w:tcPr>
                                  <w:tcW w:w="1519" w:type="pct"/>
                                  <w:tcBorders>
                                    <w:top w:val="nil"/>
                                    <w:left w:val="nil"/>
                                    <w:bottom w:val="single" w:sz="4" w:space="0" w:color="auto"/>
                                    <w:right w:val="single" w:sz="4" w:space="0" w:color="auto"/>
                                  </w:tcBorders>
                                  <w:noWrap/>
                                  <w:vAlign w:val="center"/>
                                  <w:hideMark/>
                                </w:tcPr>
                                <w:p w14:paraId="187F3473" w14:textId="77777777" w:rsidR="00327040" w:rsidRPr="00D16073" w:rsidRDefault="00327040" w:rsidP="00D16073">
                                  <w:pPr>
                                    <w:widowControl/>
                                    <w:adjustRightInd w:val="0"/>
                                    <w:snapToGrid w:val="0"/>
                                    <w:jc w:val="right"/>
                                    <w:rPr>
                                      <w:rFonts w:ascii="標楷體" w:eastAsia="標楷體" w:hAnsi="標楷體" w:cs="新細明體"/>
                                      <w:color w:val="000000"/>
                                      <w:kern w:val="0"/>
                                      <w:sz w:val="20"/>
                                    </w:rPr>
                                  </w:pPr>
                                  <w:r w:rsidRPr="00D16073">
                                    <w:rPr>
                                      <w:rFonts w:ascii="標楷體" w:eastAsia="標楷體" w:hAnsi="標楷體" w:cs="新細明體" w:hint="eastAsia"/>
                                      <w:color w:val="000000"/>
                                      <w:kern w:val="0"/>
                                      <w:sz w:val="20"/>
                                    </w:rPr>
                                    <w:t xml:space="preserve">5.25 </w:t>
                                  </w:r>
                                </w:p>
                              </w:tc>
                            </w:tr>
                          </w:tbl>
                          <w:p w14:paraId="57B71628" w14:textId="77777777" w:rsidR="00327040" w:rsidRPr="00605EA0" w:rsidRDefault="00327040" w:rsidP="00327040">
                            <w:pPr>
                              <w:adjustRightInd w:val="0"/>
                              <w:snapToGrid w:val="0"/>
                              <w:ind w:left="920" w:hangingChars="500" w:hanging="920"/>
                              <w:rPr>
                                <w:rFonts w:ascii="標楷體" w:eastAsia="標楷體" w:hAnsi="標楷體"/>
                                <w:spacing w:val="2"/>
                                <w:sz w:val="18"/>
                                <w:szCs w:val="18"/>
                              </w:rPr>
                            </w:pPr>
                            <w:r w:rsidRPr="00605EA0">
                              <w:rPr>
                                <w:rFonts w:ascii="標楷體" w:eastAsia="標楷體" w:hAnsi="標楷體" w:hint="eastAsia"/>
                                <w:spacing w:val="2"/>
                                <w:sz w:val="18"/>
                                <w:szCs w:val="18"/>
                              </w:rPr>
                              <w:t>資料來源：整理自環境部氣候變遷署事業溫室氣體排放量資訊平台及臺灣銀行公司提供資料。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0527413" id="文字方塊 7" o:spid="_x0000_s1031" type="#_x0000_t202" style="position:absolute;left:0;text-align:left;margin-left:187.1pt;margin-top:8.9pt;width:320.85pt;height:169.75pt;z-index:251673600;visibility:visible;mso-wrap-style:square;mso-width-percent:0;mso-height-percent:0;mso-wrap-distance-left:9pt;mso-wrap-distance-top:3.7pt;mso-wrap-distance-right:9pt;mso-wrap-distance-bottom:3.7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" fillcolor="window" stroked="f" strokeweight=".5pt">
                <v:textbox>
                  <w:txbxContent>
                    <w:p w14:paraId="6C40EBD2" w14:textId="77777777" w:rsidR="00327040" w:rsidRDefault="00327040" w:rsidP="00327040">
                      <w:pPr>
                        <w:adjustRightInd w:val="0"/>
                        <w:snapToGrid w:val="0"/>
                        <w:ind w:left="673" w:hangingChars="280" w:hanging="673"/>
                        <w:rPr>
                          <w:rFonts w:ascii="標楷體" w:eastAsia="標楷體" w:hAnsi="標楷體"/>
                          <w:b/>
                        </w:rPr>
                      </w:pPr>
                      <w:r w:rsidRPr="00D16073">
                        <w:rPr>
                          <w:rFonts w:ascii="標楷體" w:eastAsia="標楷體" w:hAnsi="標楷體" w:hint="eastAsia"/>
                          <w:b/>
                        </w:rPr>
                        <w:t>表</w:t>
                      </w:r>
                      <w:r>
                        <w:rPr>
                          <w:rFonts w:ascii="標楷體" w:eastAsia="標楷體" w:hAnsi="標楷體"/>
                          <w:b/>
                        </w:rPr>
                        <w:t>6</w:t>
                      </w:r>
                      <w:r w:rsidRPr="00D16073">
                        <w:rPr>
                          <w:rFonts w:ascii="標楷體" w:eastAsia="標楷體" w:hAnsi="標楷體" w:hint="eastAsia"/>
                          <w:b/>
                        </w:rPr>
                        <w:t xml:space="preserve">　</w:t>
                      </w:r>
                      <w:r>
                        <w:rPr>
                          <w:rFonts w:ascii="標楷體" w:eastAsia="標楷體" w:hAnsi="標楷體" w:hint="eastAsia"/>
                          <w:b/>
                        </w:rPr>
                        <w:t>連年</w:t>
                      </w:r>
                      <w:r w:rsidRPr="00D16073">
                        <w:rPr>
                          <w:rFonts w:ascii="標楷體" w:eastAsia="標楷體" w:hAnsi="標楷體" w:hint="eastAsia"/>
                          <w:b/>
                        </w:rPr>
                        <w:t>受環境部管制</w:t>
                      </w:r>
                      <w:r>
                        <w:rPr>
                          <w:rFonts w:ascii="標楷體" w:eastAsia="標楷體" w:hAnsi="標楷體" w:hint="eastAsia"/>
                          <w:b/>
                        </w:rPr>
                        <w:t>惟</w:t>
                      </w:r>
                      <w:r w:rsidRPr="00D16073">
                        <w:rPr>
                          <w:rFonts w:ascii="標楷體" w:eastAsia="標楷體" w:hAnsi="標楷體" w:hint="eastAsia"/>
                          <w:b/>
                        </w:rPr>
                        <w:t>未納列</w:t>
                      </w:r>
                      <w:r>
                        <w:rPr>
                          <w:rFonts w:ascii="標楷體" w:eastAsia="標楷體" w:hAnsi="標楷體" w:hint="eastAsia"/>
                          <w:b/>
                        </w:rPr>
                        <w:t>臺灣銀行公司</w:t>
                      </w:r>
                      <w:r w:rsidRPr="00D16073">
                        <w:rPr>
                          <w:rFonts w:ascii="標楷體" w:eastAsia="標楷體" w:hAnsi="標楷體" w:hint="eastAsia"/>
                          <w:b/>
                        </w:rPr>
                        <w:t>永續績效連結</w:t>
                      </w:r>
                      <w:r>
                        <w:rPr>
                          <w:rFonts w:ascii="標楷體" w:eastAsia="標楷體" w:hAnsi="標楷體" w:hint="eastAsia"/>
                          <w:b/>
                        </w:rPr>
                        <w:t>貸</w:t>
                      </w:r>
                      <w:r w:rsidRPr="00D16073">
                        <w:rPr>
                          <w:rFonts w:ascii="標楷體" w:eastAsia="標楷體" w:hAnsi="標楷體" w:hint="eastAsia"/>
                          <w:b/>
                        </w:rPr>
                        <w:t>款授信戶情形</w:t>
                      </w:r>
                    </w:p>
                    <w:p w14:paraId="11A3BEEB" w14:textId="77777777" w:rsidR="00327040" w:rsidRPr="00D16073" w:rsidRDefault="00327040" w:rsidP="00327040">
                      <w:pPr>
                        <w:adjustRightInd w:val="0"/>
                        <w:snapToGrid w:val="0"/>
                        <w:ind w:left="600" w:hangingChars="300" w:hanging="600"/>
                        <w:jc w:val="right"/>
                        <w:rPr>
                          <w:rFonts w:ascii="標楷體" w:eastAsia="標楷體" w:hAnsi="標楷體"/>
                          <w:sz w:val="20"/>
                        </w:rPr>
                      </w:pPr>
                      <w:r w:rsidRPr="00D16073">
                        <w:rPr>
                          <w:rFonts w:ascii="標楷體" w:eastAsia="標楷體" w:hAnsi="標楷體" w:hint="eastAsia"/>
                          <w:sz w:val="20"/>
                        </w:rPr>
                        <w:t>單位：家、</w:t>
                      </w:r>
                      <w:r>
                        <w:rPr>
                          <w:rFonts w:ascii="標楷體" w:eastAsia="標楷體" w:hAnsi="標楷體" w:hint="eastAsia"/>
                          <w:sz w:val="20"/>
                        </w:rPr>
                        <w:t>公噸</w:t>
                      </w:r>
                      <w:r w:rsidRPr="009B4681">
                        <w:rPr>
                          <w:rFonts w:ascii="標楷體" w:eastAsia="標楷體" w:hAnsi="標楷體"/>
                          <w:sz w:val="20"/>
                        </w:rPr>
                        <w:t>CO</w:t>
                      </w:r>
                      <w:r w:rsidRPr="009B4681">
                        <w:rPr>
                          <w:rFonts w:ascii="標楷體" w:eastAsia="標楷體" w:hAnsi="標楷體"/>
                          <w:sz w:val="20"/>
                          <w:vertAlign w:val="subscript"/>
                        </w:rPr>
                        <w:t>2</w:t>
                      </w:r>
                      <w:r w:rsidRPr="009B4681">
                        <w:rPr>
                          <w:rFonts w:ascii="標楷體" w:eastAsia="標楷體" w:hAnsi="標楷體"/>
                          <w:sz w:val="20"/>
                        </w:rPr>
                        <w:t>e</w:t>
                      </w:r>
                      <w:r w:rsidRPr="00D16073">
                        <w:rPr>
                          <w:rFonts w:ascii="標楷體" w:eastAsia="標楷體" w:hAnsi="標楷體" w:hint="eastAsia"/>
                          <w:sz w:val="20"/>
                        </w:rPr>
                        <w:t>、％</w:t>
                      </w:r>
                    </w:p>
                    <w:tbl>
                      <w:tblPr>
                        <w:tblW w:w="4964" w:type="pct"/>
                        <w:tblCellMar>
                          <w:left w:w="28" w:type="dxa"/>
                          <w:right w:w="28" w:type="dxa"/>
                        </w:tblCellMar>
                        <w:tblLook w:val="04A0" w:firstRow="1" w:lastRow="0" w:firstColumn="1" w:lastColumn="0" w:noHBand="0" w:noVBand="1"/>
                      </w:tblPr>
                      <w:tblGrid>
                        <w:gridCol w:w="2056"/>
                        <w:gridCol w:w="617"/>
                        <w:gridCol w:w="1351"/>
                        <w:gridCol w:w="2056"/>
                      </w:tblGrid>
                      <w:tr w:rsidR="00327040" w:rsidRPr="00D16073" w14:paraId="76C34DBC" w14:textId="77777777" w:rsidTr="00652450">
                        <w:trPr>
                          <w:trHeight w:val="324"/>
                        </w:trPr>
                        <w:tc>
                          <w:tcPr>
                            <w:tcW w:w="1690" w:type="pct"/>
                            <w:vMerge w:val="restart"/>
                            <w:tcBorders>
                              <w:top w:val="single" w:sz="4" w:space="0" w:color="auto"/>
                              <w:left w:val="single" w:sz="4" w:space="0" w:color="auto"/>
                              <w:right w:val="single" w:sz="4" w:space="0" w:color="auto"/>
                            </w:tcBorders>
                            <w:noWrap/>
                            <w:vAlign w:val="center"/>
                            <w:hideMark/>
                          </w:tcPr>
                          <w:p w14:paraId="51DFF8F0" w14:textId="77777777" w:rsidR="00327040" w:rsidRPr="00D16073" w:rsidRDefault="00327040" w:rsidP="00D16073">
                            <w:pPr>
                              <w:widowControl/>
                              <w:adjustRightInd w:val="0"/>
                              <w:snapToGrid w:val="0"/>
                              <w:jc w:val="center"/>
                              <w:rPr>
                                <w:rFonts w:ascii="標楷體" w:eastAsia="標楷體" w:hAnsi="標楷體" w:cs="新細明體"/>
                                <w:color w:val="000000"/>
                                <w:kern w:val="0"/>
                                <w:sz w:val="20"/>
                              </w:rPr>
                            </w:pPr>
                            <w:r w:rsidRPr="00D16073">
                              <w:rPr>
                                <w:rFonts w:ascii="標楷體" w:eastAsia="標楷體" w:hAnsi="標楷體" w:cs="新細明體" w:hint="eastAsia"/>
                                <w:color w:val="000000"/>
                                <w:kern w:val="0"/>
                                <w:sz w:val="20"/>
                              </w:rPr>
                              <w:t>溫室氣體排放情形</w:t>
                            </w:r>
                          </w:p>
                        </w:tc>
                        <w:tc>
                          <w:tcPr>
                            <w:tcW w:w="594" w:type="pct"/>
                            <w:vMerge w:val="restart"/>
                            <w:tcBorders>
                              <w:top w:val="single" w:sz="4" w:space="0" w:color="auto"/>
                              <w:left w:val="nil"/>
                              <w:right w:val="single" w:sz="4" w:space="0" w:color="auto"/>
                            </w:tcBorders>
                            <w:noWrap/>
                            <w:vAlign w:val="center"/>
                            <w:hideMark/>
                          </w:tcPr>
                          <w:p w14:paraId="185DF88A" w14:textId="77777777" w:rsidR="00327040" w:rsidRPr="00D16073" w:rsidRDefault="00327040" w:rsidP="00D16073">
                            <w:pPr>
                              <w:widowControl/>
                              <w:adjustRightInd w:val="0"/>
                              <w:snapToGrid w:val="0"/>
                              <w:jc w:val="center"/>
                              <w:rPr>
                                <w:rFonts w:ascii="標楷體" w:eastAsia="標楷體" w:hAnsi="標楷體" w:cs="新細明體"/>
                                <w:color w:val="000000"/>
                                <w:kern w:val="0"/>
                                <w:sz w:val="20"/>
                              </w:rPr>
                            </w:pPr>
                            <w:r w:rsidRPr="00D16073">
                              <w:rPr>
                                <w:rFonts w:ascii="標楷體" w:eastAsia="標楷體" w:hAnsi="標楷體" w:cs="新細明體" w:hint="eastAsia"/>
                                <w:color w:val="000000"/>
                                <w:kern w:val="0"/>
                                <w:sz w:val="20"/>
                              </w:rPr>
                              <w:t>家數</w:t>
                            </w:r>
                          </w:p>
                        </w:tc>
                        <w:tc>
                          <w:tcPr>
                            <w:tcW w:w="2716" w:type="pct"/>
                            <w:gridSpan w:val="2"/>
                            <w:tcBorders>
                              <w:top w:val="single" w:sz="4" w:space="0" w:color="auto"/>
                              <w:left w:val="nil"/>
                              <w:bottom w:val="single" w:sz="4" w:space="0" w:color="auto"/>
                              <w:right w:val="single" w:sz="4" w:space="0" w:color="auto"/>
                            </w:tcBorders>
                            <w:noWrap/>
                            <w:vAlign w:val="center"/>
                            <w:hideMark/>
                          </w:tcPr>
                          <w:p w14:paraId="68148871" w14:textId="77777777" w:rsidR="00327040" w:rsidRPr="00D16073" w:rsidRDefault="00327040" w:rsidP="00D16073">
                            <w:pPr>
                              <w:widowControl/>
                              <w:adjustRightInd w:val="0"/>
                              <w:snapToGrid w:val="0"/>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1</w:t>
                            </w:r>
                            <w:r>
                              <w:rPr>
                                <w:rFonts w:ascii="標楷體" w:eastAsia="標楷體" w:hAnsi="標楷體" w:cs="新細明體"/>
                                <w:color w:val="000000"/>
                                <w:kern w:val="0"/>
                                <w:sz w:val="20"/>
                              </w:rPr>
                              <w:t>12</w:t>
                            </w:r>
                            <w:r>
                              <w:rPr>
                                <w:rFonts w:ascii="標楷體" w:eastAsia="標楷體" w:hAnsi="標楷體" w:cs="新細明體" w:hint="eastAsia"/>
                                <w:color w:val="000000"/>
                                <w:kern w:val="0"/>
                                <w:sz w:val="20"/>
                              </w:rPr>
                              <w:t>年度溫室氣體排放情形</w:t>
                            </w:r>
                          </w:p>
                        </w:tc>
                      </w:tr>
                      <w:tr w:rsidR="00327040" w:rsidRPr="00D16073" w14:paraId="7072B546" w14:textId="77777777" w:rsidTr="00652450">
                        <w:trPr>
                          <w:trHeight w:val="324"/>
                        </w:trPr>
                        <w:tc>
                          <w:tcPr>
                            <w:tcW w:w="1690" w:type="pct"/>
                            <w:vMerge/>
                            <w:tcBorders>
                              <w:left w:val="single" w:sz="4" w:space="0" w:color="auto"/>
                              <w:bottom w:val="single" w:sz="4" w:space="0" w:color="auto"/>
                              <w:right w:val="single" w:sz="4" w:space="0" w:color="auto"/>
                            </w:tcBorders>
                            <w:noWrap/>
                            <w:vAlign w:val="center"/>
                          </w:tcPr>
                          <w:p w14:paraId="3D8A1AB6" w14:textId="77777777" w:rsidR="00327040" w:rsidRPr="00D16073" w:rsidRDefault="00327040" w:rsidP="00D16073">
                            <w:pPr>
                              <w:widowControl/>
                              <w:adjustRightInd w:val="0"/>
                              <w:snapToGrid w:val="0"/>
                              <w:jc w:val="center"/>
                              <w:rPr>
                                <w:rFonts w:ascii="標楷體" w:eastAsia="標楷體" w:hAnsi="標楷體" w:cs="新細明體"/>
                                <w:color w:val="000000"/>
                                <w:kern w:val="0"/>
                                <w:sz w:val="20"/>
                              </w:rPr>
                            </w:pPr>
                          </w:p>
                        </w:tc>
                        <w:tc>
                          <w:tcPr>
                            <w:tcW w:w="594" w:type="pct"/>
                            <w:vMerge/>
                            <w:tcBorders>
                              <w:left w:val="nil"/>
                              <w:bottom w:val="single" w:sz="4" w:space="0" w:color="auto"/>
                              <w:right w:val="single" w:sz="4" w:space="0" w:color="auto"/>
                            </w:tcBorders>
                            <w:noWrap/>
                            <w:vAlign w:val="center"/>
                          </w:tcPr>
                          <w:p w14:paraId="762F83DE" w14:textId="77777777" w:rsidR="00327040" w:rsidRPr="00D16073" w:rsidRDefault="00327040" w:rsidP="00D16073">
                            <w:pPr>
                              <w:widowControl/>
                              <w:adjustRightInd w:val="0"/>
                              <w:snapToGrid w:val="0"/>
                              <w:jc w:val="center"/>
                              <w:rPr>
                                <w:rFonts w:ascii="標楷體" w:eastAsia="標楷體" w:hAnsi="標楷體" w:cs="新細明體"/>
                                <w:color w:val="000000"/>
                                <w:kern w:val="0"/>
                                <w:sz w:val="20"/>
                              </w:rPr>
                            </w:pPr>
                          </w:p>
                        </w:tc>
                        <w:tc>
                          <w:tcPr>
                            <w:tcW w:w="1197" w:type="pct"/>
                            <w:tcBorders>
                              <w:top w:val="single" w:sz="4" w:space="0" w:color="auto"/>
                              <w:left w:val="nil"/>
                              <w:bottom w:val="single" w:sz="4" w:space="0" w:color="auto"/>
                              <w:right w:val="single" w:sz="4" w:space="0" w:color="auto"/>
                            </w:tcBorders>
                            <w:noWrap/>
                            <w:vAlign w:val="center"/>
                          </w:tcPr>
                          <w:p w14:paraId="17E2CDFE" w14:textId="77777777" w:rsidR="00327040" w:rsidRDefault="00327040" w:rsidP="00D16073">
                            <w:pPr>
                              <w:widowControl/>
                              <w:adjustRightInd w:val="0"/>
                              <w:snapToGrid w:val="0"/>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排放量</w:t>
                            </w:r>
                          </w:p>
                        </w:tc>
                        <w:tc>
                          <w:tcPr>
                            <w:tcW w:w="1519" w:type="pct"/>
                            <w:tcBorders>
                              <w:top w:val="single" w:sz="4" w:space="0" w:color="auto"/>
                              <w:left w:val="nil"/>
                              <w:bottom w:val="single" w:sz="4" w:space="0" w:color="auto"/>
                              <w:right w:val="single" w:sz="4" w:space="0" w:color="auto"/>
                            </w:tcBorders>
                            <w:noWrap/>
                            <w:vAlign w:val="center"/>
                          </w:tcPr>
                          <w:p w14:paraId="730543F1" w14:textId="77777777" w:rsidR="00327040" w:rsidRDefault="00327040" w:rsidP="00652450">
                            <w:pPr>
                              <w:widowControl/>
                              <w:adjustRightInd w:val="0"/>
                              <w:snapToGrid w:val="0"/>
                              <w:jc w:val="center"/>
                              <w:rPr>
                                <w:rFonts w:ascii="標楷體" w:eastAsia="標楷體" w:hAnsi="標楷體" w:cs="新細明體"/>
                                <w:color w:val="000000"/>
                                <w:kern w:val="0"/>
                                <w:sz w:val="20"/>
                              </w:rPr>
                            </w:pPr>
                            <w:r w:rsidRPr="00D16073">
                              <w:rPr>
                                <w:rFonts w:ascii="標楷體" w:eastAsia="標楷體" w:hAnsi="標楷體" w:cs="新細明體" w:hint="eastAsia"/>
                                <w:color w:val="000000"/>
                                <w:kern w:val="0"/>
                                <w:sz w:val="20"/>
                              </w:rPr>
                              <w:t>占</w:t>
                            </w:r>
                            <w:r>
                              <w:rPr>
                                <w:rFonts w:ascii="標楷體" w:eastAsia="標楷體" w:hAnsi="標楷體" w:cs="新細明體" w:hint="eastAsia"/>
                                <w:color w:val="000000"/>
                                <w:kern w:val="0"/>
                                <w:sz w:val="20"/>
                              </w:rPr>
                              <w:t>全國</w:t>
                            </w:r>
                            <w:r w:rsidRPr="00D16073">
                              <w:rPr>
                                <w:rFonts w:ascii="標楷體" w:eastAsia="標楷體" w:hAnsi="標楷體" w:cs="新細明體" w:hint="eastAsia"/>
                                <w:color w:val="000000"/>
                                <w:kern w:val="0"/>
                                <w:sz w:val="20"/>
                              </w:rPr>
                              <w:t>受</w:t>
                            </w:r>
                            <w:r>
                              <w:rPr>
                                <w:rFonts w:ascii="標楷體" w:eastAsia="標楷體" w:hAnsi="標楷體" w:cs="新細明體" w:hint="eastAsia"/>
                                <w:color w:val="000000"/>
                                <w:kern w:val="0"/>
                                <w:sz w:val="20"/>
                              </w:rPr>
                              <w:t>環境部</w:t>
                            </w:r>
                            <w:r w:rsidRPr="00D16073">
                              <w:rPr>
                                <w:rFonts w:ascii="標楷體" w:eastAsia="標楷體" w:hAnsi="標楷體" w:cs="新細明體" w:hint="eastAsia"/>
                                <w:color w:val="000000"/>
                                <w:kern w:val="0"/>
                                <w:sz w:val="20"/>
                              </w:rPr>
                              <w:t>管制戶</w:t>
                            </w:r>
                          </w:p>
                          <w:p w14:paraId="2C0C5702" w14:textId="77777777" w:rsidR="00327040" w:rsidRPr="00D16073" w:rsidRDefault="00327040" w:rsidP="00652450">
                            <w:pPr>
                              <w:widowControl/>
                              <w:adjustRightInd w:val="0"/>
                              <w:snapToGrid w:val="0"/>
                              <w:jc w:val="center"/>
                              <w:rPr>
                                <w:rFonts w:ascii="標楷體" w:eastAsia="標楷體" w:hAnsi="標楷體" w:cs="新細明體"/>
                                <w:color w:val="000000"/>
                                <w:kern w:val="0"/>
                                <w:sz w:val="20"/>
                              </w:rPr>
                            </w:pPr>
                            <w:r w:rsidRPr="00D16073">
                              <w:rPr>
                                <w:rFonts w:ascii="標楷體" w:eastAsia="標楷體" w:hAnsi="標楷體" w:cs="新細明體" w:hint="eastAsia"/>
                                <w:color w:val="000000"/>
                                <w:kern w:val="0"/>
                                <w:sz w:val="20"/>
                              </w:rPr>
                              <w:t>排</w:t>
                            </w:r>
                            <w:r>
                              <w:rPr>
                                <w:rFonts w:ascii="標楷體" w:eastAsia="標楷體" w:hAnsi="標楷體" w:cs="新細明體" w:hint="eastAsia"/>
                                <w:color w:val="000000"/>
                                <w:kern w:val="0"/>
                                <w:sz w:val="20"/>
                              </w:rPr>
                              <w:t>放</w:t>
                            </w:r>
                            <w:r w:rsidRPr="00D16073">
                              <w:rPr>
                                <w:rFonts w:ascii="標楷體" w:eastAsia="標楷體" w:hAnsi="標楷體" w:cs="新細明體" w:hint="eastAsia"/>
                                <w:color w:val="000000"/>
                                <w:kern w:val="0"/>
                                <w:sz w:val="20"/>
                              </w:rPr>
                              <w:t>量</w:t>
                            </w:r>
                            <w:r>
                              <w:rPr>
                                <w:rFonts w:ascii="標楷體" w:eastAsia="標楷體" w:hAnsi="標楷體" w:cs="新細明體" w:hint="eastAsia"/>
                                <w:color w:val="000000"/>
                                <w:kern w:val="0"/>
                                <w:sz w:val="20"/>
                              </w:rPr>
                              <w:t>比率</w:t>
                            </w:r>
                          </w:p>
                        </w:tc>
                      </w:tr>
                      <w:tr w:rsidR="00327040" w:rsidRPr="00D16073" w14:paraId="32ACB1C1" w14:textId="77777777" w:rsidTr="00652450">
                        <w:trPr>
                          <w:trHeight w:val="324"/>
                        </w:trPr>
                        <w:tc>
                          <w:tcPr>
                            <w:tcW w:w="1690" w:type="pct"/>
                            <w:tcBorders>
                              <w:top w:val="nil"/>
                              <w:left w:val="single" w:sz="4" w:space="0" w:color="auto"/>
                              <w:bottom w:val="single" w:sz="4" w:space="0" w:color="auto"/>
                              <w:right w:val="single" w:sz="4" w:space="0" w:color="auto"/>
                            </w:tcBorders>
                            <w:noWrap/>
                            <w:vAlign w:val="center"/>
                            <w:hideMark/>
                          </w:tcPr>
                          <w:p w14:paraId="7BA13E8E" w14:textId="77777777" w:rsidR="00327040" w:rsidRPr="00D16073" w:rsidRDefault="00327040" w:rsidP="00D16073">
                            <w:pPr>
                              <w:widowControl/>
                              <w:adjustRightInd w:val="0"/>
                              <w:snapToGrid w:val="0"/>
                              <w:rPr>
                                <w:rFonts w:ascii="標楷體" w:eastAsia="標楷體" w:hAnsi="標楷體" w:cs="新細明體"/>
                                <w:color w:val="000000"/>
                                <w:kern w:val="0"/>
                                <w:sz w:val="20"/>
                              </w:rPr>
                            </w:pPr>
                            <w:r w:rsidRPr="00D16073">
                              <w:rPr>
                                <w:rFonts w:ascii="標楷體" w:eastAsia="標楷體" w:hAnsi="標楷體" w:cs="新細明體" w:hint="eastAsia"/>
                                <w:color w:val="000000"/>
                                <w:kern w:val="0"/>
                                <w:sz w:val="20"/>
                              </w:rPr>
                              <w:t>連續5年受</w:t>
                            </w:r>
                            <w:r>
                              <w:rPr>
                                <w:rFonts w:ascii="標楷體" w:eastAsia="標楷體" w:hAnsi="標楷體" w:cs="新細明體" w:hint="eastAsia"/>
                                <w:color w:val="000000"/>
                                <w:kern w:val="0"/>
                                <w:sz w:val="20"/>
                              </w:rPr>
                              <w:t>環境部</w:t>
                            </w:r>
                            <w:r w:rsidRPr="00D16073">
                              <w:rPr>
                                <w:rFonts w:ascii="標楷體" w:eastAsia="標楷體" w:hAnsi="標楷體" w:cs="新細明體" w:hint="eastAsia"/>
                                <w:color w:val="000000"/>
                                <w:kern w:val="0"/>
                                <w:sz w:val="20"/>
                              </w:rPr>
                              <w:t>管制</w:t>
                            </w:r>
                          </w:p>
                        </w:tc>
                        <w:tc>
                          <w:tcPr>
                            <w:tcW w:w="594" w:type="pct"/>
                            <w:tcBorders>
                              <w:top w:val="nil"/>
                              <w:left w:val="nil"/>
                              <w:bottom w:val="single" w:sz="4" w:space="0" w:color="auto"/>
                              <w:right w:val="single" w:sz="4" w:space="0" w:color="auto"/>
                            </w:tcBorders>
                            <w:noWrap/>
                            <w:vAlign w:val="center"/>
                            <w:hideMark/>
                          </w:tcPr>
                          <w:p w14:paraId="73E9BECD" w14:textId="77777777" w:rsidR="00327040" w:rsidRPr="00D16073" w:rsidRDefault="00327040" w:rsidP="00D16073">
                            <w:pPr>
                              <w:widowControl/>
                              <w:adjustRightInd w:val="0"/>
                              <w:snapToGrid w:val="0"/>
                              <w:jc w:val="right"/>
                              <w:rPr>
                                <w:rFonts w:ascii="標楷體" w:eastAsia="標楷體" w:hAnsi="標楷體" w:cs="新細明體"/>
                                <w:color w:val="000000"/>
                                <w:kern w:val="0"/>
                                <w:sz w:val="20"/>
                              </w:rPr>
                            </w:pPr>
                            <w:r>
                              <w:rPr>
                                <w:rFonts w:ascii="標楷體" w:eastAsia="標楷體" w:hAnsi="標楷體" w:cs="新細明體"/>
                                <w:color w:val="000000"/>
                                <w:kern w:val="0"/>
                                <w:sz w:val="20"/>
                              </w:rPr>
                              <w:t>87</w:t>
                            </w:r>
                          </w:p>
                        </w:tc>
                        <w:tc>
                          <w:tcPr>
                            <w:tcW w:w="1197" w:type="pct"/>
                            <w:tcBorders>
                              <w:top w:val="nil"/>
                              <w:left w:val="nil"/>
                              <w:bottom w:val="single" w:sz="4" w:space="0" w:color="auto"/>
                              <w:right w:val="single" w:sz="4" w:space="0" w:color="auto"/>
                            </w:tcBorders>
                            <w:noWrap/>
                            <w:vAlign w:val="center"/>
                            <w:hideMark/>
                          </w:tcPr>
                          <w:p w14:paraId="6949A9FE" w14:textId="77777777" w:rsidR="00327040" w:rsidRPr="00D16073" w:rsidRDefault="00327040" w:rsidP="00D16073">
                            <w:pPr>
                              <w:widowControl/>
                              <w:adjustRightInd w:val="0"/>
                              <w:snapToGrid w:val="0"/>
                              <w:jc w:val="right"/>
                              <w:rPr>
                                <w:rFonts w:ascii="標楷體" w:eastAsia="標楷體" w:hAnsi="標楷體" w:cs="新細明體"/>
                                <w:color w:val="000000"/>
                                <w:kern w:val="0"/>
                                <w:sz w:val="20"/>
                              </w:rPr>
                            </w:pPr>
                            <w:r>
                              <w:rPr>
                                <w:rFonts w:ascii="標楷體" w:eastAsia="標楷體" w:hAnsi="標楷體" w:cs="新細明體"/>
                                <w:color w:val="000000"/>
                                <w:kern w:val="0"/>
                                <w:sz w:val="20"/>
                              </w:rPr>
                              <w:t>157,292,093</w:t>
                            </w:r>
                            <w:r w:rsidRPr="00D16073">
                              <w:rPr>
                                <w:rFonts w:ascii="標楷體" w:eastAsia="標楷體" w:hAnsi="標楷體" w:cs="新細明體" w:hint="eastAsia"/>
                                <w:color w:val="000000"/>
                                <w:kern w:val="0"/>
                                <w:sz w:val="20"/>
                              </w:rPr>
                              <w:t xml:space="preserve"> </w:t>
                            </w:r>
                          </w:p>
                        </w:tc>
                        <w:tc>
                          <w:tcPr>
                            <w:tcW w:w="1519" w:type="pct"/>
                            <w:tcBorders>
                              <w:top w:val="nil"/>
                              <w:left w:val="nil"/>
                              <w:bottom w:val="single" w:sz="4" w:space="0" w:color="auto"/>
                              <w:right w:val="single" w:sz="4" w:space="0" w:color="auto"/>
                            </w:tcBorders>
                            <w:noWrap/>
                            <w:vAlign w:val="center"/>
                            <w:hideMark/>
                          </w:tcPr>
                          <w:p w14:paraId="4A0B684A" w14:textId="77777777" w:rsidR="00327040" w:rsidRPr="00D16073" w:rsidRDefault="00327040" w:rsidP="00D16073">
                            <w:pPr>
                              <w:widowControl/>
                              <w:adjustRightInd w:val="0"/>
                              <w:snapToGrid w:val="0"/>
                              <w:jc w:val="right"/>
                              <w:rPr>
                                <w:rFonts w:ascii="標楷體" w:eastAsia="標楷體" w:hAnsi="標楷體" w:cs="新細明體"/>
                                <w:color w:val="000000"/>
                                <w:kern w:val="0"/>
                                <w:sz w:val="20"/>
                              </w:rPr>
                            </w:pPr>
                            <w:r>
                              <w:rPr>
                                <w:rFonts w:ascii="標楷體" w:eastAsia="標楷體" w:hAnsi="標楷體" w:cs="新細明體"/>
                                <w:color w:val="000000"/>
                                <w:kern w:val="0"/>
                                <w:sz w:val="20"/>
                              </w:rPr>
                              <w:t>58.47</w:t>
                            </w:r>
                            <w:r w:rsidRPr="00D16073">
                              <w:rPr>
                                <w:rFonts w:ascii="標楷體" w:eastAsia="標楷體" w:hAnsi="標楷體" w:cs="新細明體" w:hint="eastAsia"/>
                                <w:color w:val="000000"/>
                                <w:kern w:val="0"/>
                                <w:sz w:val="20"/>
                              </w:rPr>
                              <w:t xml:space="preserve"> </w:t>
                            </w:r>
                          </w:p>
                        </w:tc>
                      </w:tr>
                      <w:tr w:rsidR="00327040" w:rsidRPr="00D16073" w14:paraId="58829D0D" w14:textId="77777777" w:rsidTr="00652450">
                        <w:trPr>
                          <w:trHeight w:val="324"/>
                        </w:trPr>
                        <w:tc>
                          <w:tcPr>
                            <w:tcW w:w="1690" w:type="pct"/>
                            <w:tcBorders>
                              <w:top w:val="nil"/>
                              <w:left w:val="single" w:sz="4" w:space="0" w:color="auto"/>
                              <w:bottom w:val="single" w:sz="4" w:space="0" w:color="auto"/>
                              <w:right w:val="single" w:sz="4" w:space="0" w:color="auto"/>
                            </w:tcBorders>
                            <w:noWrap/>
                            <w:vAlign w:val="center"/>
                            <w:hideMark/>
                          </w:tcPr>
                          <w:p w14:paraId="262C0EE8" w14:textId="77777777" w:rsidR="00327040" w:rsidRPr="00D16073" w:rsidRDefault="00327040" w:rsidP="00D16073">
                            <w:pPr>
                              <w:widowControl/>
                              <w:adjustRightInd w:val="0"/>
                              <w:snapToGrid w:val="0"/>
                              <w:rPr>
                                <w:rFonts w:ascii="標楷體" w:eastAsia="標楷體" w:hAnsi="標楷體" w:cs="新細明體"/>
                                <w:color w:val="000000"/>
                                <w:kern w:val="0"/>
                                <w:sz w:val="20"/>
                              </w:rPr>
                            </w:pPr>
                            <w:r w:rsidRPr="00D16073">
                              <w:rPr>
                                <w:rFonts w:ascii="標楷體" w:eastAsia="標楷體" w:hAnsi="標楷體" w:cs="新細明體" w:hint="eastAsia"/>
                                <w:color w:val="000000"/>
                                <w:kern w:val="0"/>
                                <w:sz w:val="20"/>
                              </w:rPr>
                              <w:t>連續2年碳排</w:t>
                            </w:r>
                            <w:r>
                              <w:rPr>
                                <w:rFonts w:ascii="標楷體" w:eastAsia="標楷體" w:hAnsi="標楷體" w:cs="新細明體" w:hint="eastAsia"/>
                                <w:color w:val="000000"/>
                                <w:kern w:val="0"/>
                                <w:sz w:val="20"/>
                              </w:rPr>
                              <w:t>量</w:t>
                            </w:r>
                            <w:r w:rsidRPr="00D16073">
                              <w:rPr>
                                <w:rFonts w:ascii="標楷體" w:eastAsia="標楷體" w:hAnsi="標楷體" w:cs="新細明體" w:hint="eastAsia"/>
                                <w:color w:val="000000"/>
                                <w:kern w:val="0"/>
                                <w:sz w:val="20"/>
                              </w:rPr>
                              <w:t>增加</w:t>
                            </w:r>
                          </w:p>
                        </w:tc>
                        <w:tc>
                          <w:tcPr>
                            <w:tcW w:w="594" w:type="pct"/>
                            <w:tcBorders>
                              <w:top w:val="nil"/>
                              <w:left w:val="nil"/>
                              <w:bottom w:val="single" w:sz="4" w:space="0" w:color="auto"/>
                              <w:right w:val="single" w:sz="4" w:space="0" w:color="auto"/>
                            </w:tcBorders>
                            <w:noWrap/>
                            <w:vAlign w:val="center"/>
                            <w:hideMark/>
                          </w:tcPr>
                          <w:p w14:paraId="0344B34D" w14:textId="77777777" w:rsidR="00327040" w:rsidRPr="00D16073" w:rsidRDefault="00327040" w:rsidP="00D16073">
                            <w:pPr>
                              <w:widowControl/>
                              <w:adjustRightInd w:val="0"/>
                              <w:snapToGrid w:val="0"/>
                              <w:jc w:val="right"/>
                              <w:rPr>
                                <w:rFonts w:ascii="標楷體" w:eastAsia="標楷體" w:hAnsi="標楷體" w:cs="新細明體"/>
                                <w:color w:val="000000"/>
                                <w:kern w:val="0"/>
                                <w:sz w:val="20"/>
                              </w:rPr>
                            </w:pPr>
                            <w:r>
                              <w:rPr>
                                <w:rFonts w:ascii="標楷體" w:eastAsia="標楷體" w:hAnsi="標楷體" w:cs="新細明體"/>
                                <w:color w:val="000000"/>
                                <w:kern w:val="0"/>
                                <w:sz w:val="20"/>
                              </w:rPr>
                              <w:t>35</w:t>
                            </w:r>
                          </w:p>
                        </w:tc>
                        <w:tc>
                          <w:tcPr>
                            <w:tcW w:w="1197" w:type="pct"/>
                            <w:tcBorders>
                              <w:top w:val="nil"/>
                              <w:left w:val="nil"/>
                              <w:bottom w:val="single" w:sz="4" w:space="0" w:color="auto"/>
                              <w:right w:val="single" w:sz="4" w:space="0" w:color="auto"/>
                            </w:tcBorders>
                            <w:noWrap/>
                            <w:vAlign w:val="center"/>
                            <w:hideMark/>
                          </w:tcPr>
                          <w:p w14:paraId="7D9F3C5A" w14:textId="77777777" w:rsidR="00327040" w:rsidRPr="00D16073" w:rsidRDefault="00327040" w:rsidP="00D16073">
                            <w:pPr>
                              <w:widowControl/>
                              <w:adjustRightInd w:val="0"/>
                              <w:snapToGrid w:val="0"/>
                              <w:jc w:val="right"/>
                              <w:rPr>
                                <w:rFonts w:ascii="標楷體" w:eastAsia="標楷體" w:hAnsi="標楷體" w:cs="新細明體"/>
                                <w:color w:val="000000"/>
                                <w:kern w:val="0"/>
                                <w:sz w:val="20"/>
                              </w:rPr>
                            </w:pPr>
                            <w:r>
                              <w:rPr>
                                <w:rFonts w:ascii="標楷體" w:eastAsia="標楷體" w:hAnsi="標楷體" w:cs="新細明體"/>
                                <w:color w:val="000000"/>
                                <w:kern w:val="0"/>
                                <w:sz w:val="20"/>
                              </w:rPr>
                              <w:t>20,930,567</w:t>
                            </w:r>
                            <w:r w:rsidRPr="00D16073">
                              <w:rPr>
                                <w:rFonts w:ascii="標楷體" w:eastAsia="標楷體" w:hAnsi="標楷體" w:cs="新細明體" w:hint="eastAsia"/>
                                <w:color w:val="000000"/>
                                <w:kern w:val="0"/>
                                <w:sz w:val="20"/>
                              </w:rPr>
                              <w:t xml:space="preserve"> </w:t>
                            </w:r>
                          </w:p>
                        </w:tc>
                        <w:tc>
                          <w:tcPr>
                            <w:tcW w:w="1519" w:type="pct"/>
                            <w:tcBorders>
                              <w:top w:val="nil"/>
                              <w:left w:val="nil"/>
                              <w:bottom w:val="single" w:sz="4" w:space="0" w:color="auto"/>
                              <w:right w:val="single" w:sz="4" w:space="0" w:color="auto"/>
                            </w:tcBorders>
                            <w:noWrap/>
                            <w:vAlign w:val="center"/>
                            <w:hideMark/>
                          </w:tcPr>
                          <w:p w14:paraId="60DB4F6B" w14:textId="77777777" w:rsidR="00327040" w:rsidRPr="00D16073" w:rsidRDefault="00327040" w:rsidP="00D16073">
                            <w:pPr>
                              <w:widowControl/>
                              <w:adjustRightInd w:val="0"/>
                              <w:snapToGrid w:val="0"/>
                              <w:jc w:val="right"/>
                              <w:rPr>
                                <w:rFonts w:ascii="標楷體" w:eastAsia="標楷體" w:hAnsi="標楷體" w:cs="新細明體"/>
                                <w:color w:val="000000"/>
                                <w:kern w:val="0"/>
                                <w:sz w:val="20"/>
                              </w:rPr>
                            </w:pPr>
                            <w:r>
                              <w:rPr>
                                <w:rFonts w:ascii="標楷體" w:eastAsia="標楷體" w:hAnsi="標楷體" w:cs="新細明體"/>
                                <w:color w:val="000000"/>
                                <w:kern w:val="0"/>
                                <w:sz w:val="20"/>
                              </w:rPr>
                              <w:t>7.78</w:t>
                            </w:r>
                          </w:p>
                        </w:tc>
                      </w:tr>
                      <w:tr w:rsidR="00327040" w:rsidRPr="00D16073" w14:paraId="630BD354" w14:textId="77777777" w:rsidTr="00652450">
                        <w:trPr>
                          <w:trHeight w:val="324"/>
                        </w:trPr>
                        <w:tc>
                          <w:tcPr>
                            <w:tcW w:w="1690" w:type="pct"/>
                            <w:tcBorders>
                              <w:top w:val="nil"/>
                              <w:left w:val="single" w:sz="4" w:space="0" w:color="auto"/>
                              <w:bottom w:val="single" w:sz="4" w:space="0" w:color="auto"/>
                              <w:right w:val="single" w:sz="4" w:space="0" w:color="auto"/>
                            </w:tcBorders>
                            <w:noWrap/>
                            <w:vAlign w:val="center"/>
                            <w:hideMark/>
                          </w:tcPr>
                          <w:p w14:paraId="25CFEC1E" w14:textId="77777777" w:rsidR="00327040" w:rsidRPr="00D16073" w:rsidRDefault="00327040" w:rsidP="00D16073">
                            <w:pPr>
                              <w:widowControl/>
                              <w:adjustRightInd w:val="0"/>
                              <w:snapToGrid w:val="0"/>
                              <w:rPr>
                                <w:rFonts w:ascii="標楷體" w:eastAsia="標楷體" w:hAnsi="標楷體" w:cs="新細明體"/>
                                <w:color w:val="000000"/>
                                <w:kern w:val="0"/>
                                <w:sz w:val="20"/>
                              </w:rPr>
                            </w:pPr>
                            <w:r w:rsidRPr="00D16073">
                              <w:rPr>
                                <w:rFonts w:ascii="標楷體" w:eastAsia="標楷體" w:hAnsi="標楷體" w:cs="新細明體" w:hint="eastAsia"/>
                                <w:color w:val="000000"/>
                                <w:kern w:val="0"/>
                                <w:sz w:val="20"/>
                              </w:rPr>
                              <w:t>連續3年碳排</w:t>
                            </w:r>
                            <w:r>
                              <w:rPr>
                                <w:rFonts w:ascii="標楷體" w:eastAsia="標楷體" w:hAnsi="標楷體" w:cs="新細明體" w:hint="eastAsia"/>
                                <w:color w:val="000000"/>
                                <w:kern w:val="0"/>
                                <w:sz w:val="20"/>
                              </w:rPr>
                              <w:t>量</w:t>
                            </w:r>
                            <w:r w:rsidRPr="00D16073">
                              <w:rPr>
                                <w:rFonts w:ascii="標楷體" w:eastAsia="標楷體" w:hAnsi="標楷體" w:cs="新細明體" w:hint="eastAsia"/>
                                <w:color w:val="000000"/>
                                <w:kern w:val="0"/>
                                <w:sz w:val="20"/>
                              </w:rPr>
                              <w:t>增加</w:t>
                            </w:r>
                          </w:p>
                        </w:tc>
                        <w:tc>
                          <w:tcPr>
                            <w:tcW w:w="594" w:type="pct"/>
                            <w:tcBorders>
                              <w:top w:val="nil"/>
                              <w:left w:val="nil"/>
                              <w:bottom w:val="single" w:sz="4" w:space="0" w:color="auto"/>
                              <w:right w:val="single" w:sz="4" w:space="0" w:color="auto"/>
                            </w:tcBorders>
                            <w:noWrap/>
                            <w:vAlign w:val="center"/>
                            <w:hideMark/>
                          </w:tcPr>
                          <w:p w14:paraId="34A2000F" w14:textId="77777777" w:rsidR="00327040" w:rsidRPr="00D16073" w:rsidRDefault="00327040" w:rsidP="00D16073">
                            <w:pPr>
                              <w:widowControl/>
                              <w:adjustRightInd w:val="0"/>
                              <w:snapToGrid w:val="0"/>
                              <w:jc w:val="right"/>
                              <w:rPr>
                                <w:rFonts w:ascii="標楷體" w:eastAsia="標楷體" w:hAnsi="標楷體" w:cs="新細明體"/>
                                <w:color w:val="000000"/>
                                <w:kern w:val="0"/>
                                <w:sz w:val="20"/>
                              </w:rPr>
                            </w:pPr>
                            <w:r>
                              <w:rPr>
                                <w:rFonts w:ascii="標楷體" w:eastAsia="標楷體" w:hAnsi="標楷體" w:cs="新細明體"/>
                                <w:color w:val="000000"/>
                                <w:kern w:val="0"/>
                                <w:sz w:val="20"/>
                              </w:rPr>
                              <w:t>6</w:t>
                            </w:r>
                          </w:p>
                        </w:tc>
                        <w:tc>
                          <w:tcPr>
                            <w:tcW w:w="1197" w:type="pct"/>
                            <w:tcBorders>
                              <w:top w:val="nil"/>
                              <w:left w:val="nil"/>
                              <w:bottom w:val="single" w:sz="4" w:space="0" w:color="auto"/>
                              <w:right w:val="single" w:sz="4" w:space="0" w:color="auto"/>
                            </w:tcBorders>
                            <w:noWrap/>
                            <w:vAlign w:val="center"/>
                            <w:hideMark/>
                          </w:tcPr>
                          <w:p w14:paraId="45E90C07" w14:textId="77777777" w:rsidR="00327040" w:rsidRPr="00D16073" w:rsidRDefault="00327040" w:rsidP="00D16073">
                            <w:pPr>
                              <w:widowControl/>
                              <w:adjustRightInd w:val="0"/>
                              <w:snapToGrid w:val="0"/>
                              <w:jc w:val="right"/>
                              <w:rPr>
                                <w:rFonts w:ascii="標楷體" w:eastAsia="標楷體" w:hAnsi="標楷體" w:cs="新細明體"/>
                                <w:color w:val="000000"/>
                                <w:kern w:val="0"/>
                                <w:sz w:val="20"/>
                              </w:rPr>
                            </w:pPr>
                            <w:r w:rsidRPr="00D16073">
                              <w:rPr>
                                <w:rFonts w:ascii="標楷體" w:eastAsia="標楷體" w:hAnsi="標楷體" w:cs="新細明體" w:hint="eastAsia"/>
                                <w:color w:val="000000"/>
                                <w:kern w:val="0"/>
                                <w:sz w:val="20"/>
                              </w:rPr>
                              <w:t xml:space="preserve">14,118,892 </w:t>
                            </w:r>
                          </w:p>
                        </w:tc>
                        <w:tc>
                          <w:tcPr>
                            <w:tcW w:w="1519" w:type="pct"/>
                            <w:tcBorders>
                              <w:top w:val="nil"/>
                              <w:left w:val="nil"/>
                              <w:bottom w:val="single" w:sz="4" w:space="0" w:color="auto"/>
                              <w:right w:val="single" w:sz="4" w:space="0" w:color="auto"/>
                            </w:tcBorders>
                            <w:noWrap/>
                            <w:vAlign w:val="center"/>
                            <w:hideMark/>
                          </w:tcPr>
                          <w:p w14:paraId="187F3473" w14:textId="77777777" w:rsidR="00327040" w:rsidRPr="00D16073" w:rsidRDefault="00327040" w:rsidP="00D16073">
                            <w:pPr>
                              <w:widowControl/>
                              <w:adjustRightInd w:val="0"/>
                              <w:snapToGrid w:val="0"/>
                              <w:jc w:val="right"/>
                              <w:rPr>
                                <w:rFonts w:ascii="標楷體" w:eastAsia="標楷體" w:hAnsi="標楷體" w:cs="新細明體"/>
                                <w:color w:val="000000"/>
                                <w:kern w:val="0"/>
                                <w:sz w:val="20"/>
                              </w:rPr>
                            </w:pPr>
                            <w:r w:rsidRPr="00D16073">
                              <w:rPr>
                                <w:rFonts w:ascii="標楷體" w:eastAsia="標楷體" w:hAnsi="標楷體" w:cs="新細明體" w:hint="eastAsia"/>
                                <w:color w:val="000000"/>
                                <w:kern w:val="0"/>
                                <w:sz w:val="20"/>
                              </w:rPr>
                              <w:t xml:space="preserve">5.25 </w:t>
                            </w:r>
                          </w:p>
                        </w:tc>
                      </w:tr>
                    </w:tbl>
                    <w:p w14:paraId="57B71628" w14:textId="77777777" w:rsidR="00327040" w:rsidRPr="00605EA0" w:rsidRDefault="00327040" w:rsidP="00327040">
                      <w:pPr>
                        <w:adjustRightInd w:val="0"/>
                        <w:snapToGrid w:val="0"/>
                        <w:ind w:left="920" w:hangingChars="500" w:hanging="920"/>
                        <w:rPr>
                          <w:rFonts w:ascii="標楷體" w:eastAsia="標楷體" w:hAnsi="標楷體"/>
                          <w:spacing w:val="2"/>
                          <w:sz w:val="18"/>
                          <w:szCs w:val="18"/>
                        </w:rPr>
                      </w:pPr>
                      <w:r w:rsidRPr="00605EA0">
                        <w:rPr>
                          <w:rFonts w:ascii="標楷體" w:eastAsia="標楷體" w:hAnsi="標楷體" w:hint="eastAsia"/>
                          <w:spacing w:val="2"/>
                          <w:sz w:val="18"/>
                          <w:szCs w:val="18"/>
                        </w:rPr>
                        <w:t>資料來源：整理自環境部氣候變遷署事業溫室氣體排放量資訊平台及臺灣銀行公司提供資料。</w:t>
                      </w:r>
                    </w:p>
                  </w:txbxContent>
                </v:textbox>
                <w10:wrap type="square"/>
              </v:shape>
            </w:pict>
          </mc:Fallback>
        </mc:AlternateContent>
      </w:r>
      <w:proofErr w:type="gramStart"/>
      <w:r w:rsidR="00913AF4" w:rsidRPr="00E74DA8">
        <w:rPr>
          <w:rFonts w:ascii="標楷體" w:eastAsia="標楷體" w:hAnsi="標楷體" w:hint="eastAsia"/>
          <w:color w:val="000000" w:themeColor="text1"/>
          <w:szCs w:val="24"/>
        </w:rPr>
        <w:t>務</w:t>
      </w:r>
      <w:proofErr w:type="gramEnd"/>
      <w:r w:rsidR="00913AF4" w:rsidRPr="00E74DA8">
        <w:rPr>
          <w:rFonts w:ascii="標楷體" w:eastAsia="標楷體" w:hAnsi="標楷體" w:hint="eastAsia"/>
          <w:color w:val="000000" w:themeColor="text1"/>
          <w:szCs w:val="24"/>
        </w:rPr>
        <w:t>」，透過問卷數據分析技術瞭解企業營運狀況及潛在風險，對於有意願投入積極轉型之企業提供訪談諮詢服務。</w:t>
      </w:r>
    </w:p>
    <w:p w14:paraId="4BB1FA02" w14:textId="003C669E" w:rsidR="008C6108" w:rsidRPr="00E74DA8" w:rsidRDefault="008C6108" w:rsidP="00C37D46">
      <w:pPr>
        <w:overflowPunct w:val="0"/>
        <w:adjustRightInd w:val="0"/>
        <w:snapToGrid w:val="0"/>
        <w:spacing w:line="512" w:lineRule="exact"/>
        <w:ind w:firstLineChars="600" w:firstLine="1441"/>
        <w:jc w:val="both"/>
        <w:rPr>
          <w:rFonts w:ascii="標楷體" w:eastAsia="標楷體" w:hAnsi="標楷體"/>
          <w:color w:val="000000" w:themeColor="text1"/>
          <w:szCs w:val="24"/>
        </w:rPr>
      </w:pPr>
      <w:r w:rsidRPr="00E74DA8">
        <w:rPr>
          <w:rFonts w:ascii="標楷體" w:eastAsia="標楷體" w:hAnsi="標楷體" w:hint="eastAsia"/>
          <w:b/>
          <w:bCs/>
          <w:color w:val="000000" w:themeColor="text1"/>
          <w:szCs w:val="24"/>
        </w:rPr>
        <w:t xml:space="preserve">（3）　</w:t>
      </w:r>
      <w:proofErr w:type="gramStart"/>
      <w:r w:rsidRPr="00E74DA8">
        <w:rPr>
          <w:rFonts w:ascii="標楷體" w:eastAsia="標楷體" w:hAnsi="標楷體" w:hint="eastAsia"/>
          <w:b/>
          <w:bCs/>
          <w:color w:val="000000" w:themeColor="text1"/>
          <w:szCs w:val="24"/>
        </w:rPr>
        <w:t>編製並公布</w:t>
      </w:r>
      <w:proofErr w:type="gramEnd"/>
      <w:r w:rsidRPr="00E74DA8">
        <w:rPr>
          <w:rFonts w:ascii="標楷體" w:eastAsia="標楷體" w:hAnsi="標楷體" w:hint="eastAsia"/>
          <w:b/>
          <w:bCs/>
          <w:color w:val="000000" w:themeColor="text1"/>
          <w:szCs w:val="24"/>
        </w:rPr>
        <w:t>TCFD報告書有助強化對氣候風險之管理與揭露，惟部分量化氣候指標及其目標值之設定有待強化，以利評估各項指標執行進度：</w:t>
      </w:r>
      <w:r w:rsidRPr="00E74DA8">
        <w:rPr>
          <w:rFonts w:ascii="標楷體" w:eastAsia="標楷體" w:hAnsi="標楷體" w:hint="eastAsia"/>
          <w:color w:val="000000" w:themeColor="text1"/>
          <w:szCs w:val="24"/>
        </w:rPr>
        <w:t>依氣候風險揭露指引五、指標與目標面向：「（一）銀行應選用具代表性之歷史數據，據以分析及衡量與管理氣候風險之關鍵指標，該指標應考量所受氣候風險影響之期間長短（如短、中、長期）予以分別設定，並考量產業、地理位置、信用評分等因素之差異影響。」及「（三）銀行應依所設定之關鍵指標分別訂定達成目標，並定期監控目標達成情形，妥適評估各項指標執行進度，如進度落後應有相關說明及改善措施。」依據臺灣銀行公司1</w:t>
      </w:r>
      <w:r w:rsidRPr="00E74DA8">
        <w:rPr>
          <w:rFonts w:ascii="標楷體" w:eastAsia="標楷體" w:hAnsi="標楷體"/>
          <w:color w:val="000000" w:themeColor="text1"/>
          <w:szCs w:val="24"/>
        </w:rPr>
        <w:t>13年</w:t>
      </w:r>
      <w:r w:rsidRPr="00E74DA8">
        <w:rPr>
          <w:rFonts w:ascii="標楷體" w:eastAsia="標楷體" w:hAnsi="標楷體" w:hint="eastAsia"/>
          <w:color w:val="000000" w:themeColor="text1"/>
          <w:szCs w:val="24"/>
        </w:rPr>
        <w:t>6</w:t>
      </w:r>
      <w:r w:rsidRPr="00E74DA8">
        <w:rPr>
          <w:rFonts w:ascii="標楷體" w:eastAsia="標楷體" w:hAnsi="標楷體"/>
          <w:color w:val="000000" w:themeColor="text1"/>
          <w:szCs w:val="24"/>
        </w:rPr>
        <w:t>月公布之</w:t>
      </w:r>
      <w:r w:rsidRPr="00E74DA8">
        <w:rPr>
          <w:rFonts w:ascii="標楷體" w:eastAsia="標楷體" w:hAnsi="標楷體" w:hint="eastAsia"/>
          <w:color w:val="000000" w:themeColor="text1"/>
          <w:szCs w:val="24"/>
        </w:rPr>
        <w:t>T</w:t>
      </w:r>
      <w:r w:rsidRPr="00E74DA8">
        <w:rPr>
          <w:rFonts w:ascii="標楷體" w:eastAsia="標楷體" w:hAnsi="標楷體"/>
          <w:color w:val="000000" w:themeColor="text1"/>
          <w:szCs w:val="24"/>
        </w:rPr>
        <w:t>CFD</w:t>
      </w:r>
      <w:r w:rsidRPr="00E74DA8">
        <w:rPr>
          <w:rFonts w:ascii="標楷體" w:eastAsia="標楷體" w:hAnsi="標楷體" w:hint="eastAsia"/>
          <w:color w:val="000000" w:themeColor="text1"/>
          <w:szCs w:val="24"/>
        </w:rPr>
        <w:t>報告書揭露資訊，該公司2023年氣候指標共訂有「達成機關綠色採購指定採購項目9</w:t>
      </w:r>
      <w:r w:rsidRPr="00E74DA8">
        <w:rPr>
          <w:rFonts w:ascii="標楷體" w:eastAsia="標楷體" w:hAnsi="標楷體"/>
          <w:color w:val="000000" w:themeColor="text1"/>
          <w:szCs w:val="24"/>
        </w:rPr>
        <w:t>8.17</w:t>
      </w:r>
      <w:r w:rsidRPr="00E74DA8">
        <w:rPr>
          <w:rFonts w:ascii="標楷體" w:eastAsia="標楷體" w:hAnsi="標楷體" w:hint="eastAsia"/>
          <w:color w:val="000000" w:themeColor="text1"/>
          <w:szCs w:val="24"/>
        </w:rPr>
        <w:t>％」等</w:t>
      </w:r>
      <w:r w:rsidRPr="00E74DA8">
        <w:rPr>
          <w:rFonts w:ascii="標楷體" w:eastAsia="標楷體" w:hAnsi="標楷體"/>
          <w:color w:val="000000" w:themeColor="text1"/>
          <w:szCs w:val="24"/>
        </w:rPr>
        <w:t>12</w:t>
      </w:r>
      <w:r w:rsidRPr="00E74DA8">
        <w:rPr>
          <w:rFonts w:ascii="標楷體" w:eastAsia="標楷體" w:hAnsi="標楷體" w:hint="eastAsia"/>
          <w:color w:val="000000" w:themeColor="text1"/>
          <w:szCs w:val="24"/>
        </w:rPr>
        <w:t>項量化指標，</w:t>
      </w:r>
      <w:proofErr w:type="gramStart"/>
      <w:r w:rsidRPr="00E74DA8">
        <w:rPr>
          <w:rFonts w:ascii="標楷體" w:eastAsia="標楷體" w:hAnsi="標楷體" w:hint="eastAsia"/>
          <w:color w:val="000000" w:themeColor="text1"/>
          <w:szCs w:val="24"/>
        </w:rPr>
        <w:t>惟計有</w:t>
      </w:r>
      <w:proofErr w:type="gramEnd"/>
      <w:r w:rsidRPr="00E74DA8">
        <w:rPr>
          <w:rFonts w:ascii="標楷體" w:eastAsia="標楷體" w:hAnsi="標楷體"/>
          <w:color w:val="000000" w:themeColor="text1"/>
          <w:szCs w:val="24"/>
        </w:rPr>
        <w:t>5</w:t>
      </w:r>
      <w:r w:rsidRPr="00E74DA8">
        <w:rPr>
          <w:rFonts w:ascii="標楷體" w:eastAsia="標楷體" w:hAnsi="標楷體" w:hint="eastAsia"/>
          <w:color w:val="000000" w:themeColor="text1"/>
          <w:szCs w:val="24"/>
        </w:rPr>
        <w:t>項量化指標未揭露目標值，難以評估各項指標之執行進度，又該公司針對短、中、長期（2024至2050年）目標共訂有</w:t>
      </w:r>
      <w:r w:rsidRPr="00E74DA8">
        <w:rPr>
          <w:rFonts w:ascii="標楷體" w:eastAsia="標楷體" w:hAnsi="標楷體"/>
          <w:color w:val="000000" w:themeColor="text1"/>
          <w:szCs w:val="24"/>
        </w:rPr>
        <w:t>16</w:t>
      </w:r>
      <w:r w:rsidRPr="00E74DA8">
        <w:rPr>
          <w:rFonts w:ascii="標楷體" w:eastAsia="標楷體" w:hAnsi="標楷體" w:hint="eastAsia"/>
          <w:color w:val="000000" w:themeColor="text1"/>
          <w:szCs w:val="24"/>
        </w:rPr>
        <w:t>項量化氣候指標，惟未於TCFD報告書揭露「範疇一、二導入</w:t>
      </w:r>
      <w:proofErr w:type="gramStart"/>
      <w:r w:rsidRPr="00E74DA8">
        <w:rPr>
          <w:rFonts w:ascii="標楷體" w:eastAsia="標楷體" w:hAnsi="標楷體" w:hint="eastAsia"/>
          <w:color w:val="000000" w:themeColor="text1"/>
          <w:szCs w:val="24"/>
        </w:rPr>
        <w:t>內部碳</w:t>
      </w:r>
      <w:proofErr w:type="gramEnd"/>
      <w:r w:rsidRPr="00E74DA8">
        <w:rPr>
          <w:rFonts w:ascii="標楷體" w:eastAsia="標楷體" w:hAnsi="標楷體" w:hint="eastAsia"/>
          <w:color w:val="000000" w:themeColor="text1"/>
          <w:szCs w:val="24"/>
        </w:rPr>
        <w:t>定價」</w:t>
      </w:r>
      <w:r w:rsidR="00A21131" w:rsidRPr="00E74DA8">
        <w:rPr>
          <w:rFonts w:ascii="標楷體" w:eastAsia="標楷體" w:hAnsi="標楷體" w:hint="eastAsia"/>
          <w:color w:val="000000" w:themeColor="text1"/>
          <w:szCs w:val="24"/>
        </w:rPr>
        <w:t>、「依ESG放款資金需求</w:t>
      </w:r>
      <w:r w:rsidR="003D1025" w:rsidRPr="00E74DA8">
        <w:rPr>
          <w:rFonts w:ascii="標楷體" w:eastAsia="標楷體" w:hAnsi="標楷體" w:hint="eastAsia"/>
          <w:color w:val="000000" w:themeColor="text1"/>
          <w:szCs w:val="24"/>
        </w:rPr>
        <w:t>及</w:t>
      </w:r>
      <w:r w:rsidR="00A21131" w:rsidRPr="00E74DA8">
        <w:rPr>
          <w:rFonts w:ascii="標楷體" w:eastAsia="標楷體" w:hAnsi="標楷體" w:hint="eastAsia"/>
          <w:color w:val="000000" w:themeColor="text1"/>
          <w:szCs w:val="24"/>
        </w:rPr>
        <w:t>市</w:t>
      </w:r>
      <w:proofErr w:type="gramStart"/>
      <w:r w:rsidR="00A21131" w:rsidRPr="00E74DA8">
        <w:rPr>
          <w:rFonts w:ascii="標楷體" w:eastAsia="標楷體" w:hAnsi="標楷體" w:hint="eastAsia"/>
          <w:color w:val="000000" w:themeColor="text1"/>
          <w:szCs w:val="24"/>
        </w:rPr>
        <w:t>況</w:t>
      </w:r>
      <w:proofErr w:type="gramEnd"/>
      <w:r w:rsidR="00A21131" w:rsidRPr="00E74DA8">
        <w:rPr>
          <w:rFonts w:ascii="標楷體" w:eastAsia="標楷體" w:hAnsi="標楷體" w:hint="eastAsia"/>
          <w:color w:val="000000" w:themeColor="text1"/>
          <w:szCs w:val="24"/>
        </w:rPr>
        <w:t>考量發債成本，擇機發行永續發展債券」及「依ESG放款資金需求及市</w:t>
      </w:r>
      <w:proofErr w:type="gramStart"/>
      <w:r w:rsidR="00A21131" w:rsidRPr="00E74DA8">
        <w:rPr>
          <w:rFonts w:ascii="標楷體" w:eastAsia="標楷體" w:hAnsi="標楷體" w:hint="eastAsia"/>
          <w:color w:val="000000" w:themeColor="text1"/>
          <w:szCs w:val="24"/>
        </w:rPr>
        <w:t>況</w:t>
      </w:r>
      <w:proofErr w:type="gramEnd"/>
      <w:r w:rsidR="00A21131" w:rsidRPr="00E74DA8">
        <w:rPr>
          <w:rFonts w:ascii="標楷體" w:eastAsia="標楷體" w:hAnsi="標楷體" w:hint="eastAsia"/>
          <w:color w:val="000000" w:themeColor="text1"/>
          <w:szCs w:val="24"/>
        </w:rPr>
        <w:t>考量，擇機推出綠色及永續定期存款專案」</w:t>
      </w:r>
      <w:r w:rsidRPr="00E74DA8">
        <w:rPr>
          <w:rFonts w:ascii="標楷體" w:eastAsia="標楷體" w:hAnsi="標楷體" w:hint="eastAsia"/>
          <w:color w:val="000000" w:themeColor="text1"/>
          <w:szCs w:val="24"/>
        </w:rPr>
        <w:t>等</w:t>
      </w:r>
      <w:r w:rsidRPr="00E74DA8">
        <w:rPr>
          <w:rFonts w:ascii="標楷體" w:eastAsia="標楷體" w:hAnsi="標楷體"/>
          <w:color w:val="000000" w:themeColor="text1"/>
          <w:szCs w:val="24"/>
        </w:rPr>
        <w:t>3</w:t>
      </w:r>
      <w:r w:rsidRPr="00E74DA8">
        <w:rPr>
          <w:rFonts w:ascii="標楷體" w:eastAsia="標楷體" w:hAnsi="標楷體" w:hint="eastAsia"/>
          <w:color w:val="000000" w:themeColor="text1"/>
          <w:szCs w:val="24"/>
        </w:rPr>
        <w:t>項量化指標目標值訂定情形，亦不利監控各項指標之達成情形，經函請財政部督促檢討改善。據復：</w:t>
      </w:r>
      <w:r w:rsidR="00913AF4" w:rsidRPr="00E74DA8">
        <w:rPr>
          <w:rFonts w:ascii="標楷體" w:eastAsia="標楷體" w:hAnsi="標楷體" w:hint="eastAsia"/>
          <w:color w:val="000000" w:themeColor="text1"/>
          <w:szCs w:val="24"/>
        </w:rPr>
        <w:t>將持續督導公股金融事業落實依循TCFD架構，</w:t>
      </w:r>
      <w:r w:rsidR="00B11B80" w:rsidRPr="00E74DA8">
        <w:rPr>
          <w:rFonts w:ascii="標楷體" w:eastAsia="標楷體" w:hAnsi="標楷體" w:hint="eastAsia"/>
          <w:color w:val="000000" w:themeColor="text1"/>
          <w:szCs w:val="24"/>
        </w:rPr>
        <w:t>及</w:t>
      </w:r>
      <w:r w:rsidR="00913AF4" w:rsidRPr="00E74DA8">
        <w:rPr>
          <w:rFonts w:ascii="標楷體" w:eastAsia="標楷體" w:hAnsi="標楷體" w:hint="eastAsia"/>
          <w:color w:val="000000" w:themeColor="text1"/>
          <w:szCs w:val="24"/>
        </w:rPr>
        <w:t>強化各項氣候指標及其短、中、長期目標值之訂定，並依國內外永續發展趨勢滾動檢討，</w:t>
      </w:r>
      <w:r w:rsidR="00B11B80" w:rsidRPr="00E74DA8">
        <w:rPr>
          <w:rFonts w:ascii="標楷體" w:eastAsia="標楷體" w:hAnsi="標楷體" w:hint="eastAsia"/>
          <w:color w:val="000000" w:themeColor="text1"/>
          <w:szCs w:val="24"/>
        </w:rPr>
        <w:t>以</w:t>
      </w:r>
      <w:r w:rsidR="00913AF4" w:rsidRPr="00E74DA8">
        <w:rPr>
          <w:rFonts w:ascii="標楷體" w:eastAsia="標楷體" w:hAnsi="標楷體" w:hint="eastAsia"/>
          <w:color w:val="000000" w:themeColor="text1"/>
          <w:szCs w:val="24"/>
        </w:rPr>
        <w:t>加強落實ESG理念，</w:t>
      </w:r>
      <w:proofErr w:type="gramStart"/>
      <w:r w:rsidR="00B11B80" w:rsidRPr="00E74DA8">
        <w:rPr>
          <w:rFonts w:ascii="標楷體" w:eastAsia="標楷體" w:hAnsi="標楷體" w:hint="eastAsia"/>
          <w:color w:val="000000" w:themeColor="text1"/>
          <w:szCs w:val="24"/>
        </w:rPr>
        <w:t>俾利</w:t>
      </w:r>
      <w:r w:rsidR="00913AF4" w:rsidRPr="00E74DA8">
        <w:rPr>
          <w:rFonts w:ascii="標楷體" w:eastAsia="標楷體" w:hAnsi="標楷體" w:hint="eastAsia"/>
          <w:color w:val="000000" w:themeColor="text1"/>
          <w:szCs w:val="24"/>
        </w:rPr>
        <w:t>永</w:t>
      </w:r>
      <w:proofErr w:type="gramEnd"/>
      <w:r w:rsidR="00913AF4" w:rsidRPr="00E74DA8">
        <w:rPr>
          <w:rFonts w:ascii="標楷體" w:eastAsia="標楷體" w:hAnsi="標楷體" w:hint="eastAsia"/>
          <w:color w:val="000000" w:themeColor="text1"/>
          <w:szCs w:val="24"/>
        </w:rPr>
        <w:t>續金融發展。</w:t>
      </w:r>
    </w:p>
    <w:p w14:paraId="05D0F978" w14:textId="2E3C5EC5" w:rsidR="008C6108" w:rsidRPr="0035548F" w:rsidRDefault="008C6108" w:rsidP="00C37D46">
      <w:pPr>
        <w:overflowPunct w:val="0"/>
        <w:adjustRightInd w:val="0"/>
        <w:snapToGrid w:val="0"/>
        <w:spacing w:line="512" w:lineRule="exact"/>
        <w:ind w:firstLineChars="450" w:firstLine="1261"/>
        <w:jc w:val="both"/>
        <w:rPr>
          <w:rFonts w:ascii="標楷體" w:eastAsia="標楷體" w:hAnsi="標楷體"/>
          <w:b/>
          <w:bCs/>
          <w:color w:val="000000" w:themeColor="text1"/>
          <w:sz w:val="28"/>
          <w:szCs w:val="28"/>
        </w:rPr>
      </w:pPr>
      <w:r w:rsidRPr="0035548F">
        <w:rPr>
          <w:rFonts w:ascii="標楷體" w:eastAsia="標楷體" w:hAnsi="標楷體"/>
          <w:b/>
          <w:bCs/>
          <w:color w:val="000000" w:themeColor="text1"/>
          <w:sz w:val="28"/>
          <w:szCs w:val="28"/>
        </w:rPr>
        <w:t>6.</w:t>
      </w:r>
      <w:r w:rsidR="00211DBC">
        <w:rPr>
          <w:rFonts w:ascii="標楷體" w:eastAsia="標楷體" w:hAnsi="標楷體" w:hint="eastAsia"/>
          <w:b/>
          <w:bCs/>
          <w:color w:val="000000" w:themeColor="text1"/>
          <w:sz w:val="28"/>
          <w:szCs w:val="28"/>
        </w:rPr>
        <w:t xml:space="preserve">　</w:t>
      </w:r>
      <w:r w:rsidRPr="0035548F">
        <w:rPr>
          <w:rFonts w:ascii="標楷體" w:eastAsia="標楷體" w:hAnsi="標楷體" w:hint="eastAsia"/>
          <w:b/>
          <w:bCs/>
          <w:color w:val="000000" w:themeColor="text1"/>
          <w:sz w:val="28"/>
          <w:szCs w:val="28"/>
        </w:rPr>
        <w:t>臺灣銀行公司存放款利差持續下降並落後同業水準，且外幣及對民營企業放款之競爭力欠佳，允宜審慎訂定利率政策並拓展政府機構以外之業務</w:t>
      </w:r>
      <w:proofErr w:type="gramStart"/>
      <w:r w:rsidRPr="0035548F">
        <w:rPr>
          <w:rFonts w:ascii="標楷體" w:eastAsia="標楷體" w:hAnsi="標楷體" w:hint="eastAsia"/>
          <w:b/>
          <w:bCs/>
          <w:color w:val="000000" w:themeColor="text1"/>
          <w:sz w:val="28"/>
          <w:szCs w:val="28"/>
        </w:rPr>
        <w:t>承作</w:t>
      </w:r>
      <w:proofErr w:type="gramEnd"/>
      <w:r w:rsidRPr="0035548F">
        <w:rPr>
          <w:rFonts w:ascii="標楷體" w:eastAsia="標楷體" w:hAnsi="標楷體" w:hint="eastAsia"/>
          <w:b/>
          <w:bCs/>
          <w:color w:val="000000" w:themeColor="text1"/>
          <w:sz w:val="28"/>
          <w:szCs w:val="28"/>
        </w:rPr>
        <w:t>，以提升整體獲利。</w:t>
      </w:r>
    </w:p>
    <w:p w14:paraId="3CFF22CC" w14:textId="1C874E69" w:rsidR="008C6108" w:rsidRPr="00E74DA8" w:rsidRDefault="008C6108" w:rsidP="00A03E2B">
      <w:pPr>
        <w:overflowPunct w:val="0"/>
        <w:adjustRightInd w:val="0"/>
        <w:snapToGrid w:val="0"/>
        <w:spacing w:line="500" w:lineRule="exact"/>
        <w:ind w:firstLine="482"/>
        <w:jc w:val="both"/>
        <w:rPr>
          <w:rFonts w:ascii="標楷體" w:eastAsia="標楷體" w:hAnsi="標楷體"/>
          <w:color w:val="000000" w:themeColor="text1"/>
        </w:rPr>
      </w:pPr>
      <w:r w:rsidRPr="002F3364">
        <w:rPr>
          <w:rFonts w:ascii="標楷體" w:eastAsia="標楷體" w:hAnsi="標楷體" w:hint="eastAsia"/>
          <w:color w:val="000000" w:themeColor="text1"/>
          <w:spacing w:val="-2"/>
        </w:rPr>
        <w:t>臺灣銀行公司存放款利差落後同業，影響公司獲利，</w:t>
      </w:r>
      <w:proofErr w:type="gramStart"/>
      <w:r w:rsidRPr="002F3364">
        <w:rPr>
          <w:rFonts w:ascii="標楷體" w:eastAsia="標楷體" w:hAnsi="標楷體" w:hint="eastAsia"/>
          <w:color w:val="000000" w:themeColor="text1"/>
          <w:spacing w:val="-2"/>
        </w:rPr>
        <w:t>迭經本部</w:t>
      </w:r>
      <w:proofErr w:type="gramEnd"/>
      <w:r w:rsidRPr="002F3364">
        <w:rPr>
          <w:rFonts w:ascii="標楷體" w:eastAsia="標楷體" w:hAnsi="標楷體" w:hint="eastAsia"/>
          <w:color w:val="000000" w:themeColor="text1"/>
          <w:spacing w:val="-2"/>
        </w:rPr>
        <w:t>函請財政部督促</w:t>
      </w:r>
      <w:proofErr w:type="gramStart"/>
      <w:r w:rsidRPr="002F3364">
        <w:rPr>
          <w:rFonts w:ascii="標楷體" w:eastAsia="標楷體" w:hAnsi="標楷體" w:hint="eastAsia"/>
          <w:color w:val="000000" w:themeColor="text1"/>
          <w:spacing w:val="-2"/>
        </w:rPr>
        <w:t>檢討妥處</w:t>
      </w:r>
      <w:proofErr w:type="gramEnd"/>
      <w:r w:rsidRPr="002F3364">
        <w:rPr>
          <w:rFonts w:ascii="標楷體" w:eastAsia="標楷體" w:hAnsi="標楷體" w:hint="eastAsia"/>
          <w:color w:val="000000" w:themeColor="text1"/>
          <w:spacing w:val="-2"/>
        </w:rPr>
        <w:t>，據復將積極推展收益率較高之民營企業放款、消費者貸款及各項政策性貸款，以改善放款結構。經追蹤</w:t>
      </w:r>
      <w:r w:rsidRPr="002F3364">
        <w:rPr>
          <w:rFonts w:ascii="標楷體" w:eastAsia="標楷體" w:hAnsi="標楷體" w:hint="eastAsia"/>
          <w:color w:val="000000" w:themeColor="text1"/>
          <w:spacing w:val="-2"/>
        </w:rPr>
        <w:lastRenderedPageBreak/>
        <w:t>查核結果，臺灣銀行公司</w:t>
      </w:r>
      <w:proofErr w:type="gramStart"/>
      <w:r w:rsidRPr="002F3364">
        <w:rPr>
          <w:rFonts w:ascii="標楷體" w:eastAsia="標楷體" w:hAnsi="標楷體" w:hint="eastAsia"/>
          <w:color w:val="000000" w:themeColor="text1"/>
          <w:spacing w:val="-2"/>
        </w:rPr>
        <w:t>113</w:t>
      </w:r>
      <w:proofErr w:type="gramEnd"/>
      <w:r w:rsidRPr="002F3364">
        <w:rPr>
          <w:rFonts w:ascii="標楷體" w:eastAsia="標楷體" w:hAnsi="標楷體" w:hint="eastAsia"/>
          <w:color w:val="000000" w:themeColor="text1"/>
          <w:spacing w:val="-2"/>
        </w:rPr>
        <w:t>年度存放款利差（不含退休軍公教人員優惠存款利率）為0.</w:t>
      </w:r>
      <w:r w:rsidRPr="002F3364">
        <w:rPr>
          <w:rFonts w:ascii="標楷體" w:eastAsia="標楷體" w:hAnsi="標楷體"/>
          <w:color w:val="000000" w:themeColor="text1"/>
          <w:spacing w:val="-2"/>
        </w:rPr>
        <w:t>6</w:t>
      </w:r>
      <w:r w:rsidRPr="002F3364">
        <w:rPr>
          <w:rFonts w:ascii="標楷體" w:eastAsia="標楷體" w:hAnsi="標楷體" w:hint="eastAsia"/>
          <w:color w:val="000000" w:themeColor="text1"/>
          <w:spacing w:val="-2"/>
        </w:rPr>
        <w:t>2％，</w:t>
      </w:r>
      <w:r w:rsidRPr="00E836DD">
        <w:rPr>
          <w:rFonts w:ascii="標楷體" w:eastAsia="標楷體" w:hAnsi="標楷體" w:hint="eastAsia"/>
          <w:color w:val="000000" w:themeColor="text1"/>
        </w:rPr>
        <w:t>除較1</w:t>
      </w:r>
      <w:r w:rsidRPr="00E836DD">
        <w:rPr>
          <w:rFonts w:ascii="標楷體" w:eastAsia="標楷體" w:hAnsi="標楷體"/>
          <w:color w:val="000000" w:themeColor="text1"/>
        </w:rPr>
        <w:t>11及</w:t>
      </w:r>
      <w:proofErr w:type="gramStart"/>
      <w:r w:rsidRPr="00E836DD">
        <w:rPr>
          <w:rFonts w:ascii="標楷體" w:eastAsia="標楷體" w:hAnsi="標楷體" w:hint="eastAsia"/>
          <w:color w:val="000000" w:themeColor="text1"/>
        </w:rPr>
        <w:t>112</w:t>
      </w:r>
      <w:proofErr w:type="gramEnd"/>
      <w:r w:rsidRPr="00E836DD">
        <w:rPr>
          <w:rFonts w:ascii="標楷體" w:eastAsia="標楷體" w:hAnsi="標楷體" w:hint="eastAsia"/>
          <w:color w:val="000000" w:themeColor="text1"/>
        </w:rPr>
        <w:t>年度之0</w:t>
      </w:r>
      <w:r w:rsidRPr="00E836DD">
        <w:rPr>
          <w:rFonts w:ascii="標楷體" w:eastAsia="標楷體" w:hAnsi="標楷體"/>
          <w:color w:val="000000" w:themeColor="text1"/>
        </w:rPr>
        <w:t>.78</w:t>
      </w:r>
      <w:r w:rsidRPr="00E836DD">
        <w:rPr>
          <w:rFonts w:ascii="標楷體" w:eastAsia="標楷體" w:hAnsi="標楷體" w:hint="eastAsia"/>
          <w:color w:val="000000" w:themeColor="text1"/>
        </w:rPr>
        <w:t>％、0.6</w:t>
      </w:r>
      <w:r w:rsidRPr="00E836DD">
        <w:rPr>
          <w:rFonts w:ascii="標楷體" w:eastAsia="標楷體" w:hAnsi="標楷體"/>
          <w:color w:val="000000" w:themeColor="text1"/>
        </w:rPr>
        <w:t>8</w:t>
      </w:r>
      <w:r w:rsidRPr="00E836DD">
        <w:rPr>
          <w:rFonts w:ascii="標楷體" w:eastAsia="標楷體" w:hAnsi="標楷體" w:hint="eastAsia"/>
          <w:color w:val="000000" w:themeColor="text1"/>
        </w:rPr>
        <w:t>％持續下滑</w:t>
      </w:r>
      <w:r w:rsidRPr="00E836DD">
        <w:rPr>
          <w:rFonts w:ascii="標楷體" w:eastAsia="標楷體" w:hAnsi="標楷體"/>
          <w:color w:val="000000" w:themeColor="text1"/>
        </w:rPr>
        <w:t>外</w:t>
      </w:r>
      <w:r w:rsidRPr="00E836DD">
        <w:rPr>
          <w:rFonts w:ascii="標楷體" w:eastAsia="標楷體" w:hAnsi="標楷體" w:hint="eastAsia"/>
          <w:color w:val="000000" w:themeColor="text1"/>
        </w:rPr>
        <w:t>，亦較臺灣土地銀行公司（下稱土銀）、臺灣中小企業銀行公司（下稱中小企銀）、合作金庫商業銀行公司（下稱合庫）、彰化商業銀行公司（下稱</w:t>
      </w:r>
      <w:r w:rsidR="00E836DD" w:rsidRPr="00A03E2B">
        <w:rPr>
          <w:rFonts w:ascii="標楷體" w:eastAsia="標楷體" w:hAnsi="標楷體" w:hint="eastAsia"/>
          <w:noProof/>
          <w:color w:val="000000" w:themeColor="text1"/>
          <w:spacing w:val="4"/>
          <w:lang w:val="zh-TW"/>
          <w14:ligatures w14:val="standardContextual"/>
        </w:rPr>
        <mc:AlternateContent>
          <mc:Choice Requires="wpg">
            <w:drawing>
              <wp:anchor distT="0" distB="0" distL="114300" distR="114300" simplePos="0" relativeHeight="251675648" behindDoc="0" locked="0" layoutInCell="1" allowOverlap="1" wp14:anchorId="19285103" wp14:editId="37989F1E">
                <wp:simplePos x="0" y="0"/>
                <wp:positionH relativeFrom="margin">
                  <wp:posOffset>2462530</wp:posOffset>
                </wp:positionH>
                <wp:positionV relativeFrom="paragraph">
                  <wp:posOffset>215900</wp:posOffset>
                </wp:positionV>
                <wp:extent cx="3963600" cy="2962800"/>
                <wp:effectExtent l="0" t="0" r="0" b="9525"/>
                <wp:wrapSquare wrapText="bothSides"/>
                <wp:docPr id="23" name="群組 23"/>
                <wp:cNvGraphicFramePr/>
                <a:graphic xmlns:a="http://schemas.openxmlformats.org/drawingml/2006/main">
                  <a:graphicData uri="http://schemas.microsoft.com/office/word/2010/wordprocessingGroup">
                    <wpg:wgp>
                      <wpg:cNvGrpSpPr/>
                      <wpg:grpSpPr>
                        <a:xfrm>
                          <a:off x="0" y="0"/>
                          <a:ext cx="3963600" cy="2962800"/>
                          <a:chOff x="0" y="0"/>
                          <a:chExt cx="3963670" cy="2857500"/>
                        </a:xfrm>
                      </wpg:grpSpPr>
                      <wps:wsp>
                        <wps:cNvPr id="28" name="文字方塊 28"/>
                        <wps:cNvSpPr txBox="1"/>
                        <wps:spPr>
                          <a:xfrm>
                            <a:off x="0" y="0"/>
                            <a:ext cx="3963670" cy="2857500"/>
                          </a:xfrm>
                          <a:prstGeom prst="rect">
                            <a:avLst/>
                          </a:prstGeom>
                          <a:solidFill>
                            <a:schemeClr val="lt1"/>
                          </a:solidFill>
                          <a:ln w="6350">
                            <a:noFill/>
                          </a:ln>
                        </wps:spPr>
                        <wps:txbx>
                          <w:txbxContent>
                            <w:p w14:paraId="5C5531B4" w14:textId="12BDF5B1" w:rsidR="00E836DD" w:rsidRPr="00016FA4" w:rsidRDefault="00E836DD" w:rsidP="00E836DD">
                              <w:pPr>
                                <w:jc w:val="center"/>
                                <w:rPr>
                                  <w:rFonts w:ascii="標楷體" w:eastAsia="標楷體" w:hAnsi="標楷體"/>
                                  <w:b/>
                                  <w:bCs/>
                                </w:rPr>
                              </w:pPr>
                              <w:r w:rsidRPr="00016FA4">
                                <w:rPr>
                                  <w:rFonts w:ascii="標楷體" w:eastAsia="標楷體" w:hAnsi="標楷體" w:hint="eastAsia"/>
                                  <w:b/>
                                  <w:bCs/>
                                </w:rPr>
                                <w:t>圖</w:t>
                              </w:r>
                              <w:r w:rsidR="008232CF">
                                <w:rPr>
                                  <w:rFonts w:ascii="標楷體" w:eastAsia="標楷體" w:hAnsi="標楷體" w:hint="eastAsia"/>
                                  <w:b/>
                                  <w:bCs/>
                                </w:rPr>
                                <w:t>1</w:t>
                              </w:r>
                              <w:r w:rsidRPr="00016FA4">
                                <w:rPr>
                                  <w:rFonts w:ascii="標楷體" w:eastAsia="標楷體" w:hAnsi="標楷體" w:hint="eastAsia"/>
                                  <w:b/>
                                  <w:bCs/>
                                </w:rPr>
                                <w:t xml:space="preserve">　1</w:t>
                              </w:r>
                              <w:r w:rsidRPr="00016FA4">
                                <w:rPr>
                                  <w:rFonts w:ascii="標楷體" w:eastAsia="標楷體" w:hAnsi="標楷體"/>
                                  <w:b/>
                                  <w:bCs/>
                                </w:rPr>
                                <w:t>13</w:t>
                              </w:r>
                              <w:r w:rsidRPr="00016FA4">
                                <w:rPr>
                                  <w:rFonts w:ascii="標楷體" w:eastAsia="標楷體" w:hAnsi="標楷體" w:hint="eastAsia"/>
                                  <w:b/>
                                  <w:bCs/>
                                </w:rPr>
                                <w:t>年度泛公股銀行存放款利差</w:t>
                              </w:r>
                            </w:p>
                            <w:p w14:paraId="4B60A4A6" w14:textId="77777777" w:rsidR="00E836DD" w:rsidRDefault="00E836DD" w:rsidP="00E836DD">
                              <w:r>
                                <w:rPr>
                                  <w:noProof/>
                                  <w14:ligatures w14:val="standardContextual"/>
                                </w:rPr>
                                <w:drawing>
                                  <wp:inline distT="0" distB="0" distL="0" distR="0" wp14:anchorId="783D51BE" wp14:editId="6375F0B7">
                                    <wp:extent cx="3872230" cy="2202180"/>
                                    <wp:effectExtent l="0" t="0" r="0" b="7620"/>
                                    <wp:docPr id="1751697477" name="圖表 1751697477">
                                      <a:extLst xmlns:a="http://schemas.openxmlformats.org/drawingml/2006/main">
                                        <a:ext uri="{FF2B5EF4-FFF2-40B4-BE49-F238E27FC236}">
                                          <a16:creationId xmlns:a16="http://schemas.microsoft.com/office/drawing/2014/main" id="{7D926E4F-6858-48B7-BDF6-85540B024C9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55996179" w14:textId="77777777" w:rsidR="00E836DD" w:rsidRPr="00016FA4" w:rsidRDefault="00E836DD" w:rsidP="00E836DD">
                              <w:pPr>
                                <w:rPr>
                                  <w:rFonts w:ascii="標楷體" w:eastAsia="標楷體" w:hAnsi="標楷體"/>
                                  <w:sz w:val="18"/>
                                  <w:szCs w:val="18"/>
                                </w:rPr>
                              </w:pPr>
                              <w:r w:rsidRPr="00016FA4">
                                <w:rPr>
                                  <w:rFonts w:ascii="標楷體" w:eastAsia="標楷體" w:hAnsi="標楷體" w:hint="eastAsia"/>
                                  <w:sz w:val="18"/>
                                  <w:szCs w:val="18"/>
                                </w:rPr>
                                <w:t>資料來源：整理自臺灣銀行公司提供資料。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0" name="文字方塊 30"/>
                        <wps:cNvSpPr txBox="1"/>
                        <wps:spPr>
                          <a:xfrm>
                            <a:off x="91440" y="76200"/>
                            <a:ext cx="358140" cy="289560"/>
                          </a:xfrm>
                          <a:prstGeom prst="rect">
                            <a:avLst/>
                          </a:prstGeom>
                          <a:solidFill>
                            <a:schemeClr val="lt1"/>
                          </a:solidFill>
                          <a:ln w="6350">
                            <a:noFill/>
                          </a:ln>
                        </wps:spPr>
                        <wps:txbx>
                          <w:txbxContent>
                            <w:p w14:paraId="3EA07EB6" w14:textId="77777777" w:rsidR="00E836DD" w:rsidRPr="000C61AB" w:rsidRDefault="00E836DD" w:rsidP="00E836DD">
                              <w:pPr>
                                <w:adjustRightInd w:val="0"/>
                                <w:snapToGrid w:val="0"/>
                                <w:rPr>
                                  <w:rFonts w:ascii="標楷體" w:eastAsia="標楷體" w:hAnsi="標楷體"/>
                                  <w:sz w:val="20"/>
                                </w:rPr>
                              </w:pPr>
                              <w:r w:rsidRPr="000C61AB">
                                <w:rPr>
                                  <w:rFonts w:ascii="標楷體" w:eastAsia="標楷體" w:hAnsi="標楷體" w:hint="eastAsia"/>
                                  <w:sz w:val="20"/>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9285103" id="群組 23" o:spid="_x0000_s1032" style="position:absolute;left:0;text-align:left;margin-left:193.9pt;margin-top:17pt;width:312.1pt;height:233.3pt;z-index:251675648;mso-position-horizontal-relative:margin;mso-width-relative:margin;mso-height-relative:margin" coordsize="39636,285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">
                <v:shape id="文字方塊 28" o:spid="_x0000_s1033" type="#_x0000_t202" style="position:absolute;width:39636;height:285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" fillcolor="white [3201]" stroked="f" strokeweight=".5pt">
                  <v:textbox>
                    <w:txbxContent>
                      <w:p w14:paraId="5C5531B4" w14:textId="12BDF5B1" w:rsidR="00E836DD" w:rsidRPr="00016FA4" w:rsidRDefault="00E836DD" w:rsidP="00E836DD">
                        <w:pPr>
                          <w:jc w:val="center"/>
                          <w:rPr>
                            <w:rFonts w:ascii="標楷體" w:eastAsia="標楷體" w:hAnsi="標楷體"/>
                            <w:b/>
                            <w:bCs/>
                          </w:rPr>
                        </w:pPr>
                        <w:r w:rsidRPr="00016FA4">
                          <w:rPr>
                            <w:rFonts w:ascii="標楷體" w:eastAsia="標楷體" w:hAnsi="標楷體" w:hint="eastAsia"/>
                            <w:b/>
                            <w:bCs/>
                          </w:rPr>
                          <w:t>圖</w:t>
                        </w:r>
                        <w:r w:rsidR="008232CF">
                          <w:rPr>
                            <w:rFonts w:ascii="標楷體" w:eastAsia="標楷體" w:hAnsi="標楷體" w:hint="eastAsia"/>
                            <w:b/>
                            <w:bCs/>
                          </w:rPr>
                          <w:t>1</w:t>
                        </w:r>
                        <w:r w:rsidRPr="00016FA4">
                          <w:rPr>
                            <w:rFonts w:ascii="標楷體" w:eastAsia="標楷體" w:hAnsi="標楷體" w:hint="eastAsia"/>
                            <w:b/>
                            <w:bCs/>
                          </w:rPr>
                          <w:t xml:space="preserve">　</w:t>
                        </w:r>
                        <w:proofErr w:type="gramStart"/>
                        <w:r w:rsidRPr="00016FA4">
                          <w:rPr>
                            <w:rFonts w:ascii="標楷體" w:eastAsia="標楷體" w:hAnsi="標楷體" w:hint="eastAsia"/>
                            <w:b/>
                            <w:bCs/>
                          </w:rPr>
                          <w:t>1</w:t>
                        </w:r>
                        <w:r w:rsidRPr="00016FA4">
                          <w:rPr>
                            <w:rFonts w:ascii="標楷體" w:eastAsia="標楷體" w:hAnsi="標楷體"/>
                            <w:b/>
                            <w:bCs/>
                          </w:rPr>
                          <w:t>13</w:t>
                        </w:r>
                        <w:proofErr w:type="gramEnd"/>
                        <w:r w:rsidRPr="00016FA4">
                          <w:rPr>
                            <w:rFonts w:ascii="標楷體" w:eastAsia="標楷體" w:hAnsi="標楷體" w:hint="eastAsia"/>
                            <w:b/>
                            <w:bCs/>
                          </w:rPr>
                          <w:t>年度泛公股銀行存放款利差</w:t>
                        </w:r>
                      </w:p>
                      <w:p w14:paraId="4B60A4A6" w14:textId="77777777" w:rsidR="00E836DD" w:rsidRDefault="00E836DD" w:rsidP="00E836DD">
                        <w:r>
                          <w:rPr>
                            <w:noProof/>
                            <w14:ligatures w14:val="standardContextual"/>
                          </w:rPr>
                          <w:drawing>
                            <wp:inline distT="0" distB="0" distL="0" distR="0" wp14:anchorId="783D51BE" wp14:editId="6375F0B7">
                              <wp:extent cx="3872230" cy="2202180"/>
                              <wp:effectExtent l="0" t="0" r="0" b="7620"/>
                              <wp:docPr id="1751697477" name="圖表 1751697477">
                                <a:extLst xmlns:a="http://schemas.openxmlformats.org/drawingml/2006/main">
                                  <a:ext uri="{FF2B5EF4-FFF2-40B4-BE49-F238E27FC236}">
                                    <a16:creationId xmlns:a16="http://schemas.microsoft.com/office/drawing/2014/main" id="{7D926E4F-6858-48B7-BDF6-85540B024C9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55996179" w14:textId="77777777" w:rsidR="00E836DD" w:rsidRPr="00016FA4" w:rsidRDefault="00E836DD" w:rsidP="00E836DD">
                        <w:pPr>
                          <w:rPr>
                            <w:rFonts w:ascii="標楷體" w:eastAsia="標楷體" w:hAnsi="標楷體"/>
                            <w:sz w:val="18"/>
                            <w:szCs w:val="18"/>
                          </w:rPr>
                        </w:pPr>
                        <w:r w:rsidRPr="00016FA4">
                          <w:rPr>
                            <w:rFonts w:ascii="標楷體" w:eastAsia="標楷體" w:hAnsi="標楷體" w:hint="eastAsia"/>
                            <w:sz w:val="18"/>
                            <w:szCs w:val="18"/>
                          </w:rPr>
                          <w:t>資料來源：整理自臺灣銀行公司提供資料。</w:t>
                        </w:r>
                      </w:p>
                    </w:txbxContent>
                  </v:textbox>
                </v:shape>
                <v:shape id="文字方塊 30" o:spid="_x0000_s1034" type="#_x0000_t202" style="position:absolute;left:914;top:762;width:3581;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" fillcolor="white [3201]" stroked="f" strokeweight=".5pt">
                  <v:textbox>
                    <w:txbxContent>
                      <w:p w14:paraId="3EA07EB6" w14:textId="77777777" w:rsidR="00E836DD" w:rsidRPr="000C61AB" w:rsidRDefault="00E836DD" w:rsidP="00E836DD">
                        <w:pPr>
                          <w:adjustRightInd w:val="0"/>
                          <w:snapToGrid w:val="0"/>
                          <w:rPr>
                            <w:rFonts w:ascii="標楷體" w:eastAsia="標楷體" w:hAnsi="標楷體"/>
                            <w:sz w:val="20"/>
                          </w:rPr>
                        </w:pPr>
                        <w:r w:rsidRPr="000C61AB">
                          <w:rPr>
                            <w:rFonts w:ascii="標楷體" w:eastAsia="標楷體" w:hAnsi="標楷體" w:hint="eastAsia"/>
                            <w:sz w:val="20"/>
                          </w:rPr>
                          <w:t>％</w:t>
                        </w:r>
                      </w:p>
                    </w:txbxContent>
                  </v:textbox>
                </v:shape>
                <w10:wrap type="square" anchorx="margin"/>
              </v:group>
            </w:pict>
          </mc:Fallback>
        </mc:AlternateContent>
      </w:r>
      <w:r w:rsidRPr="00A03E2B">
        <w:rPr>
          <w:rFonts w:ascii="標楷體" w:eastAsia="標楷體" w:hAnsi="標楷體" w:hint="eastAsia"/>
          <w:color w:val="000000" w:themeColor="text1"/>
          <w:spacing w:val="4"/>
        </w:rPr>
        <w:t>彰銀）、華南商業銀行公司（下稱華</w:t>
      </w:r>
      <w:r w:rsidR="00681FF8" w:rsidRPr="00A03E2B">
        <w:rPr>
          <w:rFonts w:ascii="標楷體" w:eastAsia="標楷體" w:hAnsi="標楷體" w:hint="eastAsia"/>
          <w:color w:val="000000" w:themeColor="text1"/>
          <w:spacing w:val="4"/>
        </w:rPr>
        <w:t>南</w:t>
      </w:r>
      <w:r w:rsidRPr="00A03E2B">
        <w:rPr>
          <w:rFonts w:ascii="標楷體" w:eastAsia="標楷體" w:hAnsi="標楷體" w:hint="eastAsia"/>
          <w:color w:val="000000" w:themeColor="text1"/>
          <w:spacing w:val="4"/>
        </w:rPr>
        <w:t>銀）、兆豐國際商業銀行公司</w:t>
      </w:r>
      <w:r w:rsidRPr="0030347D">
        <w:rPr>
          <w:rFonts w:ascii="標楷體" w:eastAsia="標楷體" w:hAnsi="標楷體" w:hint="eastAsia"/>
          <w:color w:val="000000" w:themeColor="text1"/>
          <w:spacing w:val="-8"/>
        </w:rPr>
        <w:t>（下稱兆豐銀）及第</w:t>
      </w:r>
      <w:proofErr w:type="gramStart"/>
      <w:r w:rsidRPr="0030347D">
        <w:rPr>
          <w:rFonts w:ascii="標楷體" w:eastAsia="標楷體" w:hAnsi="標楷體" w:hint="eastAsia"/>
          <w:color w:val="000000" w:themeColor="text1"/>
          <w:spacing w:val="-8"/>
        </w:rPr>
        <w:t>一</w:t>
      </w:r>
      <w:proofErr w:type="gramEnd"/>
      <w:r w:rsidRPr="0030347D">
        <w:rPr>
          <w:rFonts w:ascii="標楷體" w:eastAsia="標楷體" w:hAnsi="標楷體" w:hint="eastAsia"/>
          <w:color w:val="000000" w:themeColor="text1"/>
          <w:spacing w:val="-8"/>
        </w:rPr>
        <w:t>商業銀行公司（下稱一銀）等公股</w:t>
      </w:r>
      <w:r w:rsidR="002268E4" w:rsidRPr="0030347D">
        <w:rPr>
          <w:rFonts w:ascii="標楷體" w:eastAsia="標楷體" w:hAnsi="標楷體" w:hint="eastAsia"/>
          <w:color w:val="000000" w:themeColor="text1"/>
          <w:spacing w:val="-8"/>
        </w:rPr>
        <w:t>銀行</w:t>
      </w:r>
      <w:r w:rsidRPr="0030347D">
        <w:rPr>
          <w:rFonts w:ascii="標楷體" w:eastAsia="標楷體" w:hAnsi="標楷體" w:hint="eastAsia"/>
          <w:color w:val="000000" w:themeColor="text1"/>
          <w:spacing w:val="-8"/>
        </w:rPr>
        <w:t>之1.03％</w:t>
      </w:r>
      <w:r w:rsidRPr="0030347D">
        <w:rPr>
          <w:rFonts w:ascii="標楷體" w:eastAsia="標楷體" w:hAnsi="標楷體" w:hint="eastAsia"/>
          <w:color w:val="000000" w:themeColor="text1"/>
          <w:spacing w:val="-8"/>
          <w:kern w:val="0"/>
        </w:rPr>
        <w:t>至1.41％，</w:t>
      </w:r>
      <w:r w:rsidRPr="0030347D">
        <w:rPr>
          <w:rFonts w:ascii="標楷體" w:eastAsia="標楷體" w:hAnsi="標楷體" w:hint="eastAsia"/>
          <w:color w:val="000000" w:themeColor="text1"/>
          <w:kern w:val="0"/>
        </w:rPr>
        <w:t>暨本國銀行平均之1.37％，</w:t>
      </w:r>
      <w:r w:rsidRPr="00E74DA8">
        <w:rPr>
          <w:rFonts w:ascii="標楷體" w:eastAsia="標楷體" w:hAnsi="標楷體" w:hint="eastAsia"/>
          <w:color w:val="000000" w:themeColor="text1"/>
        </w:rPr>
        <w:t>減少0.41至0.79個百分點（圖</w:t>
      </w:r>
      <w:r w:rsidR="008232CF">
        <w:rPr>
          <w:rFonts w:ascii="標楷體" w:eastAsia="標楷體" w:hAnsi="標楷體" w:hint="eastAsia"/>
          <w:color w:val="000000" w:themeColor="text1"/>
        </w:rPr>
        <w:t>1</w:t>
      </w:r>
      <w:r w:rsidRPr="00E74DA8">
        <w:rPr>
          <w:rFonts w:ascii="標楷體" w:eastAsia="標楷體" w:hAnsi="標楷體" w:hint="eastAsia"/>
          <w:color w:val="000000" w:themeColor="text1"/>
        </w:rPr>
        <w:t>），顯示該公司存放款利差持續下滑，且低於泛公股</w:t>
      </w:r>
      <w:r w:rsidR="002268E4" w:rsidRPr="00E74DA8">
        <w:rPr>
          <w:rFonts w:ascii="標楷體" w:eastAsia="標楷體" w:hAnsi="標楷體" w:hint="eastAsia"/>
          <w:color w:val="000000" w:themeColor="text1"/>
        </w:rPr>
        <w:t>銀行</w:t>
      </w:r>
      <w:r w:rsidRPr="00E74DA8">
        <w:rPr>
          <w:rFonts w:ascii="標楷體" w:eastAsia="標楷體" w:hAnsi="標楷體" w:hint="eastAsia"/>
          <w:color w:val="000000" w:themeColor="text1"/>
        </w:rPr>
        <w:t>，影響公司獲利表現。又按該公司</w:t>
      </w:r>
      <w:proofErr w:type="gramStart"/>
      <w:r w:rsidRPr="00E74DA8">
        <w:rPr>
          <w:rFonts w:ascii="標楷體" w:eastAsia="標楷體" w:hAnsi="標楷體" w:hint="eastAsia"/>
          <w:color w:val="000000" w:themeColor="text1"/>
        </w:rPr>
        <w:t>存放款幣別之</w:t>
      </w:r>
      <w:proofErr w:type="gramEnd"/>
      <w:r w:rsidRPr="00E74DA8">
        <w:rPr>
          <w:rFonts w:ascii="標楷體" w:eastAsia="標楷體" w:hAnsi="標楷體" w:hint="eastAsia"/>
          <w:color w:val="000000" w:themeColor="text1"/>
        </w:rPr>
        <w:t>利差及</w:t>
      </w:r>
      <w:proofErr w:type="gramStart"/>
      <w:r w:rsidRPr="00E74DA8">
        <w:rPr>
          <w:rFonts w:ascii="標楷體" w:eastAsia="標楷體" w:hAnsi="標楷體" w:hint="eastAsia"/>
          <w:color w:val="000000" w:themeColor="text1"/>
        </w:rPr>
        <w:t>營運量分</w:t>
      </w:r>
      <w:proofErr w:type="gramEnd"/>
      <w:r w:rsidR="00A03E2B" w:rsidRPr="00E74DA8">
        <w:rPr>
          <w:rFonts w:ascii="標楷體" w:eastAsia="標楷體" w:hAnsi="標楷體"/>
          <w:noProof/>
          <w:color w:val="000000" w:themeColor="text1"/>
          <w14:ligatures w14:val="standardContextual"/>
        </w:rPr>
        <mc:AlternateContent>
          <mc:Choice Requires="wps">
            <w:drawing>
              <wp:anchor distT="0" distB="0" distL="114300" distR="114300" simplePos="0" relativeHeight="251660288" behindDoc="0" locked="0" layoutInCell="1" allowOverlap="1" wp14:anchorId="4D5493FC" wp14:editId="709975CC">
                <wp:simplePos x="0" y="0"/>
                <wp:positionH relativeFrom="margin">
                  <wp:posOffset>2462530</wp:posOffset>
                </wp:positionH>
                <wp:positionV relativeFrom="paragraph">
                  <wp:posOffset>3247390</wp:posOffset>
                </wp:positionV>
                <wp:extent cx="3963600" cy="2750400"/>
                <wp:effectExtent l="0" t="0" r="0" b="0"/>
                <wp:wrapSquare wrapText="bothSides"/>
                <wp:docPr id="32" name="文字方塊 32"/>
                <wp:cNvGraphicFramePr/>
                <a:graphic xmlns:a="http://schemas.openxmlformats.org/drawingml/2006/main">
                  <a:graphicData uri="http://schemas.microsoft.com/office/word/2010/wordprocessingShape">
                    <wps:wsp>
                      <wps:cNvSpPr txBox="1"/>
                      <wps:spPr>
                        <a:xfrm>
                          <a:off x="0" y="0"/>
                          <a:ext cx="3963600" cy="2750400"/>
                        </a:xfrm>
                        <a:prstGeom prst="rect">
                          <a:avLst/>
                        </a:prstGeom>
                        <a:solidFill>
                          <a:sysClr val="window" lastClr="FFFFFF"/>
                        </a:solidFill>
                        <a:ln w="6350">
                          <a:noFill/>
                        </a:ln>
                      </wps:spPr>
                      <wps:txbx>
                        <w:txbxContent>
                          <w:p w14:paraId="26A01954" w14:textId="5694566D" w:rsidR="008C6108" w:rsidRPr="00D41E2A" w:rsidRDefault="008C6108" w:rsidP="008C6108">
                            <w:pPr>
                              <w:adjustRightInd w:val="0"/>
                              <w:snapToGrid w:val="0"/>
                              <w:jc w:val="center"/>
                              <w:rPr>
                                <w:rFonts w:ascii="標楷體" w:eastAsia="標楷體" w:hAnsi="標楷體"/>
                                <w:b/>
                                <w:spacing w:val="-4"/>
                                <w:szCs w:val="24"/>
                              </w:rPr>
                            </w:pPr>
                            <w:r w:rsidRPr="00D41E2A">
                              <w:rPr>
                                <w:rFonts w:ascii="標楷體" w:eastAsia="標楷體" w:hAnsi="標楷體" w:hint="eastAsia"/>
                                <w:b/>
                                <w:spacing w:val="-4"/>
                                <w:szCs w:val="24"/>
                              </w:rPr>
                              <w:t>表</w:t>
                            </w:r>
                            <w:r w:rsidR="006461F0">
                              <w:rPr>
                                <w:rFonts w:ascii="標楷體" w:eastAsia="標楷體" w:hAnsi="標楷體"/>
                                <w:b/>
                                <w:spacing w:val="-4"/>
                                <w:szCs w:val="24"/>
                              </w:rPr>
                              <w:t>7</w:t>
                            </w:r>
                            <w:r w:rsidRPr="00D41E2A">
                              <w:rPr>
                                <w:rFonts w:ascii="標楷體" w:eastAsia="標楷體" w:hAnsi="標楷體" w:hint="eastAsia"/>
                                <w:b/>
                                <w:spacing w:val="-4"/>
                                <w:szCs w:val="24"/>
                              </w:rPr>
                              <w:t xml:space="preserve">　113年</w:t>
                            </w:r>
                            <w:r w:rsidRPr="00D41E2A">
                              <w:rPr>
                                <w:rFonts w:ascii="標楷體" w:eastAsia="標楷體" w:hAnsi="標楷體"/>
                                <w:b/>
                                <w:spacing w:val="-4"/>
                                <w:szCs w:val="24"/>
                              </w:rPr>
                              <w:t>度</w:t>
                            </w:r>
                            <w:r w:rsidRPr="00D41E2A">
                              <w:rPr>
                                <w:rFonts w:ascii="標楷體" w:eastAsia="標楷體" w:hAnsi="標楷體" w:hint="eastAsia"/>
                                <w:b/>
                                <w:spacing w:val="-4"/>
                                <w:szCs w:val="24"/>
                              </w:rPr>
                              <w:t>泛公</w:t>
                            </w:r>
                            <w:r w:rsidRPr="00D41E2A">
                              <w:rPr>
                                <w:rFonts w:ascii="標楷體" w:eastAsia="標楷體" w:hAnsi="標楷體"/>
                                <w:b/>
                                <w:spacing w:val="-4"/>
                                <w:szCs w:val="24"/>
                              </w:rPr>
                              <w:t>股</w:t>
                            </w:r>
                            <w:r w:rsidR="002268E4" w:rsidRPr="00D41E2A">
                              <w:rPr>
                                <w:rFonts w:ascii="標楷體" w:eastAsia="標楷體" w:hAnsi="標楷體" w:hint="eastAsia"/>
                                <w:b/>
                                <w:spacing w:val="-4"/>
                                <w:szCs w:val="24"/>
                              </w:rPr>
                              <w:t>銀行</w:t>
                            </w:r>
                            <w:r w:rsidRPr="00D41E2A">
                              <w:rPr>
                                <w:rFonts w:ascii="標楷體" w:eastAsia="標楷體" w:hAnsi="標楷體"/>
                                <w:b/>
                                <w:spacing w:val="-4"/>
                                <w:szCs w:val="24"/>
                              </w:rPr>
                              <w:t>放款營運量</w:t>
                            </w:r>
                            <w:r w:rsidR="00D41E2A" w:rsidRPr="00D41E2A">
                              <w:rPr>
                                <w:rFonts w:ascii="標楷體" w:eastAsia="標楷體" w:hAnsi="標楷體" w:hint="eastAsia"/>
                                <w:b/>
                                <w:spacing w:val="-4"/>
                                <w:szCs w:val="24"/>
                              </w:rPr>
                              <w:t>及占比</w:t>
                            </w:r>
                          </w:p>
                          <w:p w14:paraId="66F861E9" w14:textId="77777777" w:rsidR="008C6108" w:rsidRDefault="008C6108" w:rsidP="00605EA0">
                            <w:pPr>
                              <w:adjustRightInd w:val="0"/>
                              <w:snapToGrid w:val="0"/>
                              <w:ind w:rightChars="-50" w:right="-120"/>
                              <w:jc w:val="right"/>
                              <w:rPr>
                                <w:rFonts w:ascii="標楷體" w:eastAsia="標楷體" w:hAnsi="標楷體"/>
                                <w:sz w:val="20"/>
                              </w:rPr>
                            </w:pPr>
                            <w:r w:rsidRPr="00196B42">
                              <w:rPr>
                                <w:rFonts w:ascii="標楷體" w:eastAsia="標楷體" w:hAnsi="標楷體" w:hint="eastAsia"/>
                                <w:sz w:val="20"/>
                              </w:rPr>
                              <w:t>單</w:t>
                            </w:r>
                            <w:r w:rsidRPr="00196B42">
                              <w:rPr>
                                <w:rFonts w:ascii="標楷體" w:eastAsia="標楷體" w:hAnsi="標楷體"/>
                                <w:sz w:val="20"/>
                              </w:rPr>
                              <w:t>位：新臺幣億元、％</w:t>
                            </w:r>
                          </w:p>
                          <w:tbl>
                            <w:tblPr>
                              <w:tblW w:w="6069" w:type="dxa"/>
                              <w:tblCellMar>
                                <w:left w:w="28" w:type="dxa"/>
                                <w:right w:w="28" w:type="dxa"/>
                              </w:tblCellMar>
                              <w:tblLook w:val="04A0" w:firstRow="1" w:lastRow="0" w:firstColumn="1" w:lastColumn="0" w:noHBand="0" w:noVBand="1"/>
                            </w:tblPr>
                            <w:tblGrid>
                              <w:gridCol w:w="1588"/>
                              <w:gridCol w:w="1077"/>
                              <w:gridCol w:w="851"/>
                              <w:gridCol w:w="851"/>
                              <w:gridCol w:w="851"/>
                              <w:gridCol w:w="851"/>
                            </w:tblGrid>
                            <w:tr w:rsidR="000F2EE0" w:rsidRPr="00CB644E" w14:paraId="2D469F81" w14:textId="77777777" w:rsidTr="0045756C">
                              <w:trPr>
                                <w:trHeight w:val="20"/>
                              </w:trPr>
                              <w:tc>
                                <w:tcPr>
                                  <w:tcW w:w="1588" w:type="dxa"/>
                                  <w:vMerge w:val="restart"/>
                                  <w:tcBorders>
                                    <w:top w:val="single" w:sz="4" w:space="0" w:color="auto"/>
                                    <w:left w:val="single" w:sz="4" w:space="0" w:color="auto"/>
                                    <w:bottom w:val="single" w:sz="4" w:space="0" w:color="000000"/>
                                    <w:right w:val="single" w:sz="4" w:space="0" w:color="auto"/>
                                  </w:tcBorders>
                                  <w:noWrap/>
                                  <w:vAlign w:val="center"/>
                                  <w:hideMark/>
                                </w:tcPr>
                                <w:p w14:paraId="61D122E6" w14:textId="77777777" w:rsidR="000F2EE0" w:rsidRPr="00CB644E" w:rsidRDefault="000F2EE0" w:rsidP="00526B79">
                                  <w:pPr>
                                    <w:widowControl/>
                                    <w:adjustRightInd w:val="0"/>
                                    <w:snapToGrid w:val="0"/>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 xml:space="preserve">公股銀行名稱 </w:t>
                                  </w:r>
                                </w:p>
                              </w:tc>
                              <w:tc>
                                <w:tcPr>
                                  <w:tcW w:w="1077" w:type="dxa"/>
                                  <w:vMerge w:val="restart"/>
                                  <w:tcBorders>
                                    <w:top w:val="single" w:sz="4" w:space="0" w:color="auto"/>
                                    <w:left w:val="single" w:sz="4" w:space="0" w:color="auto"/>
                                    <w:bottom w:val="single" w:sz="4" w:space="0" w:color="000000"/>
                                    <w:right w:val="single" w:sz="4" w:space="0" w:color="auto"/>
                                  </w:tcBorders>
                                  <w:noWrap/>
                                  <w:vAlign w:val="center"/>
                                  <w:hideMark/>
                                </w:tcPr>
                                <w:p w14:paraId="2F34CA0A" w14:textId="772F116E" w:rsidR="000F2EE0" w:rsidRPr="008A0089" w:rsidRDefault="000F2EE0" w:rsidP="00526B79">
                                  <w:pPr>
                                    <w:widowControl/>
                                    <w:adjustRightInd w:val="0"/>
                                    <w:snapToGrid w:val="0"/>
                                    <w:jc w:val="center"/>
                                    <w:rPr>
                                      <w:rFonts w:ascii="標楷體" w:eastAsia="標楷體" w:hAnsi="標楷體" w:cs="新細明體"/>
                                      <w:color w:val="000000"/>
                                      <w:kern w:val="0"/>
                                      <w:sz w:val="20"/>
                                    </w:rPr>
                                  </w:pPr>
                                  <w:r w:rsidRPr="008A0089">
                                    <w:rPr>
                                      <w:rFonts w:ascii="標楷體" w:eastAsia="標楷體" w:hAnsi="標楷體" w:cs="新細明體" w:hint="eastAsia"/>
                                      <w:color w:val="000000"/>
                                      <w:kern w:val="0"/>
                                      <w:sz w:val="20"/>
                                    </w:rPr>
                                    <w:t>總營運量</w:t>
                                  </w:r>
                                </w:p>
                              </w:tc>
                              <w:tc>
                                <w:tcPr>
                                  <w:tcW w:w="1702" w:type="dxa"/>
                                  <w:gridSpan w:val="2"/>
                                  <w:tcBorders>
                                    <w:top w:val="single" w:sz="4" w:space="0" w:color="auto"/>
                                    <w:left w:val="nil"/>
                                    <w:bottom w:val="single" w:sz="4" w:space="0" w:color="auto"/>
                                    <w:right w:val="single" w:sz="4" w:space="0" w:color="000000"/>
                                  </w:tcBorders>
                                  <w:noWrap/>
                                  <w:vAlign w:val="center"/>
                                  <w:hideMark/>
                                </w:tcPr>
                                <w:p w14:paraId="1737BE79" w14:textId="0E0374D6" w:rsidR="000F2EE0" w:rsidRPr="00CB644E" w:rsidRDefault="000F2EE0" w:rsidP="00526B79">
                                  <w:pPr>
                                    <w:widowControl/>
                                    <w:adjustRightInd w:val="0"/>
                                    <w:snapToGrid w:val="0"/>
                                    <w:jc w:val="center"/>
                                    <w:rPr>
                                      <w:rFonts w:ascii="標楷體" w:eastAsia="標楷體" w:hAnsi="標楷體" w:cs="新細明體"/>
                                      <w:color w:val="000000"/>
                                      <w:kern w:val="0"/>
                                      <w:sz w:val="20"/>
                                    </w:rPr>
                                  </w:pPr>
                                  <w:r w:rsidRPr="00CB644E">
                                    <w:rPr>
                                      <w:rFonts w:ascii="標楷體" w:eastAsia="標楷體" w:hAnsi="標楷體" w:cs="新細明體" w:hint="eastAsia"/>
                                      <w:color w:val="000000"/>
                                      <w:kern w:val="0"/>
                                      <w:sz w:val="20"/>
                                    </w:rPr>
                                    <w:t>臺幣</w:t>
                                  </w:r>
                                </w:p>
                              </w:tc>
                              <w:tc>
                                <w:tcPr>
                                  <w:tcW w:w="1702" w:type="dxa"/>
                                  <w:gridSpan w:val="2"/>
                                  <w:tcBorders>
                                    <w:top w:val="single" w:sz="4" w:space="0" w:color="auto"/>
                                    <w:left w:val="nil"/>
                                    <w:bottom w:val="single" w:sz="4" w:space="0" w:color="auto"/>
                                    <w:right w:val="single" w:sz="4" w:space="0" w:color="000000"/>
                                  </w:tcBorders>
                                  <w:noWrap/>
                                  <w:vAlign w:val="center"/>
                                  <w:hideMark/>
                                </w:tcPr>
                                <w:p w14:paraId="5092DD75" w14:textId="7BEEDCB4" w:rsidR="000F2EE0" w:rsidRPr="00CB644E" w:rsidRDefault="000F2EE0" w:rsidP="00526B79">
                                  <w:pPr>
                                    <w:widowControl/>
                                    <w:adjustRightInd w:val="0"/>
                                    <w:snapToGrid w:val="0"/>
                                    <w:jc w:val="center"/>
                                    <w:rPr>
                                      <w:rFonts w:ascii="標楷體" w:eastAsia="標楷體" w:hAnsi="標楷體" w:cs="新細明體"/>
                                      <w:color w:val="000000"/>
                                      <w:kern w:val="0"/>
                                      <w:sz w:val="20"/>
                                    </w:rPr>
                                  </w:pPr>
                                  <w:r w:rsidRPr="00CB644E">
                                    <w:rPr>
                                      <w:rFonts w:ascii="標楷體" w:eastAsia="標楷體" w:hAnsi="標楷體" w:cs="新細明體" w:hint="eastAsia"/>
                                      <w:color w:val="000000"/>
                                      <w:kern w:val="0"/>
                                      <w:sz w:val="20"/>
                                    </w:rPr>
                                    <w:t>外幣</w:t>
                                  </w:r>
                                </w:p>
                              </w:tc>
                            </w:tr>
                            <w:tr w:rsidR="00F40D4F" w:rsidRPr="00CB644E" w14:paraId="4FEFA9C6" w14:textId="77777777" w:rsidTr="000F2EE0">
                              <w:trPr>
                                <w:trHeight w:val="20"/>
                              </w:trPr>
                              <w:tc>
                                <w:tcPr>
                                  <w:tcW w:w="1588" w:type="dxa"/>
                                  <w:vMerge/>
                                  <w:tcBorders>
                                    <w:top w:val="single" w:sz="4" w:space="0" w:color="auto"/>
                                    <w:left w:val="single" w:sz="4" w:space="0" w:color="auto"/>
                                    <w:bottom w:val="single" w:sz="4" w:space="0" w:color="000000"/>
                                    <w:right w:val="single" w:sz="4" w:space="0" w:color="auto"/>
                                  </w:tcBorders>
                                  <w:vAlign w:val="center"/>
                                  <w:hideMark/>
                                </w:tcPr>
                                <w:p w14:paraId="0961F514" w14:textId="77777777" w:rsidR="008C6108" w:rsidRPr="00CB644E" w:rsidRDefault="008C6108" w:rsidP="00526B79">
                                  <w:pPr>
                                    <w:widowControl/>
                                    <w:adjustRightInd w:val="0"/>
                                    <w:snapToGrid w:val="0"/>
                                    <w:rPr>
                                      <w:rFonts w:ascii="標楷體" w:eastAsia="標楷體" w:hAnsi="標楷體" w:cs="新細明體"/>
                                      <w:color w:val="000000"/>
                                      <w:kern w:val="0"/>
                                      <w:sz w:val="20"/>
                                    </w:rPr>
                                  </w:pPr>
                                </w:p>
                              </w:tc>
                              <w:tc>
                                <w:tcPr>
                                  <w:tcW w:w="1077" w:type="dxa"/>
                                  <w:vMerge/>
                                  <w:tcBorders>
                                    <w:top w:val="single" w:sz="4" w:space="0" w:color="auto"/>
                                    <w:left w:val="single" w:sz="4" w:space="0" w:color="auto"/>
                                    <w:bottom w:val="single" w:sz="4" w:space="0" w:color="000000"/>
                                    <w:right w:val="single" w:sz="4" w:space="0" w:color="auto"/>
                                  </w:tcBorders>
                                  <w:vAlign w:val="center"/>
                                  <w:hideMark/>
                                </w:tcPr>
                                <w:p w14:paraId="0E03B23F" w14:textId="77777777" w:rsidR="008C6108" w:rsidRPr="008A0089" w:rsidRDefault="008C6108" w:rsidP="00526B79">
                                  <w:pPr>
                                    <w:widowControl/>
                                    <w:adjustRightInd w:val="0"/>
                                    <w:snapToGrid w:val="0"/>
                                    <w:rPr>
                                      <w:rFonts w:ascii="標楷體" w:eastAsia="標楷體" w:hAnsi="標楷體" w:cs="新細明體"/>
                                      <w:color w:val="000000"/>
                                      <w:kern w:val="0"/>
                                      <w:sz w:val="20"/>
                                    </w:rPr>
                                  </w:pPr>
                                </w:p>
                              </w:tc>
                              <w:tc>
                                <w:tcPr>
                                  <w:tcW w:w="851" w:type="dxa"/>
                                  <w:tcBorders>
                                    <w:top w:val="nil"/>
                                    <w:left w:val="nil"/>
                                    <w:bottom w:val="single" w:sz="4" w:space="0" w:color="auto"/>
                                    <w:right w:val="single" w:sz="4" w:space="0" w:color="auto"/>
                                  </w:tcBorders>
                                  <w:noWrap/>
                                  <w:vAlign w:val="center"/>
                                  <w:hideMark/>
                                </w:tcPr>
                                <w:p w14:paraId="3ED9D448" w14:textId="77777777" w:rsidR="008C6108" w:rsidRPr="00CB644E" w:rsidRDefault="008C6108" w:rsidP="00526B79">
                                  <w:pPr>
                                    <w:widowControl/>
                                    <w:adjustRightInd w:val="0"/>
                                    <w:snapToGrid w:val="0"/>
                                    <w:jc w:val="center"/>
                                    <w:rPr>
                                      <w:rFonts w:ascii="標楷體" w:eastAsia="標楷體" w:hAnsi="標楷體" w:cs="新細明體"/>
                                      <w:color w:val="000000"/>
                                      <w:kern w:val="0"/>
                                      <w:sz w:val="20"/>
                                    </w:rPr>
                                  </w:pPr>
                                  <w:r w:rsidRPr="00CB644E">
                                    <w:rPr>
                                      <w:rFonts w:ascii="標楷體" w:eastAsia="標楷體" w:hAnsi="標楷體" w:cs="新細明體" w:hint="eastAsia"/>
                                      <w:color w:val="000000"/>
                                      <w:kern w:val="0"/>
                                      <w:sz w:val="20"/>
                                    </w:rPr>
                                    <w:t>金額</w:t>
                                  </w:r>
                                </w:p>
                              </w:tc>
                              <w:tc>
                                <w:tcPr>
                                  <w:tcW w:w="851" w:type="dxa"/>
                                  <w:tcBorders>
                                    <w:top w:val="nil"/>
                                    <w:left w:val="nil"/>
                                    <w:bottom w:val="single" w:sz="4" w:space="0" w:color="auto"/>
                                    <w:right w:val="single" w:sz="4" w:space="0" w:color="auto"/>
                                  </w:tcBorders>
                                  <w:noWrap/>
                                  <w:vAlign w:val="center"/>
                                  <w:hideMark/>
                                </w:tcPr>
                                <w:p w14:paraId="45B1AD3D" w14:textId="77777777" w:rsidR="008C6108" w:rsidRPr="00CB644E" w:rsidRDefault="008C6108" w:rsidP="00526B79">
                                  <w:pPr>
                                    <w:widowControl/>
                                    <w:adjustRightInd w:val="0"/>
                                    <w:snapToGrid w:val="0"/>
                                    <w:jc w:val="center"/>
                                    <w:rPr>
                                      <w:rFonts w:ascii="標楷體" w:eastAsia="標楷體" w:hAnsi="標楷體" w:cs="新細明體"/>
                                      <w:color w:val="000000"/>
                                      <w:kern w:val="0"/>
                                      <w:sz w:val="20"/>
                                    </w:rPr>
                                  </w:pPr>
                                  <w:r w:rsidRPr="00CB644E">
                                    <w:rPr>
                                      <w:rFonts w:ascii="標楷體" w:eastAsia="標楷體" w:hAnsi="標楷體" w:cs="新細明體" w:hint="eastAsia"/>
                                      <w:color w:val="000000"/>
                                      <w:kern w:val="0"/>
                                      <w:sz w:val="20"/>
                                    </w:rPr>
                                    <w:t>占比</w:t>
                                  </w:r>
                                </w:p>
                              </w:tc>
                              <w:tc>
                                <w:tcPr>
                                  <w:tcW w:w="851" w:type="dxa"/>
                                  <w:tcBorders>
                                    <w:top w:val="nil"/>
                                    <w:left w:val="nil"/>
                                    <w:bottom w:val="single" w:sz="4" w:space="0" w:color="auto"/>
                                    <w:right w:val="single" w:sz="4" w:space="0" w:color="auto"/>
                                  </w:tcBorders>
                                  <w:noWrap/>
                                  <w:vAlign w:val="center"/>
                                  <w:hideMark/>
                                </w:tcPr>
                                <w:p w14:paraId="4C4FEA41" w14:textId="77777777" w:rsidR="008C6108" w:rsidRPr="00CB644E" w:rsidRDefault="008C6108" w:rsidP="00526B79">
                                  <w:pPr>
                                    <w:widowControl/>
                                    <w:adjustRightInd w:val="0"/>
                                    <w:snapToGrid w:val="0"/>
                                    <w:jc w:val="center"/>
                                    <w:rPr>
                                      <w:rFonts w:ascii="標楷體" w:eastAsia="標楷體" w:hAnsi="標楷體" w:cs="新細明體"/>
                                      <w:color w:val="000000"/>
                                      <w:kern w:val="0"/>
                                      <w:sz w:val="20"/>
                                    </w:rPr>
                                  </w:pPr>
                                  <w:r w:rsidRPr="00CB644E">
                                    <w:rPr>
                                      <w:rFonts w:ascii="標楷體" w:eastAsia="標楷體" w:hAnsi="標楷體" w:cs="新細明體" w:hint="eastAsia"/>
                                      <w:color w:val="000000"/>
                                      <w:kern w:val="0"/>
                                      <w:sz w:val="20"/>
                                    </w:rPr>
                                    <w:t>金額</w:t>
                                  </w:r>
                                </w:p>
                              </w:tc>
                              <w:tc>
                                <w:tcPr>
                                  <w:tcW w:w="851" w:type="dxa"/>
                                  <w:tcBorders>
                                    <w:top w:val="nil"/>
                                    <w:left w:val="nil"/>
                                    <w:bottom w:val="single" w:sz="4" w:space="0" w:color="auto"/>
                                    <w:right w:val="single" w:sz="4" w:space="0" w:color="auto"/>
                                  </w:tcBorders>
                                  <w:noWrap/>
                                  <w:vAlign w:val="center"/>
                                  <w:hideMark/>
                                </w:tcPr>
                                <w:p w14:paraId="30DAAB70" w14:textId="77777777" w:rsidR="008C6108" w:rsidRPr="008D5297" w:rsidRDefault="008C6108" w:rsidP="00526B79">
                                  <w:pPr>
                                    <w:widowControl/>
                                    <w:adjustRightInd w:val="0"/>
                                    <w:snapToGrid w:val="0"/>
                                    <w:jc w:val="center"/>
                                    <w:rPr>
                                      <w:rFonts w:ascii="標楷體" w:eastAsia="標楷體" w:hAnsi="標楷體" w:cs="新細明體"/>
                                      <w:color w:val="000000"/>
                                      <w:kern w:val="0"/>
                                      <w:sz w:val="20"/>
                                    </w:rPr>
                                  </w:pPr>
                                  <w:r w:rsidRPr="008D5297">
                                    <w:rPr>
                                      <w:rFonts w:ascii="標楷體" w:eastAsia="標楷體" w:hAnsi="標楷體" w:cs="新細明體" w:hint="eastAsia"/>
                                      <w:color w:val="000000"/>
                                      <w:kern w:val="0"/>
                                      <w:sz w:val="20"/>
                                    </w:rPr>
                                    <w:t>占比</w:t>
                                  </w:r>
                                </w:p>
                              </w:tc>
                            </w:tr>
                            <w:tr w:rsidR="00F40D4F" w:rsidRPr="00CB644E" w14:paraId="31F769A4" w14:textId="77777777" w:rsidTr="000F2EE0">
                              <w:trPr>
                                <w:trHeight w:val="340"/>
                              </w:trPr>
                              <w:tc>
                                <w:tcPr>
                                  <w:tcW w:w="1588" w:type="dxa"/>
                                  <w:tcBorders>
                                    <w:top w:val="nil"/>
                                    <w:left w:val="single" w:sz="4" w:space="0" w:color="auto"/>
                                    <w:bottom w:val="single" w:sz="4" w:space="0" w:color="auto"/>
                                    <w:right w:val="single" w:sz="4" w:space="0" w:color="auto"/>
                                  </w:tcBorders>
                                  <w:noWrap/>
                                  <w:vAlign w:val="center"/>
                                  <w:hideMark/>
                                </w:tcPr>
                                <w:p w14:paraId="3850F2B6" w14:textId="77777777" w:rsidR="008C6108" w:rsidRPr="00CB644E" w:rsidRDefault="008C6108" w:rsidP="00526B79">
                                  <w:pPr>
                                    <w:widowControl/>
                                    <w:adjustRightInd w:val="0"/>
                                    <w:snapToGrid w:val="0"/>
                                    <w:jc w:val="center"/>
                                    <w:rPr>
                                      <w:rFonts w:ascii="標楷體" w:eastAsia="標楷體" w:hAnsi="標楷體" w:cs="新細明體"/>
                                      <w:color w:val="000000"/>
                                      <w:kern w:val="0"/>
                                      <w:sz w:val="20"/>
                                    </w:rPr>
                                  </w:pPr>
                                  <w:r w:rsidRPr="00CB644E">
                                    <w:rPr>
                                      <w:rFonts w:ascii="標楷體" w:eastAsia="標楷體" w:hAnsi="標楷體" w:cs="新細明體" w:hint="eastAsia"/>
                                      <w:color w:val="000000"/>
                                      <w:kern w:val="0"/>
                                      <w:sz w:val="20"/>
                                    </w:rPr>
                                    <w:t>臺灣銀行</w:t>
                                  </w:r>
                                </w:p>
                              </w:tc>
                              <w:tc>
                                <w:tcPr>
                                  <w:tcW w:w="1077" w:type="dxa"/>
                                  <w:tcBorders>
                                    <w:top w:val="nil"/>
                                    <w:left w:val="nil"/>
                                    <w:bottom w:val="single" w:sz="4" w:space="0" w:color="auto"/>
                                    <w:right w:val="single" w:sz="4" w:space="0" w:color="auto"/>
                                  </w:tcBorders>
                                  <w:noWrap/>
                                  <w:vAlign w:val="center"/>
                                  <w:hideMark/>
                                </w:tcPr>
                                <w:p w14:paraId="147C0B88" w14:textId="77777777" w:rsidR="008C6108" w:rsidRPr="008A0089" w:rsidRDefault="008C6108" w:rsidP="00526B79">
                                  <w:pPr>
                                    <w:widowControl/>
                                    <w:adjustRightInd w:val="0"/>
                                    <w:snapToGrid w:val="0"/>
                                    <w:jc w:val="right"/>
                                    <w:rPr>
                                      <w:rFonts w:ascii="標楷體" w:eastAsia="標楷體" w:hAnsi="標楷體" w:cs="新細明體"/>
                                      <w:color w:val="000000"/>
                                      <w:kern w:val="0"/>
                                      <w:sz w:val="20"/>
                                    </w:rPr>
                                  </w:pPr>
                                  <w:r w:rsidRPr="008A0089">
                                    <w:rPr>
                                      <w:rFonts w:ascii="標楷體" w:eastAsia="標楷體" w:hAnsi="標楷體" w:cs="新細明體" w:hint="eastAsia"/>
                                      <w:color w:val="000000"/>
                                      <w:kern w:val="0"/>
                                      <w:sz w:val="20"/>
                                    </w:rPr>
                                    <w:t>32,883</w:t>
                                  </w:r>
                                </w:p>
                              </w:tc>
                              <w:tc>
                                <w:tcPr>
                                  <w:tcW w:w="851" w:type="dxa"/>
                                  <w:tcBorders>
                                    <w:top w:val="nil"/>
                                    <w:left w:val="nil"/>
                                    <w:bottom w:val="single" w:sz="4" w:space="0" w:color="auto"/>
                                    <w:right w:val="single" w:sz="4" w:space="0" w:color="auto"/>
                                  </w:tcBorders>
                                  <w:noWrap/>
                                  <w:vAlign w:val="center"/>
                                  <w:hideMark/>
                                </w:tcPr>
                                <w:p w14:paraId="75D32AF5" w14:textId="77777777" w:rsidR="008C6108" w:rsidRPr="00CB644E" w:rsidRDefault="008C6108" w:rsidP="00526B79">
                                  <w:pPr>
                                    <w:widowControl/>
                                    <w:adjustRightInd w:val="0"/>
                                    <w:snapToGrid w:val="0"/>
                                    <w:jc w:val="right"/>
                                    <w:rPr>
                                      <w:rFonts w:ascii="標楷體" w:eastAsia="標楷體" w:hAnsi="標楷體" w:cs="新細明體"/>
                                      <w:color w:val="000000"/>
                                      <w:kern w:val="0"/>
                                      <w:sz w:val="20"/>
                                    </w:rPr>
                                  </w:pPr>
                                  <w:r w:rsidRPr="00CB644E">
                                    <w:rPr>
                                      <w:rFonts w:ascii="標楷體" w:eastAsia="標楷體" w:hAnsi="標楷體" w:cs="新細明體" w:hint="eastAsia"/>
                                      <w:color w:val="000000"/>
                                      <w:kern w:val="0"/>
                                      <w:sz w:val="20"/>
                                    </w:rPr>
                                    <w:t>30,797</w:t>
                                  </w:r>
                                </w:p>
                              </w:tc>
                              <w:tc>
                                <w:tcPr>
                                  <w:tcW w:w="851" w:type="dxa"/>
                                  <w:tcBorders>
                                    <w:top w:val="nil"/>
                                    <w:left w:val="nil"/>
                                    <w:bottom w:val="single" w:sz="4" w:space="0" w:color="auto"/>
                                    <w:right w:val="single" w:sz="4" w:space="0" w:color="auto"/>
                                  </w:tcBorders>
                                  <w:noWrap/>
                                  <w:vAlign w:val="center"/>
                                  <w:hideMark/>
                                </w:tcPr>
                                <w:p w14:paraId="4123EEF1" w14:textId="77777777" w:rsidR="008C6108" w:rsidRPr="00CB644E" w:rsidRDefault="008C6108" w:rsidP="00526B79">
                                  <w:pPr>
                                    <w:widowControl/>
                                    <w:adjustRightInd w:val="0"/>
                                    <w:snapToGrid w:val="0"/>
                                    <w:jc w:val="right"/>
                                    <w:rPr>
                                      <w:rFonts w:ascii="標楷體" w:eastAsia="標楷體" w:hAnsi="標楷體" w:cs="新細明體"/>
                                      <w:color w:val="000000"/>
                                      <w:kern w:val="0"/>
                                      <w:sz w:val="20"/>
                                    </w:rPr>
                                  </w:pPr>
                                  <w:r w:rsidRPr="00CB644E">
                                    <w:rPr>
                                      <w:rFonts w:ascii="標楷體" w:eastAsia="標楷體" w:hAnsi="標楷體" w:cs="新細明體" w:hint="eastAsia"/>
                                      <w:color w:val="000000"/>
                                      <w:kern w:val="0"/>
                                      <w:sz w:val="20"/>
                                    </w:rPr>
                                    <w:t xml:space="preserve">93.66 </w:t>
                                  </w:r>
                                </w:p>
                              </w:tc>
                              <w:tc>
                                <w:tcPr>
                                  <w:tcW w:w="851" w:type="dxa"/>
                                  <w:tcBorders>
                                    <w:top w:val="nil"/>
                                    <w:left w:val="nil"/>
                                    <w:bottom w:val="single" w:sz="4" w:space="0" w:color="auto"/>
                                    <w:right w:val="single" w:sz="4" w:space="0" w:color="auto"/>
                                  </w:tcBorders>
                                  <w:noWrap/>
                                  <w:vAlign w:val="center"/>
                                  <w:hideMark/>
                                </w:tcPr>
                                <w:p w14:paraId="1A9269CC" w14:textId="77777777" w:rsidR="008C6108" w:rsidRPr="00CB644E" w:rsidRDefault="008C6108" w:rsidP="00526B79">
                                  <w:pPr>
                                    <w:widowControl/>
                                    <w:adjustRightInd w:val="0"/>
                                    <w:snapToGrid w:val="0"/>
                                    <w:jc w:val="right"/>
                                    <w:rPr>
                                      <w:rFonts w:ascii="標楷體" w:eastAsia="標楷體" w:hAnsi="標楷體" w:cs="新細明體"/>
                                      <w:color w:val="000000"/>
                                      <w:kern w:val="0"/>
                                      <w:sz w:val="20"/>
                                    </w:rPr>
                                  </w:pPr>
                                  <w:r w:rsidRPr="00CB644E">
                                    <w:rPr>
                                      <w:rFonts w:ascii="標楷體" w:eastAsia="標楷體" w:hAnsi="標楷體" w:cs="新細明體" w:hint="eastAsia"/>
                                      <w:color w:val="000000"/>
                                      <w:kern w:val="0"/>
                                      <w:sz w:val="20"/>
                                    </w:rPr>
                                    <w:t>2,086</w:t>
                                  </w:r>
                                </w:p>
                              </w:tc>
                              <w:tc>
                                <w:tcPr>
                                  <w:tcW w:w="851" w:type="dxa"/>
                                  <w:tcBorders>
                                    <w:top w:val="nil"/>
                                    <w:left w:val="nil"/>
                                    <w:bottom w:val="single" w:sz="4" w:space="0" w:color="auto"/>
                                    <w:right w:val="single" w:sz="4" w:space="0" w:color="auto"/>
                                  </w:tcBorders>
                                  <w:noWrap/>
                                  <w:vAlign w:val="center"/>
                                  <w:hideMark/>
                                </w:tcPr>
                                <w:p w14:paraId="7DF16D34" w14:textId="77777777" w:rsidR="008C6108" w:rsidRPr="008D5297" w:rsidRDefault="008C6108" w:rsidP="00526B79">
                                  <w:pPr>
                                    <w:widowControl/>
                                    <w:adjustRightInd w:val="0"/>
                                    <w:snapToGrid w:val="0"/>
                                    <w:jc w:val="right"/>
                                    <w:rPr>
                                      <w:rFonts w:ascii="標楷體" w:eastAsia="標楷體" w:hAnsi="標楷體" w:cs="新細明體"/>
                                      <w:color w:val="000000"/>
                                      <w:kern w:val="0"/>
                                      <w:sz w:val="20"/>
                                    </w:rPr>
                                  </w:pPr>
                                  <w:r w:rsidRPr="008D5297">
                                    <w:rPr>
                                      <w:rFonts w:ascii="標楷體" w:eastAsia="標楷體" w:hAnsi="標楷體" w:cs="新細明體" w:hint="eastAsia"/>
                                      <w:color w:val="000000"/>
                                      <w:kern w:val="0"/>
                                      <w:sz w:val="20"/>
                                    </w:rPr>
                                    <w:t>6.34</w:t>
                                  </w:r>
                                </w:p>
                              </w:tc>
                            </w:tr>
                            <w:tr w:rsidR="00F40D4F" w:rsidRPr="00CB644E" w14:paraId="5CBB87D6" w14:textId="77777777" w:rsidTr="000F2EE0">
                              <w:trPr>
                                <w:trHeight w:val="340"/>
                              </w:trPr>
                              <w:tc>
                                <w:tcPr>
                                  <w:tcW w:w="1588" w:type="dxa"/>
                                  <w:tcBorders>
                                    <w:top w:val="nil"/>
                                    <w:left w:val="single" w:sz="4" w:space="0" w:color="auto"/>
                                    <w:bottom w:val="single" w:sz="4" w:space="0" w:color="auto"/>
                                    <w:right w:val="single" w:sz="4" w:space="0" w:color="auto"/>
                                  </w:tcBorders>
                                  <w:noWrap/>
                                  <w:vAlign w:val="center"/>
                                  <w:hideMark/>
                                </w:tcPr>
                                <w:p w14:paraId="7B9C74E4" w14:textId="77777777" w:rsidR="008C6108" w:rsidRPr="00CB644E" w:rsidRDefault="008C6108" w:rsidP="00526B79">
                                  <w:pPr>
                                    <w:widowControl/>
                                    <w:adjustRightInd w:val="0"/>
                                    <w:snapToGrid w:val="0"/>
                                    <w:jc w:val="center"/>
                                    <w:rPr>
                                      <w:rFonts w:ascii="標楷體" w:eastAsia="標楷體" w:hAnsi="標楷體" w:cs="新細明體"/>
                                      <w:color w:val="000000"/>
                                      <w:kern w:val="0"/>
                                      <w:sz w:val="20"/>
                                    </w:rPr>
                                  </w:pPr>
                                  <w:r w:rsidRPr="00CB644E">
                                    <w:rPr>
                                      <w:rFonts w:ascii="標楷體" w:eastAsia="標楷體" w:hAnsi="標楷體" w:cs="新細明體" w:hint="eastAsia"/>
                                      <w:color w:val="000000"/>
                                      <w:kern w:val="0"/>
                                      <w:sz w:val="20"/>
                                    </w:rPr>
                                    <w:t>土銀</w:t>
                                  </w:r>
                                </w:p>
                              </w:tc>
                              <w:tc>
                                <w:tcPr>
                                  <w:tcW w:w="1077" w:type="dxa"/>
                                  <w:tcBorders>
                                    <w:top w:val="nil"/>
                                    <w:left w:val="nil"/>
                                    <w:bottom w:val="single" w:sz="4" w:space="0" w:color="auto"/>
                                    <w:right w:val="single" w:sz="4" w:space="0" w:color="auto"/>
                                  </w:tcBorders>
                                  <w:noWrap/>
                                  <w:vAlign w:val="center"/>
                                  <w:hideMark/>
                                </w:tcPr>
                                <w:p w14:paraId="3C3D577F" w14:textId="77777777" w:rsidR="008C6108" w:rsidRPr="008A0089" w:rsidRDefault="008C6108" w:rsidP="00526B79">
                                  <w:pPr>
                                    <w:widowControl/>
                                    <w:adjustRightInd w:val="0"/>
                                    <w:snapToGrid w:val="0"/>
                                    <w:jc w:val="right"/>
                                    <w:rPr>
                                      <w:rFonts w:ascii="標楷體" w:eastAsia="標楷體" w:hAnsi="標楷體" w:cs="新細明體"/>
                                      <w:color w:val="000000"/>
                                      <w:kern w:val="0"/>
                                      <w:sz w:val="20"/>
                                    </w:rPr>
                                  </w:pPr>
                                  <w:r w:rsidRPr="008A0089">
                                    <w:rPr>
                                      <w:rFonts w:ascii="標楷體" w:eastAsia="標楷體" w:hAnsi="標楷體" w:cs="新細明體" w:hint="eastAsia"/>
                                      <w:color w:val="000000"/>
                                      <w:kern w:val="0"/>
                                      <w:sz w:val="20"/>
                                    </w:rPr>
                                    <w:t>23,155</w:t>
                                  </w:r>
                                </w:p>
                              </w:tc>
                              <w:tc>
                                <w:tcPr>
                                  <w:tcW w:w="851" w:type="dxa"/>
                                  <w:tcBorders>
                                    <w:top w:val="nil"/>
                                    <w:left w:val="nil"/>
                                    <w:bottom w:val="single" w:sz="4" w:space="0" w:color="auto"/>
                                    <w:right w:val="single" w:sz="4" w:space="0" w:color="auto"/>
                                  </w:tcBorders>
                                  <w:noWrap/>
                                  <w:vAlign w:val="center"/>
                                  <w:hideMark/>
                                </w:tcPr>
                                <w:p w14:paraId="185288F8" w14:textId="77777777" w:rsidR="008C6108" w:rsidRPr="00CB644E" w:rsidRDefault="008C6108" w:rsidP="00526B79">
                                  <w:pPr>
                                    <w:widowControl/>
                                    <w:adjustRightInd w:val="0"/>
                                    <w:snapToGrid w:val="0"/>
                                    <w:jc w:val="right"/>
                                    <w:rPr>
                                      <w:rFonts w:ascii="標楷體" w:eastAsia="標楷體" w:hAnsi="標楷體" w:cs="新細明體"/>
                                      <w:color w:val="000000"/>
                                      <w:kern w:val="0"/>
                                      <w:sz w:val="20"/>
                                    </w:rPr>
                                  </w:pPr>
                                  <w:r w:rsidRPr="00CB644E">
                                    <w:rPr>
                                      <w:rFonts w:ascii="標楷體" w:eastAsia="標楷體" w:hAnsi="標楷體" w:cs="新細明體" w:hint="eastAsia"/>
                                      <w:color w:val="000000"/>
                                      <w:kern w:val="0"/>
                                      <w:sz w:val="20"/>
                                    </w:rPr>
                                    <w:t>21,561</w:t>
                                  </w:r>
                                </w:p>
                              </w:tc>
                              <w:tc>
                                <w:tcPr>
                                  <w:tcW w:w="851" w:type="dxa"/>
                                  <w:tcBorders>
                                    <w:top w:val="nil"/>
                                    <w:left w:val="nil"/>
                                    <w:bottom w:val="single" w:sz="4" w:space="0" w:color="auto"/>
                                    <w:right w:val="single" w:sz="4" w:space="0" w:color="auto"/>
                                  </w:tcBorders>
                                  <w:noWrap/>
                                  <w:vAlign w:val="center"/>
                                  <w:hideMark/>
                                </w:tcPr>
                                <w:p w14:paraId="315D3FCD" w14:textId="77777777" w:rsidR="008C6108" w:rsidRPr="00CB644E" w:rsidRDefault="008C6108" w:rsidP="00526B79">
                                  <w:pPr>
                                    <w:widowControl/>
                                    <w:adjustRightInd w:val="0"/>
                                    <w:snapToGrid w:val="0"/>
                                    <w:jc w:val="right"/>
                                    <w:rPr>
                                      <w:rFonts w:ascii="標楷體" w:eastAsia="標楷體" w:hAnsi="標楷體" w:cs="新細明體"/>
                                      <w:color w:val="000000"/>
                                      <w:kern w:val="0"/>
                                      <w:sz w:val="20"/>
                                    </w:rPr>
                                  </w:pPr>
                                  <w:r w:rsidRPr="00CB644E">
                                    <w:rPr>
                                      <w:rFonts w:ascii="標楷體" w:eastAsia="標楷體" w:hAnsi="標楷體" w:cs="新細明體" w:hint="eastAsia"/>
                                      <w:color w:val="000000"/>
                                      <w:kern w:val="0"/>
                                      <w:sz w:val="20"/>
                                    </w:rPr>
                                    <w:t xml:space="preserve">93.12 </w:t>
                                  </w:r>
                                </w:p>
                              </w:tc>
                              <w:tc>
                                <w:tcPr>
                                  <w:tcW w:w="851" w:type="dxa"/>
                                  <w:tcBorders>
                                    <w:top w:val="nil"/>
                                    <w:left w:val="nil"/>
                                    <w:bottom w:val="single" w:sz="4" w:space="0" w:color="auto"/>
                                    <w:right w:val="single" w:sz="4" w:space="0" w:color="auto"/>
                                  </w:tcBorders>
                                  <w:noWrap/>
                                  <w:vAlign w:val="center"/>
                                  <w:hideMark/>
                                </w:tcPr>
                                <w:p w14:paraId="61656DAB" w14:textId="77777777" w:rsidR="008C6108" w:rsidRPr="00CB644E" w:rsidRDefault="008C6108" w:rsidP="00526B79">
                                  <w:pPr>
                                    <w:widowControl/>
                                    <w:adjustRightInd w:val="0"/>
                                    <w:snapToGrid w:val="0"/>
                                    <w:jc w:val="right"/>
                                    <w:rPr>
                                      <w:rFonts w:ascii="標楷體" w:eastAsia="標楷體" w:hAnsi="標楷體" w:cs="新細明體"/>
                                      <w:color w:val="000000"/>
                                      <w:kern w:val="0"/>
                                      <w:sz w:val="20"/>
                                    </w:rPr>
                                  </w:pPr>
                                  <w:r w:rsidRPr="00CB644E">
                                    <w:rPr>
                                      <w:rFonts w:ascii="標楷體" w:eastAsia="標楷體" w:hAnsi="標楷體" w:cs="新細明體" w:hint="eastAsia"/>
                                      <w:color w:val="000000"/>
                                      <w:kern w:val="0"/>
                                      <w:sz w:val="20"/>
                                    </w:rPr>
                                    <w:t>1,594</w:t>
                                  </w:r>
                                </w:p>
                              </w:tc>
                              <w:tc>
                                <w:tcPr>
                                  <w:tcW w:w="851" w:type="dxa"/>
                                  <w:tcBorders>
                                    <w:top w:val="nil"/>
                                    <w:left w:val="nil"/>
                                    <w:bottom w:val="single" w:sz="4" w:space="0" w:color="auto"/>
                                    <w:right w:val="single" w:sz="4" w:space="0" w:color="auto"/>
                                  </w:tcBorders>
                                  <w:noWrap/>
                                  <w:vAlign w:val="center"/>
                                  <w:hideMark/>
                                </w:tcPr>
                                <w:p w14:paraId="0B2D1CEE" w14:textId="77777777" w:rsidR="008C6108" w:rsidRPr="008D5297" w:rsidRDefault="008C6108" w:rsidP="00526B79">
                                  <w:pPr>
                                    <w:widowControl/>
                                    <w:adjustRightInd w:val="0"/>
                                    <w:snapToGrid w:val="0"/>
                                    <w:jc w:val="right"/>
                                    <w:rPr>
                                      <w:rFonts w:ascii="標楷體" w:eastAsia="標楷體" w:hAnsi="標楷體" w:cs="新細明體"/>
                                      <w:color w:val="000000"/>
                                      <w:kern w:val="0"/>
                                      <w:sz w:val="20"/>
                                    </w:rPr>
                                  </w:pPr>
                                  <w:r w:rsidRPr="008D5297">
                                    <w:rPr>
                                      <w:rFonts w:ascii="標楷體" w:eastAsia="標楷體" w:hAnsi="標楷體" w:cs="新細明體" w:hint="eastAsia"/>
                                      <w:color w:val="000000"/>
                                      <w:kern w:val="0"/>
                                      <w:sz w:val="20"/>
                                    </w:rPr>
                                    <w:t>6.88</w:t>
                                  </w:r>
                                </w:p>
                              </w:tc>
                            </w:tr>
                            <w:tr w:rsidR="00F40D4F" w:rsidRPr="00CB644E" w14:paraId="072CA440" w14:textId="77777777" w:rsidTr="000F2EE0">
                              <w:trPr>
                                <w:trHeight w:val="340"/>
                              </w:trPr>
                              <w:tc>
                                <w:tcPr>
                                  <w:tcW w:w="1588" w:type="dxa"/>
                                  <w:tcBorders>
                                    <w:top w:val="nil"/>
                                    <w:left w:val="single" w:sz="4" w:space="0" w:color="auto"/>
                                    <w:bottom w:val="single" w:sz="4" w:space="0" w:color="auto"/>
                                    <w:right w:val="single" w:sz="4" w:space="0" w:color="auto"/>
                                  </w:tcBorders>
                                  <w:noWrap/>
                                  <w:vAlign w:val="center"/>
                                  <w:hideMark/>
                                </w:tcPr>
                                <w:p w14:paraId="2157117C" w14:textId="77777777" w:rsidR="008C6108" w:rsidRPr="00CB644E" w:rsidRDefault="008C6108" w:rsidP="00526B79">
                                  <w:pPr>
                                    <w:widowControl/>
                                    <w:adjustRightInd w:val="0"/>
                                    <w:snapToGrid w:val="0"/>
                                    <w:jc w:val="center"/>
                                    <w:rPr>
                                      <w:rFonts w:ascii="標楷體" w:eastAsia="標楷體" w:hAnsi="標楷體" w:cs="新細明體"/>
                                      <w:color w:val="000000"/>
                                      <w:kern w:val="0"/>
                                      <w:sz w:val="20"/>
                                    </w:rPr>
                                  </w:pPr>
                                  <w:r w:rsidRPr="00CB644E">
                                    <w:rPr>
                                      <w:rFonts w:ascii="標楷體" w:eastAsia="標楷體" w:hAnsi="標楷體" w:cs="新細明體" w:hint="eastAsia"/>
                                      <w:color w:val="000000"/>
                                      <w:kern w:val="0"/>
                                      <w:sz w:val="20"/>
                                    </w:rPr>
                                    <w:t>合庫</w:t>
                                  </w:r>
                                </w:p>
                              </w:tc>
                              <w:tc>
                                <w:tcPr>
                                  <w:tcW w:w="1077" w:type="dxa"/>
                                  <w:tcBorders>
                                    <w:top w:val="nil"/>
                                    <w:left w:val="nil"/>
                                    <w:bottom w:val="single" w:sz="4" w:space="0" w:color="auto"/>
                                    <w:right w:val="single" w:sz="4" w:space="0" w:color="auto"/>
                                  </w:tcBorders>
                                  <w:noWrap/>
                                  <w:vAlign w:val="center"/>
                                  <w:hideMark/>
                                </w:tcPr>
                                <w:p w14:paraId="24467560" w14:textId="77777777" w:rsidR="008C6108" w:rsidRPr="008A0089" w:rsidRDefault="008C6108" w:rsidP="00526B79">
                                  <w:pPr>
                                    <w:widowControl/>
                                    <w:adjustRightInd w:val="0"/>
                                    <w:snapToGrid w:val="0"/>
                                    <w:jc w:val="right"/>
                                    <w:rPr>
                                      <w:rFonts w:ascii="標楷體" w:eastAsia="標楷體" w:hAnsi="標楷體" w:cs="新細明體"/>
                                      <w:color w:val="000000"/>
                                      <w:kern w:val="0"/>
                                      <w:sz w:val="20"/>
                                    </w:rPr>
                                  </w:pPr>
                                  <w:r w:rsidRPr="008A0089">
                                    <w:rPr>
                                      <w:rFonts w:ascii="標楷體" w:eastAsia="標楷體" w:hAnsi="標楷體" w:cs="新細明體" w:hint="eastAsia"/>
                                      <w:color w:val="000000"/>
                                      <w:kern w:val="0"/>
                                      <w:sz w:val="20"/>
                                    </w:rPr>
                                    <w:t>29,316</w:t>
                                  </w:r>
                                </w:p>
                              </w:tc>
                              <w:tc>
                                <w:tcPr>
                                  <w:tcW w:w="851" w:type="dxa"/>
                                  <w:tcBorders>
                                    <w:top w:val="nil"/>
                                    <w:left w:val="nil"/>
                                    <w:bottom w:val="single" w:sz="4" w:space="0" w:color="auto"/>
                                    <w:right w:val="single" w:sz="4" w:space="0" w:color="auto"/>
                                  </w:tcBorders>
                                  <w:noWrap/>
                                  <w:vAlign w:val="center"/>
                                  <w:hideMark/>
                                </w:tcPr>
                                <w:p w14:paraId="3E11A79C" w14:textId="77777777" w:rsidR="008C6108" w:rsidRPr="00CB644E" w:rsidRDefault="008C6108" w:rsidP="00526B79">
                                  <w:pPr>
                                    <w:widowControl/>
                                    <w:adjustRightInd w:val="0"/>
                                    <w:snapToGrid w:val="0"/>
                                    <w:jc w:val="right"/>
                                    <w:rPr>
                                      <w:rFonts w:ascii="標楷體" w:eastAsia="標楷體" w:hAnsi="標楷體" w:cs="新細明體"/>
                                      <w:color w:val="000000"/>
                                      <w:kern w:val="0"/>
                                      <w:sz w:val="20"/>
                                    </w:rPr>
                                  </w:pPr>
                                  <w:r w:rsidRPr="00CB644E">
                                    <w:rPr>
                                      <w:rFonts w:ascii="標楷體" w:eastAsia="標楷體" w:hAnsi="標楷體" w:cs="新細明體" w:hint="eastAsia"/>
                                      <w:color w:val="000000"/>
                                      <w:kern w:val="0"/>
                                      <w:sz w:val="20"/>
                                    </w:rPr>
                                    <w:t>26,379</w:t>
                                  </w:r>
                                </w:p>
                              </w:tc>
                              <w:tc>
                                <w:tcPr>
                                  <w:tcW w:w="851" w:type="dxa"/>
                                  <w:tcBorders>
                                    <w:top w:val="nil"/>
                                    <w:left w:val="nil"/>
                                    <w:bottom w:val="single" w:sz="4" w:space="0" w:color="auto"/>
                                    <w:right w:val="single" w:sz="4" w:space="0" w:color="auto"/>
                                  </w:tcBorders>
                                  <w:noWrap/>
                                  <w:vAlign w:val="center"/>
                                  <w:hideMark/>
                                </w:tcPr>
                                <w:p w14:paraId="4657ED4E" w14:textId="77777777" w:rsidR="008C6108" w:rsidRPr="00CB644E" w:rsidRDefault="008C6108" w:rsidP="00526B79">
                                  <w:pPr>
                                    <w:widowControl/>
                                    <w:adjustRightInd w:val="0"/>
                                    <w:snapToGrid w:val="0"/>
                                    <w:jc w:val="right"/>
                                    <w:rPr>
                                      <w:rFonts w:ascii="標楷體" w:eastAsia="標楷體" w:hAnsi="標楷體" w:cs="新細明體"/>
                                      <w:color w:val="000000"/>
                                      <w:kern w:val="0"/>
                                      <w:sz w:val="20"/>
                                    </w:rPr>
                                  </w:pPr>
                                  <w:r w:rsidRPr="00CB644E">
                                    <w:rPr>
                                      <w:rFonts w:ascii="標楷體" w:eastAsia="標楷體" w:hAnsi="標楷體" w:cs="新細明體" w:hint="eastAsia"/>
                                      <w:color w:val="000000"/>
                                      <w:kern w:val="0"/>
                                      <w:sz w:val="20"/>
                                    </w:rPr>
                                    <w:t xml:space="preserve">89.98 </w:t>
                                  </w:r>
                                </w:p>
                              </w:tc>
                              <w:tc>
                                <w:tcPr>
                                  <w:tcW w:w="851" w:type="dxa"/>
                                  <w:tcBorders>
                                    <w:top w:val="nil"/>
                                    <w:left w:val="nil"/>
                                    <w:bottom w:val="single" w:sz="4" w:space="0" w:color="auto"/>
                                    <w:right w:val="single" w:sz="4" w:space="0" w:color="auto"/>
                                  </w:tcBorders>
                                  <w:noWrap/>
                                  <w:vAlign w:val="center"/>
                                  <w:hideMark/>
                                </w:tcPr>
                                <w:p w14:paraId="363796D0" w14:textId="77777777" w:rsidR="008C6108" w:rsidRPr="00CB644E" w:rsidRDefault="008C6108" w:rsidP="00526B79">
                                  <w:pPr>
                                    <w:widowControl/>
                                    <w:adjustRightInd w:val="0"/>
                                    <w:snapToGrid w:val="0"/>
                                    <w:jc w:val="right"/>
                                    <w:rPr>
                                      <w:rFonts w:ascii="標楷體" w:eastAsia="標楷體" w:hAnsi="標楷體" w:cs="新細明體"/>
                                      <w:color w:val="000000"/>
                                      <w:kern w:val="0"/>
                                      <w:sz w:val="20"/>
                                    </w:rPr>
                                  </w:pPr>
                                  <w:r w:rsidRPr="00CB644E">
                                    <w:rPr>
                                      <w:rFonts w:ascii="標楷體" w:eastAsia="標楷體" w:hAnsi="標楷體" w:cs="新細明體" w:hint="eastAsia"/>
                                      <w:color w:val="000000"/>
                                      <w:kern w:val="0"/>
                                      <w:sz w:val="20"/>
                                    </w:rPr>
                                    <w:t>2,937</w:t>
                                  </w:r>
                                </w:p>
                              </w:tc>
                              <w:tc>
                                <w:tcPr>
                                  <w:tcW w:w="851" w:type="dxa"/>
                                  <w:tcBorders>
                                    <w:top w:val="single" w:sz="4" w:space="0" w:color="auto"/>
                                    <w:left w:val="nil"/>
                                    <w:bottom w:val="single" w:sz="4" w:space="0" w:color="auto"/>
                                    <w:right w:val="single" w:sz="4" w:space="0" w:color="auto"/>
                                  </w:tcBorders>
                                  <w:shd w:val="clear" w:color="auto" w:fill="F2F2F2" w:themeFill="background1" w:themeFillShade="F2"/>
                                  <w:noWrap/>
                                  <w:vAlign w:val="center"/>
                                  <w:hideMark/>
                                </w:tcPr>
                                <w:p w14:paraId="0DA17C5D" w14:textId="77777777" w:rsidR="008C6108" w:rsidRPr="008D5297" w:rsidRDefault="008C6108" w:rsidP="00526B79">
                                  <w:pPr>
                                    <w:widowControl/>
                                    <w:adjustRightInd w:val="0"/>
                                    <w:snapToGrid w:val="0"/>
                                    <w:jc w:val="right"/>
                                    <w:rPr>
                                      <w:rFonts w:ascii="標楷體" w:eastAsia="標楷體" w:hAnsi="標楷體" w:cs="新細明體"/>
                                      <w:color w:val="000000"/>
                                      <w:kern w:val="0"/>
                                      <w:sz w:val="20"/>
                                    </w:rPr>
                                  </w:pPr>
                                  <w:r w:rsidRPr="008D5297">
                                    <w:rPr>
                                      <w:rFonts w:ascii="標楷體" w:eastAsia="標楷體" w:hAnsi="標楷體" w:cs="新細明體" w:hint="eastAsia"/>
                                      <w:color w:val="000000"/>
                                      <w:kern w:val="0"/>
                                      <w:sz w:val="20"/>
                                    </w:rPr>
                                    <w:t>10.02</w:t>
                                  </w:r>
                                </w:p>
                              </w:tc>
                            </w:tr>
                            <w:tr w:rsidR="00F40D4F" w:rsidRPr="00CB644E" w14:paraId="7D32CF13" w14:textId="77777777" w:rsidTr="000F2EE0">
                              <w:trPr>
                                <w:trHeight w:val="340"/>
                              </w:trPr>
                              <w:tc>
                                <w:tcPr>
                                  <w:tcW w:w="1588" w:type="dxa"/>
                                  <w:tcBorders>
                                    <w:top w:val="nil"/>
                                    <w:left w:val="single" w:sz="4" w:space="0" w:color="auto"/>
                                    <w:bottom w:val="single" w:sz="4" w:space="0" w:color="auto"/>
                                    <w:right w:val="single" w:sz="4" w:space="0" w:color="auto"/>
                                  </w:tcBorders>
                                  <w:noWrap/>
                                  <w:vAlign w:val="center"/>
                                  <w:hideMark/>
                                </w:tcPr>
                                <w:p w14:paraId="56A5E206" w14:textId="77777777" w:rsidR="008C6108" w:rsidRPr="00CB644E" w:rsidRDefault="008C6108" w:rsidP="00526B79">
                                  <w:pPr>
                                    <w:widowControl/>
                                    <w:adjustRightInd w:val="0"/>
                                    <w:snapToGrid w:val="0"/>
                                    <w:jc w:val="center"/>
                                    <w:rPr>
                                      <w:rFonts w:ascii="標楷體" w:eastAsia="標楷體" w:hAnsi="標楷體" w:cs="新細明體"/>
                                      <w:color w:val="000000"/>
                                      <w:kern w:val="0"/>
                                      <w:sz w:val="20"/>
                                    </w:rPr>
                                  </w:pPr>
                                  <w:r w:rsidRPr="00CB644E">
                                    <w:rPr>
                                      <w:rFonts w:ascii="標楷體" w:eastAsia="標楷體" w:hAnsi="標楷體" w:cs="新細明體" w:hint="eastAsia"/>
                                      <w:color w:val="000000"/>
                                      <w:kern w:val="0"/>
                                      <w:sz w:val="20"/>
                                    </w:rPr>
                                    <w:t>一銀</w:t>
                                  </w:r>
                                </w:p>
                              </w:tc>
                              <w:tc>
                                <w:tcPr>
                                  <w:tcW w:w="1077" w:type="dxa"/>
                                  <w:tcBorders>
                                    <w:top w:val="nil"/>
                                    <w:left w:val="nil"/>
                                    <w:bottom w:val="single" w:sz="4" w:space="0" w:color="auto"/>
                                    <w:right w:val="single" w:sz="4" w:space="0" w:color="auto"/>
                                  </w:tcBorders>
                                  <w:noWrap/>
                                  <w:vAlign w:val="center"/>
                                  <w:hideMark/>
                                </w:tcPr>
                                <w:p w14:paraId="34DCD18E" w14:textId="77777777" w:rsidR="008C6108" w:rsidRPr="008A0089" w:rsidRDefault="008C6108" w:rsidP="00526B79">
                                  <w:pPr>
                                    <w:widowControl/>
                                    <w:adjustRightInd w:val="0"/>
                                    <w:snapToGrid w:val="0"/>
                                    <w:jc w:val="right"/>
                                    <w:rPr>
                                      <w:rFonts w:ascii="標楷體" w:eastAsia="標楷體" w:hAnsi="標楷體" w:cs="新細明體"/>
                                      <w:color w:val="000000"/>
                                      <w:kern w:val="0"/>
                                      <w:sz w:val="20"/>
                                    </w:rPr>
                                  </w:pPr>
                                  <w:r w:rsidRPr="008A0089">
                                    <w:rPr>
                                      <w:rFonts w:ascii="標楷體" w:eastAsia="標楷體" w:hAnsi="標楷體" w:cs="新細明體" w:hint="eastAsia"/>
                                      <w:color w:val="000000"/>
                                      <w:kern w:val="0"/>
                                      <w:sz w:val="20"/>
                                    </w:rPr>
                                    <w:t>25,292</w:t>
                                  </w:r>
                                </w:p>
                              </w:tc>
                              <w:tc>
                                <w:tcPr>
                                  <w:tcW w:w="851" w:type="dxa"/>
                                  <w:tcBorders>
                                    <w:top w:val="nil"/>
                                    <w:left w:val="nil"/>
                                    <w:bottom w:val="single" w:sz="4" w:space="0" w:color="auto"/>
                                    <w:right w:val="single" w:sz="4" w:space="0" w:color="auto"/>
                                  </w:tcBorders>
                                  <w:noWrap/>
                                  <w:vAlign w:val="center"/>
                                  <w:hideMark/>
                                </w:tcPr>
                                <w:p w14:paraId="165FF21B" w14:textId="77777777" w:rsidR="008C6108" w:rsidRPr="00CB644E" w:rsidRDefault="008C6108" w:rsidP="00526B79">
                                  <w:pPr>
                                    <w:widowControl/>
                                    <w:adjustRightInd w:val="0"/>
                                    <w:snapToGrid w:val="0"/>
                                    <w:jc w:val="right"/>
                                    <w:rPr>
                                      <w:rFonts w:ascii="標楷體" w:eastAsia="標楷體" w:hAnsi="標楷體" w:cs="新細明體"/>
                                      <w:color w:val="000000"/>
                                      <w:kern w:val="0"/>
                                      <w:sz w:val="20"/>
                                    </w:rPr>
                                  </w:pPr>
                                  <w:r w:rsidRPr="00CB644E">
                                    <w:rPr>
                                      <w:rFonts w:ascii="標楷體" w:eastAsia="標楷體" w:hAnsi="標楷體" w:cs="新細明體" w:hint="eastAsia"/>
                                      <w:color w:val="000000"/>
                                      <w:kern w:val="0"/>
                                      <w:sz w:val="20"/>
                                    </w:rPr>
                                    <w:t>21,000</w:t>
                                  </w:r>
                                </w:p>
                              </w:tc>
                              <w:tc>
                                <w:tcPr>
                                  <w:tcW w:w="851" w:type="dxa"/>
                                  <w:tcBorders>
                                    <w:top w:val="nil"/>
                                    <w:left w:val="nil"/>
                                    <w:bottom w:val="single" w:sz="4" w:space="0" w:color="auto"/>
                                    <w:right w:val="single" w:sz="4" w:space="0" w:color="auto"/>
                                  </w:tcBorders>
                                  <w:noWrap/>
                                  <w:vAlign w:val="center"/>
                                  <w:hideMark/>
                                </w:tcPr>
                                <w:p w14:paraId="79D7AE27" w14:textId="77777777" w:rsidR="008C6108" w:rsidRPr="00CB644E" w:rsidRDefault="008C6108" w:rsidP="00526B79">
                                  <w:pPr>
                                    <w:widowControl/>
                                    <w:adjustRightInd w:val="0"/>
                                    <w:snapToGrid w:val="0"/>
                                    <w:jc w:val="right"/>
                                    <w:rPr>
                                      <w:rFonts w:ascii="標楷體" w:eastAsia="標楷體" w:hAnsi="標楷體" w:cs="新細明體"/>
                                      <w:color w:val="000000"/>
                                      <w:kern w:val="0"/>
                                      <w:sz w:val="20"/>
                                    </w:rPr>
                                  </w:pPr>
                                  <w:r w:rsidRPr="00CB644E">
                                    <w:rPr>
                                      <w:rFonts w:ascii="標楷體" w:eastAsia="標楷體" w:hAnsi="標楷體" w:cs="新細明體" w:hint="eastAsia"/>
                                      <w:color w:val="000000"/>
                                      <w:kern w:val="0"/>
                                      <w:sz w:val="20"/>
                                    </w:rPr>
                                    <w:t xml:space="preserve">83.03 </w:t>
                                  </w:r>
                                </w:p>
                              </w:tc>
                              <w:tc>
                                <w:tcPr>
                                  <w:tcW w:w="851" w:type="dxa"/>
                                  <w:tcBorders>
                                    <w:top w:val="nil"/>
                                    <w:left w:val="nil"/>
                                    <w:bottom w:val="single" w:sz="4" w:space="0" w:color="auto"/>
                                    <w:right w:val="single" w:sz="4" w:space="0" w:color="auto"/>
                                  </w:tcBorders>
                                  <w:noWrap/>
                                  <w:vAlign w:val="center"/>
                                  <w:hideMark/>
                                </w:tcPr>
                                <w:p w14:paraId="6240FEC9" w14:textId="77777777" w:rsidR="008C6108" w:rsidRPr="00CB644E" w:rsidRDefault="008C6108" w:rsidP="00526B79">
                                  <w:pPr>
                                    <w:widowControl/>
                                    <w:adjustRightInd w:val="0"/>
                                    <w:snapToGrid w:val="0"/>
                                    <w:jc w:val="right"/>
                                    <w:rPr>
                                      <w:rFonts w:ascii="標楷體" w:eastAsia="標楷體" w:hAnsi="標楷體" w:cs="新細明體"/>
                                      <w:color w:val="000000"/>
                                      <w:kern w:val="0"/>
                                      <w:sz w:val="20"/>
                                    </w:rPr>
                                  </w:pPr>
                                  <w:r w:rsidRPr="00CB644E">
                                    <w:rPr>
                                      <w:rFonts w:ascii="標楷體" w:eastAsia="標楷體" w:hAnsi="標楷體" w:cs="新細明體" w:hint="eastAsia"/>
                                      <w:color w:val="000000"/>
                                      <w:kern w:val="0"/>
                                      <w:sz w:val="20"/>
                                    </w:rPr>
                                    <w:t>4,292</w:t>
                                  </w:r>
                                </w:p>
                              </w:tc>
                              <w:tc>
                                <w:tcPr>
                                  <w:tcW w:w="851" w:type="dxa"/>
                                  <w:tcBorders>
                                    <w:top w:val="single" w:sz="4" w:space="0" w:color="auto"/>
                                    <w:left w:val="nil"/>
                                    <w:bottom w:val="single" w:sz="4" w:space="0" w:color="auto"/>
                                    <w:right w:val="single" w:sz="4" w:space="0" w:color="auto"/>
                                  </w:tcBorders>
                                  <w:noWrap/>
                                  <w:vAlign w:val="center"/>
                                  <w:hideMark/>
                                </w:tcPr>
                                <w:p w14:paraId="727B3F28" w14:textId="77777777" w:rsidR="008C6108" w:rsidRPr="008D5297" w:rsidRDefault="008C6108" w:rsidP="00526B79">
                                  <w:pPr>
                                    <w:widowControl/>
                                    <w:adjustRightInd w:val="0"/>
                                    <w:snapToGrid w:val="0"/>
                                    <w:jc w:val="right"/>
                                    <w:rPr>
                                      <w:rFonts w:ascii="標楷體" w:eastAsia="標楷體" w:hAnsi="標楷體" w:cs="新細明體"/>
                                      <w:color w:val="000000"/>
                                      <w:kern w:val="0"/>
                                      <w:sz w:val="20"/>
                                    </w:rPr>
                                  </w:pPr>
                                  <w:r w:rsidRPr="008D5297">
                                    <w:rPr>
                                      <w:rFonts w:ascii="標楷體" w:eastAsia="標楷體" w:hAnsi="標楷體" w:cs="新細明體" w:hint="eastAsia"/>
                                      <w:color w:val="000000"/>
                                      <w:kern w:val="0"/>
                                      <w:sz w:val="20"/>
                                    </w:rPr>
                                    <w:t>16.97</w:t>
                                  </w:r>
                                </w:p>
                              </w:tc>
                            </w:tr>
                            <w:tr w:rsidR="00F40D4F" w:rsidRPr="00CB644E" w14:paraId="09164745" w14:textId="77777777" w:rsidTr="000F2EE0">
                              <w:trPr>
                                <w:trHeight w:val="340"/>
                              </w:trPr>
                              <w:tc>
                                <w:tcPr>
                                  <w:tcW w:w="1588" w:type="dxa"/>
                                  <w:tcBorders>
                                    <w:top w:val="nil"/>
                                    <w:left w:val="single" w:sz="4" w:space="0" w:color="auto"/>
                                    <w:bottom w:val="single" w:sz="4" w:space="0" w:color="auto"/>
                                    <w:right w:val="single" w:sz="4" w:space="0" w:color="auto"/>
                                  </w:tcBorders>
                                  <w:noWrap/>
                                  <w:vAlign w:val="center"/>
                                  <w:hideMark/>
                                </w:tcPr>
                                <w:p w14:paraId="213EFB53" w14:textId="1A906CFC" w:rsidR="008C6108" w:rsidRPr="00CB644E" w:rsidRDefault="008C6108" w:rsidP="00526B79">
                                  <w:pPr>
                                    <w:widowControl/>
                                    <w:adjustRightInd w:val="0"/>
                                    <w:snapToGrid w:val="0"/>
                                    <w:jc w:val="center"/>
                                    <w:rPr>
                                      <w:rFonts w:ascii="標楷體" w:eastAsia="標楷體" w:hAnsi="標楷體" w:cs="新細明體"/>
                                      <w:color w:val="000000"/>
                                      <w:kern w:val="0"/>
                                      <w:sz w:val="20"/>
                                    </w:rPr>
                                  </w:pPr>
                                  <w:r w:rsidRPr="00CB644E">
                                    <w:rPr>
                                      <w:rFonts w:ascii="標楷體" w:eastAsia="標楷體" w:hAnsi="標楷體" w:cs="新細明體" w:hint="eastAsia"/>
                                      <w:color w:val="000000"/>
                                      <w:kern w:val="0"/>
                                      <w:sz w:val="20"/>
                                    </w:rPr>
                                    <w:t>華</w:t>
                                  </w:r>
                                  <w:r w:rsidR="00681FF8">
                                    <w:rPr>
                                      <w:rFonts w:ascii="標楷體" w:eastAsia="標楷體" w:hAnsi="標楷體" w:cs="新細明體" w:hint="eastAsia"/>
                                      <w:color w:val="000000"/>
                                      <w:kern w:val="0"/>
                                      <w:sz w:val="20"/>
                                    </w:rPr>
                                    <w:t>南</w:t>
                                  </w:r>
                                  <w:r w:rsidRPr="00CB644E">
                                    <w:rPr>
                                      <w:rFonts w:ascii="標楷體" w:eastAsia="標楷體" w:hAnsi="標楷體" w:cs="新細明體" w:hint="eastAsia"/>
                                      <w:color w:val="000000"/>
                                      <w:kern w:val="0"/>
                                      <w:sz w:val="20"/>
                                    </w:rPr>
                                    <w:t>銀</w:t>
                                  </w:r>
                                </w:p>
                              </w:tc>
                              <w:tc>
                                <w:tcPr>
                                  <w:tcW w:w="1077" w:type="dxa"/>
                                  <w:tcBorders>
                                    <w:top w:val="nil"/>
                                    <w:left w:val="nil"/>
                                    <w:bottom w:val="single" w:sz="4" w:space="0" w:color="auto"/>
                                    <w:right w:val="single" w:sz="4" w:space="0" w:color="auto"/>
                                  </w:tcBorders>
                                  <w:noWrap/>
                                  <w:vAlign w:val="center"/>
                                  <w:hideMark/>
                                </w:tcPr>
                                <w:p w14:paraId="083C5687" w14:textId="77777777" w:rsidR="008C6108" w:rsidRPr="008A0089" w:rsidRDefault="008C6108" w:rsidP="00526B79">
                                  <w:pPr>
                                    <w:widowControl/>
                                    <w:adjustRightInd w:val="0"/>
                                    <w:snapToGrid w:val="0"/>
                                    <w:jc w:val="right"/>
                                    <w:rPr>
                                      <w:rFonts w:ascii="標楷體" w:eastAsia="標楷體" w:hAnsi="標楷體" w:cs="新細明體"/>
                                      <w:color w:val="000000"/>
                                      <w:kern w:val="0"/>
                                      <w:sz w:val="20"/>
                                    </w:rPr>
                                  </w:pPr>
                                  <w:r w:rsidRPr="008A0089">
                                    <w:rPr>
                                      <w:rFonts w:ascii="標楷體" w:eastAsia="標楷體" w:hAnsi="標楷體" w:cs="新細明體" w:hint="eastAsia"/>
                                      <w:color w:val="000000"/>
                                      <w:kern w:val="0"/>
                                      <w:sz w:val="20"/>
                                    </w:rPr>
                                    <w:t>23,655</w:t>
                                  </w:r>
                                </w:p>
                              </w:tc>
                              <w:tc>
                                <w:tcPr>
                                  <w:tcW w:w="851" w:type="dxa"/>
                                  <w:tcBorders>
                                    <w:top w:val="nil"/>
                                    <w:left w:val="nil"/>
                                    <w:bottom w:val="single" w:sz="4" w:space="0" w:color="auto"/>
                                    <w:right w:val="single" w:sz="4" w:space="0" w:color="auto"/>
                                  </w:tcBorders>
                                  <w:noWrap/>
                                  <w:vAlign w:val="center"/>
                                  <w:hideMark/>
                                </w:tcPr>
                                <w:p w14:paraId="0DD03570" w14:textId="77777777" w:rsidR="008C6108" w:rsidRPr="00CB644E" w:rsidRDefault="008C6108" w:rsidP="00526B79">
                                  <w:pPr>
                                    <w:widowControl/>
                                    <w:adjustRightInd w:val="0"/>
                                    <w:snapToGrid w:val="0"/>
                                    <w:jc w:val="right"/>
                                    <w:rPr>
                                      <w:rFonts w:ascii="標楷體" w:eastAsia="標楷體" w:hAnsi="標楷體" w:cs="新細明體"/>
                                      <w:color w:val="000000"/>
                                      <w:kern w:val="0"/>
                                      <w:sz w:val="20"/>
                                    </w:rPr>
                                  </w:pPr>
                                  <w:r w:rsidRPr="00CB644E">
                                    <w:rPr>
                                      <w:rFonts w:ascii="標楷體" w:eastAsia="標楷體" w:hAnsi="標楷體" w:cs="新細明體" w:hint="eastAsia"/>
                                      <w:color w:val="000000"/>
                                      <w:kern w:val="0"/>
                                      <w:sz w:val="20"/>
                                    </w:rPr>
                                    <w:t>20,310</w:t>
                                  </w:r>
                                </w:p>
                              </w:tc>
                              <w:tc>
                                <w:tcPr>
                                  <w:tcW w:w="851" w:type="dxa"/>
                                  <w:tcBorders>
                                    <w:top w:val="nil"/>
                                    <w:left w:val="nil"/>
                                    <w:bottom w:val="single" w:sz="4" w:space="0" w:color="auto"/>
                                    <w:right w:val="single" w:sz="4" w:space="0" w:color="auto"/>
                                  </w:tcBorders>
                                  <w:noWrap/>
                                  <w:vAlign w:val="center"/>
                                  <w:hideMark/>
                                </w:tcPr>
                                <w:p w14:paraId="079ECC9A" w14:textId="77777777" w:rsidR="008C6108" w:rsidRPr="00CB644E" w:rsidRDefault="008C6108" w:rsidP="00526B79">
                                  <w:pPr>
                                    <w:widowControl/>
                                    <w:adjustRightInd w:val="0"/>
                                    <w:snapToGrid w:val="0"/>
                                    <w:jc w:val="right"/>
                                    <w:rPr>
                                      <w:rFonts w:ascii="標楷體" w:eastAsia="標楷體" w:hAnsi="標楷體" w:cs="新細明體"/>
                                      <w:color w:val="000000"/>
                                      <w:kern w:val="0"/>
                                      <w:sz w:val="20"/>
                                    </w:rPr>
                                  </w:pPr>
                                  <w:r w:rsidRPr="00CB644E">
                                    <w:rPr>
                                      <w:rFonts w:ascii="標楷體" w:eastAsia="標楷體" w:hAnsi="標楷體" w:cs="新細明體" w:hint="eastAsia"/>
                                      <w:color w:val="000000"/>
                                      <w:kern w:val="0"/>
                                      <w:sz w:val="20"/>
                                    </w:rPr>
                                    <w:t xml:space="preserve">85.86 </w:t>
                                  </w:r>
                                </w:p>
                              </w:tc>
                              <w:tc>
                                <w:tcPr>
                                  <w:tcW w:w="851" w:type="dxa"/>
                                  <w:tcBorders>
                                    <w:top w:val="nil"/>
                                    <w:left w:val="nil"/>
                                    <w:bottom w:val="single" w:sz="4" w:space="0" w:color="auto"/>
                                    <w:right w:val="single" w:sz="4" w:space="0" w:color="auto"/>
                                  </w:tcBorders>
                                  <w:noWrap/>
                                  <w:vAlign w:val="center"/>
                                  <w:hideMark/>
                                </w:tcPr>
                                <w:p w14:paraId="721BEB49" w14:textId="77777777" w:rsidR="008C6108" w:rsidRPr="00CB644E" w:rsidRDefault="008C6108" w:rsidP="00526B79">
                                  <w:pPr>
                                    <w:widowControl/>
                                    <w:adjustRightInd w:val="0"/>
                                    <w:snapToGrid w:val="0"/>
                                    <w:jc w:val="right"/>
                                    <w:rPr>
                                      <w:rFonts w:ascii="標楷體" w:eastAsia="標楷體" w:hAnsi="標楷體" w:cs="新細明體"/>
                                      <w:color w:val="000000"/>
                                      <w:kern w:val="0"/>
                                      <w:sz w:val="20"/>
                                    </w:rPr>
                                  </w:pPr>
                                  <w:r w:rsidRPr="00CB644E">
                                    <w:rPr>
                                      <w:rFonts w:ascii="標楷體" w:eastAsia="標楷體" w:hAnsi="標楷體" w:cs="新細明體" w:hint="eastAsia"/>
                                      <w:color w:val="000000"/>
                                      <w:kern w:val="0"/>
                                      <w:sz w:val="20"/>
                                    </w:rPr>
                                    <w:t>3,345</w:t>
                                  </w:r>
                                </w:p>
                              </w:tc>
                              <w:tc>
                                <w:tcPr>
                                  <w:tcW w:w="851" w:type="dxa"/>
                                  <w:tcBorders>
                                    <w:top w:val="single" w:sz="4" w:space="0" w:color="auto"/>
                                    <w:left w:val="nil"/>
                                    <w:bottom w:val="single" w:sz="4" w:space="0" w:color="auto"/>
                                    <w:right w:val="single" w:sz="4" w:space="0" w:color="auto"/>
                                  </w:tcBorders>
                                  <w:noWrap/>
                                  <w:vAlign w:val="center"/>
                                  <w:hideMark/>
                                </w:tcPr>
                                <w:p w14:paraId="341E4A54" w14:textId="77777777" w:rsidR="008C6108" w:rsidRPr="008D5297" w:rsidRDefault="008C6108" w:rsidP="00526B79">
                                  <w:pPr>
                                    <w:widowControl/>
                                    <w:adjustRightInd w:val="0"/>
                                    <w:snapToGrid w:val="0"/>
                                    <w:jc w:val="right"/>
                                    <w:rPr>
                                      <w:rFonts w:ascii="標楷體" w:eastAsia="標楷體" w:hAnsi="標楷體" w:cs="新細明體"/>
                                      <w:color w:val="000000"/>
                                      <w:kern w:val="0"/>
                                      <w:sz w:val="20"/>
                                    </w:rPr>
                                  </w:pPr>
                                  <w:r w:rsidRPr="008D5297">
                                    <w:rPr>
                                      <w:rFonts w:ascii="標楷體" w:eastAsia="標楷體" w:hAnsi="標楷體" w:cs="新細明體" w:hint="eastAsia"/>
                                      <w:color w:val="000000"/>
                                      <w:kern w:val="0"/>
                                      <w:sz w:val="20"/>
                                    </w:rPr>
                                    <w:t>14.14</w:t>
                                  </w:r>
                                </w:p>
                              </w:tc>
                            </w:tr>
                            <w:tr w:rsidR="00F40D4F" w:rsidRPr="00CB644E" w14:paraId="579F0B40" w14:textId="77777777" w:rsidTr="000F2EE0">
                              <w:trPr>
                                <w:trHeight w:val="340"/>
                              </w:trPr>
                              <w:tc>
                                <w:tcPr>
                                  <w:tcW w:w="1588" w:type="dxa"/>
                                  <w:tcBorders>
                                    <w:top w:val="nil"/>
                                    <w:left w:val="single" w:sz="4" w:space="0" w:color="auto"/>
                                    <w:bottom w:val="single" w:sz="4" w:space="0" w:color="auto"/>
                                    <w:right w:val="single" w:sz="4" w:space="0" w:color="auto"/>
                                  </w:tcBorders>
                                  <w:noWrap/>
                                  <w:vAlign w:val="center"/>
                                  <w:hideMark/>
                                </w:tcPr>
                                <w:p w14:paraId="36B8D1DF" w14:textId="77777777" w:rsidR="008C6108" w:rsidRPr="00CB644E" w:rsidRDefault="008C6108" w:rsidP="00526B79">
                                  <w:pPr>
                                    <w:widowControl/>
                                    <w:adjustRightInd w:val="0"/>
                                    <w:snapToGrid w:val="0"/>
                                    <w:jc w:val="center"/>
                                    <w:rPr>
                                      <w:rFonts w:ascii="標楷體" w:eastAsia="標楷體" w:hAnsi="標楷體" w:cs="新細明體"/>
                                      <w:color w:val="000000"/>
                                      <w:kern w:val="0"/>
                                      <w:sz w:val="20"/>
                                    </w:rPr>
                                  </w:pPr>
                                  <w:r w:rsidRPr="00CB644E">
                                    <w:rPr>
                                      <w:rFonts w:ascii="標楷體" w:eastAsia="標楷體" w:hAnsi="標楷體" w:cs="新細明體" w:hint="eastAsia"/>
                                      <w:color w:val="000000"/>
                                      <w:kern w:val="0"/>
                                      <w:sz w:val="20"/>
                                    </w:rPr>
                                    <w:t>彰銀</w:t>
                                  </w:r>
                                </w:p>
                              </w:tc>
                              <w:tc>
                                <w:tcPr>
                                  <w:tcW w:w="1077" w:type="dxa"/>
                                  <w:tcBorders>
                                    <w:top w:val="nil"/>
                                    <w:left w:val="nil"/>
                                    <w:bottom w:val="single" w:sz="4" w:space="0" w:color="auto"/>
                                    <w:right w:val="single" w:sz="4" w:space="0" w:color="auto"/>
                                  </w:tcBorders>
                                  <w:noWrap/>
                                  <w:vAlign w:val="center"/>
                                  <w:hideMark/>
                                </w:tcPr>
                                <w:p w14:paraId="6B582D81" w14:textId="77777777" w:rsidR="008C6108" w:rsidRPr="008A0089" w:rsidRDefault="008C6108" w:rsidP="00526B79">
                                  <w:pPr>
                                    <w:widowControl/>
                                    <w:adjustRightInd w:val="0"/>
                                    <w:snapToGrid w:val="0"/>
                                    <w:jc w:val="right"/>
                                    <w:rPr>
                                      <w:rFonts w:ascii="標楷體" w:eastAsia="標楷體" w:hAnsi="標楷體" w:cs="新細明體"/>
                                      <w:color w:val="000000"/>
                                      <w:kern w:val="0"/>
                                      <w:sz w:val="20"/>
                                    </w:rPr>
                                  </w:pPr>
                                  <w:r w:rsidRPr="008A0089">
                                    <w:rPr>
                                      <w:rFonts w:ascii="標楷體" w:eastAsia="標楷體" w:hAnsi="標楷體" w:cs="新細明體" w:hint="eastAsia"/>
                                      <w:color w:val="000000"/>
                                      <w:kern w:val="0"/>
                                      <w:sz w:val="20"/>
                                    </w:rPr>
                                    <w:t>19,048</w:t>
                                  </w:r>
                                </w:p>
                              </w:tc>
                              <w:tc>
                                <w:tcPr>
                                  <w:tcW w:w="851" w:type="dxa"/>
                                  <w:tcBorders>
                                    <w:top w:val="nil"/>
                                    <w:left w:val="nil"/>
                                    <w:bottom w:val="single" w:sz="4" w:space="0" w:color="auto"/>
                                    <w:right w:val="single" w:sz="4" w:space="0" w:color="auto"/>
                                  </w:tcBorders>
                                  <w:noWrap/>
                                  <w:vAlign w:val="center"/>
                                  <w:hideMark/>
                                </w:tcPr>
                                <w:p w14:paraId="30D6915F" w14:textId="77777777" w:rsidR="008C6108" w:rsidRPr="00CB644E" w:rsidRDefault="008C6108" w:rsidP="00526B79">
                                  <w:pPr>
                                    <w:widowControl/>
                                    <w:adjustRightInd w:val="0"/>
                                    <w:snapToGrid w:val="0"/>
                                    <w:jc w:val="right"/>
                                    <w:rPr>
                                      <w:rFonts w:ascii="標楷體" w:eastAsia="標楷體" w:hAnsi="標楷體" w:cs="新細明體"/>
                                      <w:color w:val="000000"/>
                                      <w:kern w:val="0"/>
                                      <w:sz w:val="20"/>
                                    </w:rPr>
                                  </w:pPr>
                                  <w:r w:rsidRPr="00CB644E">
                                    <w:rPr>
                                      <w:rFonts w:ascii="標楷體" w:eastAsia="標楷體" w:hAnsi="標楷體" w:cs="新細明體" w:hint="eastAsia"/>
                                      <w:color w:val="000000"/>
                                      <w:kern w:val="0"/>
                                      <w:sz w:val="20"/>
                                    </w:rPr>
                                    <w:t>16,450</w:t>
                                  </w:r>
                                </w:p>
                              </w:tc>
                              <w:tc>
                                <w:tcPr>
                                  <w:tcW w:w="851" w:type="dxa"/>
                                  <w:tcBorders>
                                    <w:top w:val="nil"/>
                                    <w:left w:val="nil"/>
                                    <w:bottom w:val="single" w:sz="4" w:space="0" w:color="auto"/>
                                    <w:right w:val="single" w:sz="4" w:space="0" w:color="auto"/>
                                  </w:tcBorders>
                                  <w:noWrap/>
                                  <w:vAlign w:val="center"/>
                                  <w:hideMark/>
                                </w:tcPr>
                                <w:p w14:paraId="3293A561" w14:textId="77777777" w:rsidR="008C6108" w:rsidRPr="00CB644E" w:rsidRDefault="008C6108" w:rsidP="00526B79">
                                  <w:pPr>
                                    <w:widowControl/>
                                    <w:adjustRightInd w:val="0"/>
                                    <w:snapToGrid w:val="0"/>
                                    <w:jc w:val="right"/>
                                    <w:rPr>
                                      <w:rFonts w:ascii="標楷體" w:eastAsia="標楷體" w:hAnsi="標楷體" w:cs="新細明體"/>
                                      <w:color w:val="000000"/>
                                      <w:kern w:val="0"/>
                                      <w:sz w:val="20"/>
                                    </w:rPr>
                                  </w:pPr>
                                  <w:r w:rsidRPr="00CB644E">
                                    <w:rPr>
                                      <w:rFonts w:ascii="標楷體" w:eastAsia="標楷體" w:hAnsi="標楷體" w:cs="新細明體" w:hint="eastAsia"/>
                                      <w:color w:val="000000"/>
                                      <w:kern w:val="0"/>
                                      <w:sz w:val="20"/>
                                    </w:rPr>
                                    <w:t xml:space="preserve">86.36 </w:t>
                                  </w:r>
                                </w:p>
                              </w:tc>
                              <w:tc>
                                <w:tcPr>
                                  <w:tcW w:w="851" w:type="dxa"/>
                                  <w:tcBorders>
                                    <w:top w:val="nil"/>
                                    <w:left w:val="nil"/>
                                    <w:bottom w:val="single" w:sz="4" w:space="0" w:color="auto"/>
                                    <w:right w:val="single" w:sz="4" w:space="0" w:color="auto"/>
                                  </w:tcBorders>
                                  <w:noWrap/>
                                  <w:vAlign w:val="center"/>
                                  <w:hideMark/>
                                </w:tcPr>
                                <w:p w14:paraId="653C5918" w14:textId="77777777" w:rsidR="008C6108" w:rsidRPr="00CB644E" w:rsidRDefault="008C6108" w:rsidP="00526B79">
                                  <w:pPr>
                                    <w:widowControl/>
                                    <w:adjustRightInd w:val="0"/>
                                    <w:snapToGrid w:val="0"/>
                                    <w:jc w:val="right"/>
                                    <w:rPr>
                                      <w:rFonts w:ascii="標楷體" w:eastAsia="標楷體" w:hAnsi="標楷體" w:cs="新細明體"/>
                                      <w:color w:val="000000"/>
                                      <w:kern w:val="0"/>
                                      <w:sz w:val="20"/>
                                    </w:rPr>
                                  </w:pPr>
                                  <w:r w:rsidRPr="00CB644E">
                                    <w:rPr>
                                      <w:rFonts w:ascii="標楷體" w:eastAsia="標楷體" w:hAnsi="標楷體" w:cs="新細明體" w:hint="eastAsia"/>
                                      <w:color w:val="000000"/>
                                      <w:kern w:val="0"/>
                                      <w:sz w:val="20"/>
                                    </w:rPr>
                                    <w:t>2,598</w:t>
                                  </w:r>
                                </w:p>
                              </w:tc>
                              <w:tc>
                                <w:tcPr>
                                  <w:tcW w:w="851" w:type="dxa"/>
                                  <w:tcBorders>
                                    <w:top w:val="single" w:sz="4" w:space="0" w:color="auto"/>
                                    <w:left w:val="nil"/>
                                    <w:bottom w:val="single" w:sz="4" w:space="0" w:color="auto"/>
                                    <w:right w:val="single" w:sz="4" w:space="0" w:color="auto"/>
                                  </w:tcBorders>
                                  <w:noWrap/>
                                  <w:vAlign w:val="center"/>
                                  <w:hideMark/>
                                </w:tcPr>
                                <w:p w14:paraId="5732EC46" w14:textId="77777777" w:rsidR="008C6108" w:rsidRPr="008D5297" w:rsidRDefault="008C6108" w:rsidP="00526B79">
                                  <w:pPr>
                                    <w:widowControl/>
                                    <w:adjustRightInd w:val="0"/>
                                    <w:snapToGrid w:val="0"/>
                                    <w:jc w:val="right"/>
                                    <w:rPr>
                                      <w:rFonts w:ascii="標楷體" w:eastAsia="標楷體" w:hAnsi="標楷體" w:cs="新細明體"/>
                                      <w:color w:val="000000"/>
                                      <w:kern w:val="0"/>
                                      <w:sz w:val="20"/>
                                    </w:rPr>
                                  </w:pPr>
                                  <w:r w:rsidRPr="008D5297">
                                    <w:rPr>
                                      <w:rFonts w:ascii="標楷體" w:eastAsia="標楷體" w:hAnsi="標楷體" w:cs="新細明體" w:hint="eastAsia"/>
                                      <w:color w:val="000000"/>
                                      <w:kern w:val="0"/>
                                      <w:sz w:val="20"/>
                                    </w:rPr>
                                    <w:t>13.64</w:t>
                                  </w:r>
                                </w:p>
                              </w:tc>
                            </w:tr>
                            <w:tr w:rsidR="00F40D4F" w:rsidRPr="00CB644E" w14:paraId="70E1C64B" w14:textId="77777777" w:rsidTr="000F2EE0">
                              <w:trPr>
                                <w:trHeight w:val="340"/>
                              </w:trPr>
                              <w:tc>
                                <w:tcPr>
                                  <w:tcW w:w="1588" w:type="dxa"/>
                                  <w:tcBorders>
                                    <w:top w:val="nil"/>
                                    <w:left w:val="single" w:sz="4" w:space="0" w:color="auto"/>
                                    <w:bottom w:val="single" w:sz="4" w:space="0" w:color="auto"/>
                                    <w:right w:val="single" w:sz="4" w:space="0" w:color="auto"/>
                                  </w:tcBorders>
                                  <w:noWrap/>
                                  <w:vAlign w:val="center"/>
                                  <w:hideMark/>
                                </w:tcPr>
                                <w:p w14:paraId="0B7F7D94" w14:textId="77777777" w:rsidR="008C6108" w:rsidRPr="00CB644E" w:rsidRDefault="008C6108" w:rsidP="00526B79">
                                  <w:pPr>
                                    <w:widowControl/>
                                    <w:adjustRightInd w:val="0"/>
                                    <w:snapToGrid w:val="0"/>
                                    <w:jc w:val="center"/>
                                    <w:rPr>
                                      <w:rFonts w:ascii="標楷體" w:eastAsia="標楷體" w:hAnsi="標楷體" w:cs="新細明體"/>
                                      <w:color w:val="000000"/>
                                      <w:kern w:val="0"/>
                                      <w:sz w:val="20"/>
                                    </w:rPr>
                                  </w:pPr>
                                  <w:r w:rsidRPr="00CB644E">
                                    <w:rPr>
                                      <w:rFonts w:ascii="標楷體" w:eastAsia="標楷體" w:hAnsi="標楷體" w:cs="新細明體" w:hint="eastAsia"/>
                                      <w:color w:val="000000"/>
                                      <w:kern w:val="0"/>
                                      <w:sz w:val="20"/>
                                    </w:rPr>
                                    <w:t>中小企銀</w:t>
                                  </w:r>
                                </w:p>
                              </w:tc>
                              <w:tc>
                                <w:tcPr>
                                  <w:tcW w:w="1077" w:type="dxa"/>
                                  <w:tcBorders>
                                    <w:top w:val="nil"/>
                                    <w:left w:val="nil"/>
                                    <w:bottom w:val="single" w:sz="4" w:space="0" w:color="auto"/>
                                    <w:right w:val="single" w:sz="4" w:space="0" w:color="auto"/>
                                  </w:tcBorders>
                                  <w:noWrap/>
                                  <w:vAlign w:val="center"/>
                                  <w:hideMark/>
                                </w:tcPr>
                                <w:p w14:paraId="35015CC0" w14:textId="77777777" w:rsidR="008C6108" w:rsidRPr="008A0089" w:rsidRDefault="008C6108" w:rsidP="00526B79">
                                  <w:pPr>
                                    <w:widowControl/>
                                    <w:adjustRightInd w:val="0"/>
                                    <w:snapToGrid w:val="0"/>
                                    <w:jc w:val="right"/>
                                    <w:rPr>
                                      <w:rFonts w:ascii="標楷體" w:eastAsia="標楷體" w:hAnsi="標楷體" w:cs="新細明體"/>
                                      <w:color w:val="000000"/>
                                      <w:kern w:val="0"/>
                                      <w:sz w:val="20"/>
                                    </w:rPr>
                                  </w:pPr>
                                  <w:r w:rsidRPr="008A0089">
                                    <w:rPr>
                                      <w:rFonts w:ascii="標楷體" w:eastAsia="標楷體" w:hAnsi="標楷體" w:cs="新細明體" w:hint="eastAsia"/>
                                      <w:color w:val="000000"/>
                                      <w:kern w:val="0"/>
                                      <w:sz w:val="20"/>
                                    </w:rPr>
                                    <w:t>15,523</w:t>
                                  </w:r>
                                </w:p>
                              </w:tc>
                              <w:tc>
                                <w:tcPr>
                                  <w:tcW w:w="851" w:type="dxa"/>
                                  <w:tcBorders>
                                    <w:top w:val="nil"/>
                                    <w:left w:val="nil"/>
                                    <w:bottom w:val="single" w:sz="4" w:space="0" w:color="auto"/>
                                    <w:right w:val="single" w:sz="4" w:space="0" w:color="auto"/>
                                  </w:tcBorders>
                                  <w:noWrap/>
                                  <w:vAlign w:val="center"/>
                                  <w:hideMark/>
                                </w:tcPr>
                                <w:p w14:paraId="104FFE41" w14:textId="77777777" w:rsidR="008C6108" w:rsidRPr="00CB644E" w:rsidRDefault="008C6108" w:rsidP="00526B79">
                                  <w:pPr>
                                    <w:widowControl/>
                                    <w:adjustRightInd w:val="0"/>
                                    <w:snapToGrid w:val="0"/>
                                    <w:jc w:val="right"/>
                                    <w:rPr>
                                      <w:rFonts w:ascii="標楷體" w:eastAsia="標楷體" w:hAnsi="標楷體" w:cs="新細明體"/>
                                      <w:color w:val="000000"/>
                                      <w:kern w:val="0"/>
                                      <w:sz w:val="20"/>
                                    </w:rPr>
                                  </w:pPr>
                                  <w:r w:rsidRPr="00CB644E">
                                    <w:rPr>
                                      <w:rFonts w:ascii="標楷體" w:eastAsia="標楷體" w:hAnsi="標楷體" w:cs="新細明體" w:hint="eastAsia"/>
                                      <w:color w:val="000000"/>
                                      <w:kern w:val="0"/>
                                      <w:sz w:val="20"/>
                                    </w:rPr>
                                    <w:t>13,885</w:t>
                                  </w:r>
                                </w:p>
                              </w:tc>
                              <w:tc>
                                <w:tcPr>
                                  <w:tcW w:w="851" w:type="dxa"/>
                                  <w:tcBorders>
                                    <w:top w:val="nil"/>
                                    <w:left w:val="nil"/>
                                    <w:bottom w:val="single" w:sz="4" w:space="0" w:color="auto"/>
                                    <w:right w:val="single" w:sz="4" w:space="0" w:color="auto"/>
                                  </w:tcBorders>
                                  <w:noWrap/>
                                  <w:vAlign w:val="center"/>
                                  <w:hideMark/>
                                </w:tcPr>
                                <w:p w14:paraId="67D9C88C" w14:textId="77777777" w:rsidR="008C6108" w:rsidRPr="00CB644E" w:rsidRDefault="008C6108" w:rsidP="00526B79">
                                  <w:pPr>
                                    <w:widowControl/>
                                    <w:adjustRightInd w:val="0"/>
                                    <w:snapToGrid w:val="0"/>
                                    <w:jc w:val="right"/>
                                    <w:rPr>
                                      <w:rFonts w:ascii="標楷體" w:eastAsia="標楷體" w:hAnsi="標楷體" w:cs="新細明體"/>
                                      <w:color w:val="000000"/>
                                      <w:kern w:val="0"/>
                                      <w:sz w:val="20"/>
                                    </w:rPr>
                                  </w:pPr>
                                  <w:r w:rsidRPr="00CB644E">
                                    <w:rPr>
                                      <w:rFonts w:ascii="標楷體" w:eastAsia="標楷體" w:hAnsi="標楷體" w:cs="新細明體" w:hint="eastAsia"/>
                                      <w:color w:val="000000"/>
                                      <w:kern w:val="0"/>
                                      <w:sz w:val="20"/>
                                    </w:rPr>
                                    <w:t xml:space="preserve">89.45 </w:t>
                                  </w:r>
                                </w:p>
                              </w:tc>
                              <w:tc>
                                <w:tcPr>
                                  <w:tcW w:w="851" w:type="dxa"/>
                                  <w:tcBorders>
                                    <w:top w:val="nil"/>
                                    <w:left w:val="nil"/>
                                    <w:bottom w:val="single" w:sz="4" w:space="0" w:color="auto"/>
                                    <w:right w:val="single" w:sz="4" w:space="0" w:color="auto"/>
                                  </w:tcBorders>
                                  <w:noWrap/>
                                  <w:vAlign w:val="center"/>
                                  <w:hideMark/>
                                </w:tcPr>
                                <w:p w14:paraId="28EF80E5" w14:textId="77777777" w:rsidR="008C6108" w:rsidRPr="00CB644E" w:rsidRDefault="008C6108" w:rsidP="00526B79">
                                  <w:pPr>
                                    <w:widowControl/>
                                    <w:adjustRightInd w:val="0"/>
                                    <w:snapToGrid w:val="0"/>
                                    <w:jc w:val="right"/>
                                    <w:rPr>
                                      <w:rFonts w:ascii="標楷體" w:eastAsia="標楷體" w:hAnsi="標楷體" w:cs="新細明體"/>
                                      <w:color w:val="000000"/>
                                      <w:kern w:val="0"/>
                                      <w:sz w:val="20"/>
                                    </w:rPr>
                                  </w:pPr>
                                  <w:r w:rsidRPr="00CB644E">
                                    <w:rPr>
                                      <w:rFonts w:ascii="標楷體" w:eastAsia="標楷體" w:hAnsi="標楷體" w:cs="新細明體" w:hint="eastAsia"/>
                                      <w:color w:val="000000"/>
                                      <w:kern w:val="0"/>
                                      <w:sz w:val="20"/>
                                    </w:rPr>
                                    <w:t>1,638</w:t>
                                  </w:r>
                                </w:p>
                              </w:tc>
                              <w:tc>
                                <w:tcPr>
                                  <w:tcW w:w="851" w:type="dxa"/>
                                  <w:tcBorders>
                                    <w:top w:val="single" w:sz="4" w:space="0" w:color="auto"/>
                                    <w:left w:val="nil"/>
                                    <w:bottom w:val="single" w:sz="4" w:space="0" w:color="auto"/>
                                    <w:right w:val="single" w:sz="4" w:space="0" w:color="auto"/>
                                  </w:tcBorders>
                                  <w:noWrap/>
                                  <w:vAlign w:val="center"/>
                                  <w:hideMark/>
                                </w:tcPr>
                                <w:p w14:paraId="0730A976" w14:textId="77777777" w:rsidR="008C6108" w:rsidRPr="008D5297" w:rsidRDefault="008C6108" w:rsidP="00526B79">
                                  <w:pPr>
                                    <w:widowControl/>
                                    <w:adjustRightInd w:val="0"/>
                                    <w:snapToGrid w:val="0"/>
                                    <w:jc w:val="right"/>
                                    <w:rPr>
                                      <w:rFonts w:ascii="標楷體" w:eastAsia="標楷體" w:hAnsi="標楷體" w:cs="新細明體"/>
                                      <w:color w:val="000000"/>
                                      <w:kern w:val="0"/>
                                      <w:sz w:val="20"/>
                                    </w:rPr>
                                  </w:pPr>
                                  <w:r w:rsidRPr="008D5297">
                                    <w:rPr>
                                      <w:rFonts w:ascii="標楷體" w:eastAsia="標楷體" w:hAnsi="標楷體" w:cs="新細明體" w:hint="eastAsia"/>
                                      <w:color w:val="000000"/>
                                      <w:kern w:val="0"/>
                                      <w:sz w:val="20"/>
                                    </w:rPr>
                                    <w:t>10.55</w:t>
                                  </w:r>
                                </w:p>
                              </w:tc>
                            </w:tr>
                            <w:tr w:rsidR="00F40D4F" w:rsidRPr="00CB644E" w14:paraId="721E3AB3" w14:textId="77777777" w:rsidTr="000F2EE0">
                              <w:trPr>
                                <w:trHeight w:val="340"/>
                              </w:trPr>
                              <w:tc>
                                <w:tcPr>
                                  <w:tcW w:w="1588" w:type="dxa"/>
                                  <w:tcBorders>
                                    <w:top w:val="nil"/>
                                    <w:left w:val="single" w:sz="4" w:space="0" w:color="auto"/>
                                    <w:bottom w:val="single" w:sz="4" w:space="0" w:color="auto"/>
                                    <w:right w:val="single" w:sz="4" w:space="0" w:color="auto"/>
                                  </w:tcBorders>
                                  <w:noWrap/>
                                  <w:vAlign w:val="center"/>
                                  <w:hideMark/>
                                </w:tcPr>
                                <w:p w14:paraId="20810E74" w14:textId="77777777" w:rsidR="008C6108" w:rsidRPr="00CB644E" w:rsidRDefault="008C6108" w:rsidP="00526B79">
                                  <w:pPr>
                                    <w:widowControl/>
                                    <w:adjustRightInd w:val="0"/>
                                    <w:snapToGrid w:val="0"/>
                                    <w:jc w:val="center"/>
                                    <w:rPr>
                                      <w:rFonts w:ascii="標楷體" w:eastAsia="標楷體" w:hAnsi="標楷體" w:cs="新細明體"/>
                                      <w:color w:val="000000"/>
                                      <w:kern w:val="0"/>
                                      <w:sz w:val="20"/>
                                    </w:rPr>
                                  </w:pPr>
                                  <w:r w:rsidRPr="00CB644E">
                                    <w:rPr>
                                      <w:rFonts w:ascii="標楷體" w:eastAsia="標楷體" w:hAnsi="標楷體" w:cs="新細明體" w:hint="eastAsia"/>
                                      <w:color w:val="000000"/>
                                      <w:kern w:val="0"/>
                                      <w:sz w:val="20"/>
                                    </w:rPr>
                                    <w:t>兆豐銀</w:t>
                                  </w:r>
                                </w:p>
                              </w:tc>
                              <w:tc>
                                <w:tcPr>
                                  <w:tcW w:w="1077" w:type="dxa"/>
                                  <w:tcBorders>
                                    <w:top w:val="nil"/>
                                    <w:left w:val="nil"/>
                                    <w:bottom w:val="single" w:sz="4" w:space="0" w:color="auto"/>
                                    <w:right w:val="single" w:sz="4" w:space="0" w:color="auto"/>
                                  </w:tcBorders>
                                  <w:noWrap/>
                                  <w:vAlign w:val="center"/>
                                  <w:hideMark/>
                                </w:tcPr>
                                <w:p w14:paraId="12143E80" w14:textId="77777777" w:rsidR="008C6108" w:rsidRPr="008A0089" w:rsidRDefault="008C6108" w:rsidP="00526B79">
                                  <w:pPr>
                                    <w:widowControl/>
                                    <w:adjustRightInd w:val="0"/>
                                    <w:snapToGrid w:val="0"/>
                                    <w:jc w:val="right"/>
                                    <w:rPr>
                                      <w:rFonts w:ascii="標楷體" w:eastAsia="標楷體" w:hAnsi="標楷體" w:cs="新細明體"/>
                                      <w:color w:val="000000"/>
                                      <w:kern w:val="0"/>
                                      <w:sz w:val="20"/>
                                    </w:rPr>
                                  </w:pPr>
                                  <w:r w:rsidRPr="008A0089">
                                    <w:rPr>
                                      <w:rFonts w:ascii="標楷體" w:eastAsia="標楷體" w:hAnsi="標楷體" w:cs="新細明體" w:hint="eastAsia"/>
                                      <w:color w:val="000000"/>
                                      <w:kern w:val="0"/>
                                      <w:sz w:val="20"/>
                                    </w:rPr>
                                    <w:t>22,128</w:t>
                                  </w:r>
                                </w:p>
                              </w:tc>
                              <w:tc>
                                <w:tcPr>
                                  <w:tcW w:w="851" w:type="dxa"/>
                                  <w:tcBorders>
                                    <w:top w:val="nil"/>
                                    <w:left w:val="nil"/>
                                    <w:bottom w:val="single" w:sz="4" w:space="0" w:color="auto"/>
                                    <w:right w:val="single" w:sz="4" w:space="0" w:color="auto"/>
                                  </w:tcBorders>
                                  <w:noWrap/>
                                  <w:vAlign w:val="center"/>
                                  <w:hideMark/>
                                </w:tcPr>
                                <w:p w14:paraId="2DAE7D7B" w14:textId="77777777" w:rsidR="008C6108" w:rsidRPr="00CB644E" w:rsidRDefault="008C6108" w:rsidP="00526B79">
                                  <w:pPr>
                                    <w:widowControl/>
                                    <w:adjustRightInd w:val="0"/>
                                    <w:snapToGrid w:val="0"/>
                                    <w:jc w:val="right"/>
                                    <w:rPr>
                                      <w:rFonts w:ascii="標楷體" w:eastAsia="標楷體" w:hAnsi="標楷體" w:cs="新細明體"/>
                                      <w:color w:val="000000"/>
                                      <w:kern w:val="0"/>
                                      <w:sz w:val="20"/>
                                    </w:rPr>
                                  </w:pPr>
                                  <w:r w:rsidRPr="00CB644E">
                                    <w:rPr>
                                      <w:rFonts w:ascii="標楷體" w:eastAsia="標楷體" w:hAnsi="標楷體" w:cs="新細明體" w:hint="eastAsia"/>
                                      <w:color w:val="000000"/>
                                      <w:kern w:val="0"/>
                                      <w:sz w:val="20"/>
                                    </w:rPr>
                                    <w:t>16,364</w:t>
                                  </w:r>
                                </w:p>
                              </w:tc>
                              <w:tc>
                                <w:tcPr>
                                  <w:tcW w:w="851" w:type="dxa"/>
                                  <w:tcBorders>
                                    <w:top w:val="nil"/>
                                    <w:left w:val="nil"/>
                                    <w:bottom w:val="single" w:sz="4" w:space="0" w:color="auto"/>
                                    <w:right w:val="single" w:sz="4" w:space="0" w:color="auto"/>
                                  </w:tcBorders>
                                  <w:noWrap/>
                                  <w:vAlign w:val="center"/>
                                  <w:hideMark/>
                                </w:tcPr>
                                <w:p w14:paraId="1A10AE61" w14:textId="77777777" w:rsidR="008C6108" w:rsidRPr="00CB644E" w:rsidRDefault="008C6108" w:rsidP="00526B79">
                                  <w:pPr>
                                    <w:widowControl/>
                                    <w:adjustRightInd w:val="0"/>
                                    <w:snapToGrid w:val="0"/>
                                    <w:jc w:val="right"/>
                                    <w:rPr>
                                      <w:rFonts w:ascii="標楷體" w:eastAsia="標楷體" w:hAnsi="標楷體" w:cs="新細明體"/>
                                      <w:color w:val="000000"/>
                                      <w:kern w:val="0"/>
                                      <w:sz w:val="20"/>
                                    </w:rPr>
                                  </w:pPr>
                                  <w:r w:rsidRPr="00CB644E">
                                    <w:rPr>
                                      <w:rFonts w:ascii="標楷體" w:eastAsia="標楷體" w:hAnsi="標楷體" w:cs="新細明體" w:hint="eastAsia"/>
                                      <w:color w:val="000000"/>
                                      <w:kern w:val="0"/>
                                      <w:sz w:val="20"/>
                                    </w:rPr>
                                    <w:t xml:space="preserve">73.95 </w:t>
                                  </w:r>
                                </w:p>
                              </w:tc>
                              <w:tc>
                                <w:tcPr>
                                  <w:tcW w:w="851" w:type="dxa"/>
                                  <w:tcBorders>
                                    <w:top w:val="nil"/>
                                    <w:left w:val="nil"/>
                                    <w:bottom w:val="single" w:sz="4" w:space="0" w:color="auto"/>
                                    <w:right w:val="single" w:sz="4" w:space="0" w:color="auto"/>
                                  </w:tcBorders>
                                  <w:noWrap/>
                                  <w:vAlign w:val="center"/>
                                  <w:hideMark/>
                                </w:tcPr>
                                <w:p w14:paraId="0CFE78C9" w14:textId="77777777" w:rsidR="008C6108" w:rsidRPr="00CB644E" w:rsidRDefault="008C6108" w:rsidP="00526B79">
                                  <w:pPr>
                                    <w:widowControl/>
                                    <w:adjustRightInd w:val="0"/>
                                    <w:snapToGrid w:val="0"/>
                                    <w:jc w:val="right"/>
                                    <w:rPr>
                                      <w:rFonts w:ascii="標楷體" w:eastAsia="標楷體" w:hAnsi="標楷體" w:cs="新細明體"/>
                                      <w:color w:val="000000"/>
                                      <w:kern w:val="0"/>
                                      <w:sz w:val="20"/>
                                    </w:rPr>
                                  </w:pPr>
                                  <w:r w:rsidRPr="00CB644E">
                                    <w:rPr>
                                      <w:rFonts w:ascii="標楷體" w:eastAsia="標楷體" w:hAnsi="標楷體" w:cs="新細明體" w:hint="eastAsia"/>
                                      <w:color w:val="000000"/>
                                      <w:kern w:val="0"/>
                                      <w:sz w:val="20"/>
                                    </w:rPr>
                                    <w:t>5,764</w:t>
                                  </w:r>
                                </w:p>
                              </w:tc>
                              <w:tc>
                                <w:tcPr>
                                  <w:tcW w:w="851" w:type="dxa"/>
                                  <w:tcBorders>
                                    <w:top w:val="single" w:sz="4" w:space="0" w:color="auto"/>
                                    <w:left w:val="nil"/>
                                    <w:bottom w:val="single" w:sz="4" w:space="0" w:color="auto"/>
                                    <w:right w:val="single" w:sz="4" w:space="0" w:color="auto"/>
                                  </w:tcBorders>
                                  <w:shd w:val="clear" w:color="auto" w:fill="F2F2F2" w:themeFill="background1" w:themeFillShade="F2"/>
                                  <w:noWrap/>
                                  <w:vAlign w:val="center"/>
                                  <w:hideMark/>
                                </w:tcPr>
                                <w:p w14:paraId="196C7DAE" w14:textId="77777777" w:rsidR="008C6108" w:rsidRPr="008D5297" w:rsidRDefault="008C6108" w:rsidP="00526B79">
                                  <w:pPr>
                                    <w:widowControl/>
                                    <w:adjustRightInd w:val="0"/>
                                    <w:snapToGrid w:val="0"/>
                                    <w:jc w:val="right"/>
                                    <w:rPr>
                                      <w:rFonts w:ascii="標楷體" w:eastAsia="標楷體" w:hAnsi="標楷體" w:cs="新細明體"/>
                                      <w:color w:val="000000"/>
                                      <w:kern w:val="0"/>
                                      <w:sz w:val="20"/>
                                    </w:rPr>
                                  </w:pPr>
                                  <w:r w:rsidRPr="008D5297">
                                    <w:rPr>
                                      <w:rFonts w:ascii="標楷體" w:eastAsia="標楷體" w:hAnsi="標楷體" w:cs="新細明體" w:hint="eastAsia"/>
                                      <w:color w:val="000000"/>
                                      <w:kern w:val="0"/>
                                      <w:sz w:val="20"/>
                                    </w:rPr>
                                    <w:t>26.05</w:t>
                                  </w:r>
                                </w:p>
                              </w:tc>
                            </w:tr>
                          </w:tbl>
                          <w:p w14:paraId="0CBED19A" w14:textId="77777777" w:rsidR="008C6108" w:rsidRPr="00196B42" w:rsidRDefault="008C6108" w:rsidP="008C6108">
                            <w:pPr>
                              <w:rPr>
                                <w:rFonts w:ascii="標楷體" w:eastAsia="標楷體" w:hAnsi="標楷體"/>
                                <w:sz w:val="18"/>
                                <w:szCs w:val="18"/>
                              </w:rPr>
                            </w:pPr>
                            <w:r w:rsidRPr="00196B42">
                              <w:rPr>
                                <w:rFonts w:ascii="標楷體" w:eastAsia="標楷體" w:hAnsi="標楷體" w:hint="eastAsia"/>
                                <w:sz w:val="18"/>
                                <w:szCs w:val="18"/>
                              </w:rPr>
                              <w:t>資</w:t>
                            </w:r>
                            <w:r w:rsidRPr="00196B42">
                              <w:rPr>
                                <w:rFonts w:ascii="標楷體" w:eastAsia="標楷體" w:hAnsi="標楷體"/>
                                <w:sz w:val="18"/>
                                <w:szCs w:val="18"/>
                              </w:rPr>
                              <w:t>料來源：整理自臺灣銀行公司提供資料</w:t>
                            </w:r>
                            <w:r w:rsidRPr="00196B42">
                              <w:rPr>
                                <w:rFonts w:ascii="標楷體" w:eastAsia="標楷體" w:hAnsi="標楷體" w:hint="eastAsia"/>
                                <w:sz w:val="18"/>
                                <w:szCs w:val="18"/>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D5493FC" id="文字方塊 32" o:spid="_x0000_s1035" type="#_x0000_t202" style="position:absolute;left:0;text-align:left;margin-left:193.9pt;margin-top:255.7pt;width:312.1pt;height:216.5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" fillcolor="window" stroked="f" strokeweight=".5pt">
                <v:textbox>
                  <w:txbxContent>
                    <w:p w14:paraId="26A01954" w14:textId="5694566D" w:rsidR="008C6108" w:rsidRPr="00D41E2A" w:rsidRDefault="008C6108" w:rsidP="008C6108">
                      <w:pPr>
                        <w:adjustRightInd w:val="0"/>
                        <w:snapToGrid w:val="0"/>
                        <w:jc w:val="center"/>
                        <w:rPr>
                          <w:rFonts w:ascii="標楷體" w:eastAsia="標楷體" w:hAnsi="標楷體"/>
                          <w:b/>
                          <w:spacing w:val="-4"/>
                          <w:szCs w:val="24"/>
                        </w:rPr>
                      </w:pPr>
                      <w:r w:rsidRPr="00D41E2A">
                        <w:rPr>
                          <w:rFonts w:ascii="標楷體" w:eastAsia="標楷體" w:hAnsi="標楷體" w:hint="eastAsia"/>
                          <w:b/>
                          <w:spacing w:val="-4"/>
                          <w:szCs w:val="24"/>
                        </w:rPr>
                        <w:t>表</w:t>
                      </w:r>
                      <w:r w:rsidR="006461F0">
                        <w:rPr>
                          <w:rFonts w:ascii="標楷體" w:eastAsia="標楷體" w:hAnsi="標楷體"/>
                          <w:b/>
                          <w:spacing w:val="-4"/>
                          <w:szCs w:val="24"/>
                        </w:rPr>
                        <w:t>7</w:t>
                      </w:r>
                      <w:r w:rsidRPr="00D41E2A">
                        <w:rPr>
                          <w:rFonts w:ascii="標楷體" w:eastAsia="標楷體" w:hAnsi="標楷體" w:hint="eastAsia"/>
                          <w:b/>
                          <w:spacing w:val="-4"/>
                          <w:szCs w:val="24"/>
                        </w:rPr>
                        <w:t xml:space="preserve">　113年</w:t>
                      </w:r>
                      <w:r w:rsidRPr="00D41E2A">
                        <w:rPr>
                          <w:rFonts w:ascii="標楷體" w:eastAsia="標楷體" w:hAnsi="標楷體"/>
                          <w:b/>
                          <w:spacing w:val="-4"/>
                          <w:szCs w:val="24"/>
                        </w:rPr>
                        <w:t>度</w:t>
                      </w:r>
                      <w:r w:rsidRPr="00D41E2A">
                        <w:rPr>
                          <w:rFonts w:ascii="標楷體" w:eastAsia="標楷體" w:hAnsi="標楷體" w:hint="eastAsia"/>
                          <w:b/>
                          <w:spacing w:val="-4"/>
                          <w:szCs w:val="24"/>
                        </w:rPr>
                        <w:t>泛公</w:t>
                      </w:r>
                      <w:r w:rsidRPr="00D41E2A">
                        <w:rPr>
                          <w:rFonts w:ascii="標楷體" w:eastAsia="標楷體" w:hAnsi="標楷體"/>
                          <w:b/>
                          <w:spacing w:val="-4"/>
                          <w:szCs w:val="24"/>
                        </w:rPr>
                        <w:t>股</w:t>
                      </w:r>
                      <w:r w:rsidR="002268E4" w:rsidRPr="00D41E2A">
                        <w:rPr>
                          <w:rFonts w:ascii="標楷體" w:eastAsia="標楷體" w:hAnsi="標楷體" w:hint="eastAsia"/>
                          <w:b/>
                          <w:spacing w:val="-4"/>
                          <w:szCs w:val="24"/>
                        </w:rPr>
                        <w:t>銀行</w:t>
                      </w:r>
                      <w:r w:rsidRPr="00D41E2A">
                        <w:rPr>
                          <w:rFonts w:ascii="標楷體" w:eastAsia="標楷體" w:hAnsi="標楷體"/>
                          <w:b/>
                          <w:spacing w:val="-4"/>
                          <w:szCs w:val="24"/>
                        </w:rPr>
                        <w:t>放款營運量</w:t>
                      </w:r>
                      <w:r w:rsidR="00D41E2A" w:rsidRPr="00D41E2A">
                        <w:rPr>
                          <w:rFonts w:ascii="標楷體" w:eastAsia="標楷體" w:hAnsi="標楷體" w:hint="eastAsia"/>
                          <w:b/>
                          <w:spacing w:val="-4"/>
                          <w:szCs w:val="24"/>
                        </w:rPr>
                        <w:t>及占比</w:t>
                      </w:r>
                    </w:p>
                    <w:p w14:paraId="66F861E9" w14:textId="77777777" w:rsidR="008C6108" w:rsidRDefault="008C6108" w:rsidP="00605EA0">
                      <w:pPr>
                        <w:adjustRightInd w:val="0"/>
                        <w:snapToGrid w:val="0"/>
                        <w:ind w:rightChars="-50" w:right="-120"/>
                        <w:jc w:val="right"/>
                        <w:rPr>
                          <w:rFonts w:ascii="標楷體" w:eastAsia="標楷體" w:hAnsi="標楷體"/>
                          <w:sz w:val="20"/>
                        </w:rPr>
                      </w:pPr>
                      <w:r w:rsidRPr="00196B42">
                        <w:rPr>
                          <w:rFonts w:ascii="標楷體" w:eastAsia="標楷體" w:hAnsi="標楷體" w:hint="eastAsia"/>
                          <w:sz w:val="20"/>
                        </w:rPr>
                        <w:t>單</w:t>
                      </w:r>
                      <w:r w:rsidRPr="00196B42">
                        <w:rPr>
                          <w:rFonts w:ascii="標楷體" w:eastAsia="標楷體" w:hAnsi="標楷體"/>
                          <w:sz w:val="20"/>
                        </w:rPr>
                        <w:t>位：新臺幣億元、％</w:t>
                      </w:r>
                    </w:p>
                    <w:tbl>
                      <w:tblPr>
                        <w:tblW w:w="6069" w:type="dxa"/>
                        <w:tblCellMar>
                          <w:left w:w="28" w:type="dxa"/>
                          <w:right w:w="28" w:type="dxa"/>
                        </w:tblCellMar>
                        <w:tblLook w:val="04A0" w:firstRow="1" w:lastRow="0" w:firstColumn="1" w:lastColumn="0" w:noHBand="0" w:noVBand="1"/>
                      </w:tblPr>
                      <w:tblGrid>
                        <w:gridCol w:w="1588"/>
                        <w:gridCol w:w="1077"/>
                        <w:gridCol w:w="851"/>
                        <w:gridCol w:w="851"/>
                        <w:gridCol w:w="851"/>
                        <w:gridCol w:w="851"/>
                      </w:tblGrid>
                      <w:tr w:rsidR="000F2EE0" w:rsidRPr="00CB644E" w14:paraId="2D469F81" w14:textId="77777777" w:rsidTr="0045756C">
                        <w:trPr>
                          <w:trHeight w:val="20"/>
                        </w:trPr>
                        <w:tc>
                          <w:tcPr>
                            <w:tcW w:w="1588" w:type="dxa"/>
                            <w:vMerge w:val="restart"/>
                            <w:tcBorders>
                              <w:top w:val="single" w:sz="4" w:space="0" w:color="auto"/>
                              <w:left w:val="single" w:sz="4" w:space="0" w:color="auto"/>
                              <w:bottom w:val="single" w:sz="4" w:space="0" w:color="000000"/>
                              <w:right w:val="single" w:sz="4" w:space="0" w:color="auto"/>
                            </w:tcBorders>
                            <w:noWrap/>
                            <w:vAlign w:val="center"/>
                            <w:hideMark/>
                          </w:tcPr>
                          <w:p w14:paraId="61D122E6" w14:textId="77777777" w:rsidR="000F2EE0" w:rsidRPr="00CB644E" w:rsidRDefault="000F2EE0" w:rsidP="00526B79">
                            <w:pPr>
                              <w:widowControl/>
                              <w:adjustRightInd w:val="0"/>
                              <w:snapToGrid w:val="0"/>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 xml:space="preserve">公股銀行名稱 </w:t>
                            </w:r>
                          </w:p>
                        </w:tc>
                        <w:tc>
                          <w:tcPr>
                            <w:tcW w:w="1077" w:type="dxa"/>
                            <w:vMerge w:val="restart"/>
                            <w:tcBorders>
                              <w:top w:val="single" w:sz="4" w:space="0" w:color="auto"/>
                              <w:left w:val="single" w:sz="4" w:space="0" w:color="auto"/>
                              <w:bottom w:val="single" w:sz="4" w:space="0" w:color="000000"/>
                              <w:right w:val="single" w:sz="4" w:space="0" w:color="auto"/>
                            </w:tcBorders>
                            <w:noWrap/>
                            <w:vAlign w:val="center"/>
                            <w:hideMark/>
                          </w:tcPr>
                          <w:p w14:paraId="2F34CA0A" w14:textId="772F116E" w:rsidR="000F2EE0" w:rsidRPr="008A0089" w:rsidRDefault="000F2EE0" w:rsidP="00526B79">
                            <w:pPr>
                              <w:widowControl/>
                              <w:adjustRightInd w:val="0"/>
                              <w:snapToGrid w:val="0"/>
                              <w:jc w:val="center"/>
                              <w:rPr>
                                <w:rFonts w:ascii="標楷體" w:eastAsia="標楷體" w:hAnsi="標楷體" w:cs="新細明體"/>
                                <w:color w:val="000000"/>
                                <w:kern w:val="0"/>
                                <w:sz w:val="20"/>
                              </w:rPr>
                            </w:pPr>
                            <w:r w:rsidRPr="008A0089">
                              <w:rPr>
                                <w:rFonts w:ascii="標楷體" w:eastAsia="標楷體" w:hAnsi="標楷體" w:cs="新細明體" w:hint="eastAsia"/>
                                <w:color w:val="000000"/>
                                <w:kern w:val="0"/>
                                <w:sz w:val="20"/>
                              </w:rPr>
                              <w:t>總營運量</w:t>
                            </w:r>
                          </w:p>
                        </w:tc>
                        <w:tc>
                          <w:tcPr>
                            <w:tcW w:w="1702" w:type="dxa"/>
                            <w:gridSpan w:val="2"/>
                            <w:tcBorders>
                              <w:top w:val="single" w:sz="4" w:space="0" w:color="auto"/>
                              <w:left w:val="nil"/>
                              <w:bottom w:val="single" w:sz="4" w:space="0" w:color="auto"/>
                              <w:right w:val="single" w:sz="4" w:space="0" w:color="000000"/>
                            </w:tcBorders>
                            <w:noWrap/>
                            <w:vAlign w:val="center"/>
                            <w:hideMark/>
                          </w:tcPr>
                          <w:p w14:paraId="1737BE79" w14:textId="0E0374D6" w:rsidR="000F2EE0" w:rsidRPr="00CB644E" w:rsidRDefault="000F2EE0" w:rsidP="00526B79">
                            <w:pPr>
                              <w:widowControl/>
                              <w:adjustRightInd w:val="0"/>
                              <w:snapToGrid w:val="0"/>
                              <w:jc w:val="center"/>
                              <w:rPr>
                                <w:rFonts w:ascii="標楷體" w:eastAsia="標楷體" w:hAnsi="標楷體" w:cs="新細明體"/>
                                <w:color w:val="000000"/>
                                <w:kern w:val="0"/>
                                <w:sz w:val="20"/>
                              </w:rPr>
                            </w:pPr>
                            <w:r w:rsidRPr="00CB644E">
                              <w:rPr>
                                <w:rFonts w:ascii="標楷體" w:eastAsia="標楷體" w:hAnsi="標楷體" w:cs="新細明體" w:hint="eastAsia"/>
                                <w:color w:val="000000"/>
                                <w:kern w:val="0"/>
                                <w:sz w:val="20"/>
                              </w:rPr>
                              <w:t>臺幣</w:t>
                            </w:r>
                          </w:p>
                        </w:tc>
                        <w:tc>
                          <w:tcPr>
                            <w:tcW w:w="1702" w:type="dxa"/>
                            <w:gridSpan w:val="2"/>
                            <w:tcBorders>
                              <w:top w:val="single" w:sz="4" w:space="0" w:color="auto"/>
                              <w:left w:val="nil"/>
                              <w:bottom w:val="single" w:sz="4" w:space="0" w:color="auto"/>
                              <w:right w:val="single" w:sz="4" w:space="0" w:color="000000"/>
                            </w:tcBorders>
                            <w:noWrap/>
                            <w:vAlign w:val="center"/>
                            <w:hideMark/>
                          </w:tcPr>
                          <w:p w14:paraId="5092DD75" w14:textId="7BEEDCB4" w:rsidR="000F2EE0" w:rsidRPr="00CB644E" w:rsidRDefault="000F2EE0" w:rsidP="00526B79">
                            <w:pPr>
                              <w:widowControl/>
                              <w:adjustRightInd w:val="0"/>
                              <w:snapToGrid w:val="0"/>
                              <w:jc w:val="center"/>
                              <w:rPr>
                                <w:rFonts w:ascii="標楷體" w:eastAsia="標楷體" w:hAnsi="標楷體" w:cs="新細明體"/>
                                <w:color w:val="000000"/>
                                <w:kern w:val="0"/>
                                <w:sz w:val="20"/>
                              </w:rPr>
                            </w:pPr>
                            <w:r w:rsidRPr="00CB644E">
                              <w:rPr>
                                <w:rFonts w:ascii="標楷體" w:eastAsia="標楷體" w:hAnsi="標楷體" w:cs="新細明體" w:hint="eastAsia"/>
                                <w:color w:val="000000"/>
                                <w:kern w:val="0"/>
                                <w:sz w:val="20"/>
                              </w:rPr>
                              <w:t>外幣</w:t>
                            </w:r>
                          </w:p>
                        </w:tc>
                      </w:tr>
                      <w:tr w:rsidR="00F40D4F" w:rsidRPr="00CB644E" w14:paraId="4FEFA9C6" w14:textId="77777777" w:rsidTr="000F2EE0">
                        <w:trPr>
                          <w:trHeight w:val="20"/>
                        </w:trPr>
                        <w:tc>
                          <w:tcPr>
                            <w:tcW w:w="1588" w:type="dxa"/>
                            <w:vMerge/>
                            <w:tcBorders>
                              <w:top w:val="single" w:sz="4" w:space="0" w:color="auto"/>
                              <w:left w:val="single" w:sz="4" w:space="0" w:color="auto"/>
                              <w:bottom w:val="single" w:sz="4" w:space="0" w:color="000000"/>
                              <w:right w:val="single" w:sz="4" w:space="0" w:color="auto"/>
                            </w:tcBorders>
                            <w:vAlign w:val="center"/>
                            <w:hideMark/>
                          </w:tcPr>
                          <w:p w14:paraId="0961F514" w14:textId="77777777" w:rsidR="008C6108" w:rsidRPr="00CB644E" w:rsidRDefault="008C6108" w:rsidP="00526B79">
                            <w:pPr>
                              <w:widowControl/>
                              <w:adjustRightInd w:val="0"/>
                              <w:snapToGrid w:val="0"/>
                              <w:rPr>
                                <w:rFonts w:ascii="標楷體" w:eastAsia="標楷體" w:hAnsi="標楷體" w:cs="新細明體"/>
                                <w:color w:val="000000"/>
                                <w:kern w:val="0"/>
                                <w:sz w:val="20"/>
                              </w:rPr>
                            </w:pPr>
                          </w:p>
                        </w:tc>
                        <w:tc>
                          <w:tcPr>
                            <w:tcW w:w="1077" w:type="dxa"/>
                            <w:vMerge/>
                            <w:tcBorders>
                              <w:top w:val="single" w:sz="4" w:space="0" w:color="auto"/>
                              <w:left w:val="single" w:sz="4" w:space="0" w:color="auto"/>
                              <w:bottom w:val="single" w:sz="4" w:space="0" w:color="000000"/>
                              <w:right w:val="single" w:sz="4" w:space="0" w:color="auto"/>
                            </w:tcBorders>
                            <w:vAlign w:val="center"/>
                            <w:hideMark/>
                          </w:tcPr>
                          <w:p w14:paraId="0E03B23F" w14:textId="77777777" w:rsidR="008C6108" w:rsidRPr="008A0089" w:rsidRDefault="008C6108" w:rsidP="00526B79">
                            <w:pPr>
                              <w:widowControl/>
                              <w:adjustRightInd w:val="0"/>
                              <w:snapToGrid w:val="0"/>
                              <w:rPr>
                                <w:rFonts w:ascii="標楷體" w:eastAsia="標楷體" w:hAnsi="標楷體" w:cs="新細明體"/>
                                <w:color w:val="000000"/>
                                <w:kern w:val="0"/>
                                <w:sz w:val="20"/>
                              </w:rPr>
                            </w:pPr>
                          </w:p>
                        </w:tc>
                        <w:tc>
                          <w:tcPr>
                            <w:tcW w:w="851" w:type="dxa"/>
                            <w:tcBorders>
                              <w:top w:val="nil"/>
                              <w:left w:val="nil"/>
                              <w:bottom w:val="single" w:sz="4" w:space="0" w:color="auto"/>
                              <w:right w:val="single" w:sz="4" w:space="0" w:color="auto"/>
                            </w:tcBorders>
                            <w:noWrap/>
                            <w:vAlign w:val="center"/>
                            <w:hideMark/>
                          </w:tcPr>
                          <w:p w14:paraId="3ED9D448" w14:textId="77777777" w:rsidR="008C6108" w:rsidRPr="00CB644E" w:rsidRDefault="008C6108" w:rsidP="00526B79">
                            <w:pPr>
                              <w:widowControl/>
                              <w:adjustRightInd w:val="0"/>
                              <w:snapToGrid w:val="0"/>
                              <w:jc w:val="center"/>
                              <w:rPr>
                                <w:rFonts w:ascii="標楷體" w:eastAsia="標楷體" w:hAnsi="標楷體" w:cs="新細明體"/>
                                <w:color w:val="000000"/>
                                <w:kern w:val="0"/>
                                <w:sz w:val="20"/>
                              </w:rPr>
                            </w:pPr>
                            <w:r w:rsidRPr="00CB644E">
                              <w:rPr>
                                <w:rFonts w:ascii="標楷體" w:eastAsia="標楷體" w:hAnsi="標楷體" w:cs="新細明體" w:hint="eastAsia"/>
                                <w:color w:val="000000"/>
                                <w:kern w:val="0"/>
                                <w:sz w:val="20"/>
                              </w:rPr>
                              <w:t>金額</w:t>
                            </w:r>
                          </w:p>
                        </w:tc>
                        <w:tc>
                          <w:tcPr>
                            <w:tcW w:w="851" w:type="dxa"/>
                            <w:tcBorders>
                              <w:top w:val="nil"/>
                              <w:left w:val="nil"/>
                              <w:bottom w:val="single" w:sz="4" w:space="0" w:color="auto"/>
                              <w:right w:val="single" w:sz="4" w:space="0" w:color="auto"/>
                            </w:tcBorders>
                            <w:noWrap/>
                            <w:vAlign w:val="center"/>
                            <w:hideMark/>
                          </w:tcPr>
                          <w:p w14:paraId="45B1AD3D" w14:textId="77777777" w:rsidR="008C6108" w:rsidRPr="00CB644E" w:rsidRDefault="008C6108" w:rsidP="00526B79">
                            <w:pPr>
                              <w:widowControl/>
                              <w:adjustRightInd w:val="0"/>
                              <w:snapToGrid w:val="0"/>
                              <w:jc w:val="center"/>
                              <w:rPr>
                                <w:rFonts w:ascii="標楷體" w:eastAsia="標楷體" w:hAnsi="標楷體" w:cs="新細明體"/>
                                <w:color w:val="000000"/>
                                <w:kern w:val="0"/>
                                <w:sz w:val="20"/>
                              </w:rPr>
                            </w:pPr>
                            <w:r w:rsidRPr="00CB644E">
                              <w:rPr>
                                <w:rFonts w:ascii="標楷體" w:eastAsia="標楷體" w:hAnsi="標楷體" w:cs="新細明體" w:hint="eastAsia"/>
                                <w:color w:val="000000"/>
                                <w:kern w:val="0"/>
                                <w:sz w:val="20"/>
                              </w:rPr>
                              <w:t>占比</w:t>
                            </w:r>
                          </w:p>
                        </w:tc>
                        <w:tc>
                          <w:tcPr>
                            <w:tcW w:w="851" w:type="dxa"/>
                            <w:tcBorders>
                              <w:top w:val="nil"/>
                              <w:left w:val="nil"/>
                              <w:bottom w:val="single" w:sz="4" w:space="0" w:color="auto"/>
                              <w:right w:val="single" w:sz="4" w:space="0" w:color="auto"/>
                            </w:tcBorders>
                            <w:noWrap/>
                            <w:vAlign w:val="center"/>
                            <w:hideMark/>
                          </w:tcPr>
                          <w:p w14:paraId="4C4FEA41" w14:textId="77777777" w:rsidR="008C6108" w:rsidRPr="00CB644E" w:rsidRDefault="008C6108" w:rsidP="00526B79">
                            <w:pPr>
                              <w:widowControl/>
                              <w:adjustRightInd w:val="0"/>
                              <w:snapToGrid w:val="0"/>
                              <w:jc w:val="center"/>
                              <w:rPr>
                                <w:rFonts w:ascii="標楷體" w:eastAsia="標楷體" w:hAnsi="標楷體" w:cs="新細明體"/>
                                <w:color w:val="000000"/>
                                <w:kern w:val="0"/>
                                <w:sz w:val="20"/>
                              </w:rPr>
                            </w:pPr>
                            <w:r w:rsidRPr="00CB644E">
                              <w:rPr>
                                <w:rFonts w:ascii="標楷體" w:eastAsia="標楷體" w:hAnsi="標楷體" w:cs="新細明體" w:hint="eastAsia"/>
                                <w:color w:val="000000"/>
                                <w:kern w:val="0"/>
                                <w:sz w:val="20"/>
                              </w:rPr>
                              <w:t>金額</w:t>
                            </w:r>
                          </w:p>
                        </w:tc>
                        <w:tc>
                          <w:tcPr>
                            <w:tcW w:w="851" w:type="dxa"/>
                            <w:tcBorders>
                              <w:top w:val="nil"/>
                              <w:left w:val="nil"/>
                              <w:bottom w:val="single" w:sz="4" w:space="0" w:color="auto"/>
                              <w:right w:val="single" w:sz="4" w:space="0" w:color="auto"/>
                            </w:tcBorders>
                            <w:noWrap/>
                            <w:vAlign w:val="center"/>
                            <w:hideMark/>
                          </w:tcPr>
                          <w:p w14:paraId="30DAAB70" w14:textId="77777777" w:rsidR="008C6108" w:rsidRPr="008D5297" w:rsidRDefault="008C6108" w:rsidP="00526B79">
                            <w:pPr>
                              <w:widowControl/>
                              <w:adjustRightInd w:val="0"/>
                              <w:snapToGrid w:val="0"/>
                              <w:jc w:val="center"/>
                              <w:rPr>
                                <w:rFonts w:ascii="標楷體" w:eastAsia="標楷體" w:hAnsi="標楷體" w:cs="新細明體"/>
                                <w:color w:val="000000"/>
                                <w:kern w:val="0"/>
                                <w:sz w:val="20"/>
                              </w:rPr>
                            </w:pPr>
                            <w:r w:rsidRPr="008D5297">
                              <w:rPr>
                                <w:rFonts w:ascii="標楷體" w:eastAsia="標楷體" w:hAnsi="標楷體" w:cs="新細明體" w:hint="eastAsia"/>
                                <w:color w:val="000000"/>
                                <w:kern w:val="0"/>
                                <w:sz w:val="20"/>
                              </w:rPr>
                              <w:t>占比</w:t>
                            </w:r>
                          </w:p>
                        </w:tc>
                      </w:tr>
                      <w:tr w:rsidR="00F40D4F" w:rsidRPr="00CB644E" w14:paraId="31F769A4" w14:textId="77777777" w:rsidTr="000F2EE0">
                        <w:trPr>
                          <w:trHeight w:val="340"/>
                        </w:trPr>
                        <w:tc>
                          <w:tcPr>
                            <w:tcW w:w="1588" w:type="dxa"/>
                            <w:tcBorders>
                              <w:top w:val="nil"/>
                              <w:left w:val="single" w:sz="4" w:space="0" w:color="auto"/>
                              <w:bottom w:val="single" w:sz="4" w:space="0" w:color="auto"/>
                              <w:right w:val="single" w:sz="4" w:space="0" w:color="auto"/>
                            </w:tcBorders>
                            <w:noWrap/>
                            <w:vAlign w:val="center"/>
                            <w:hideMark/>
                          </w:tcPr>
                          <w:p w14:paraId="3850F2B6" w14:textId="77777777" w:rsidR="008C6108" w:rsidRPr="00CB644E" w:rsidRDefault="008C6108" w:rsidP="00526B79">
                            <w:pPr>
                              <w:widowControl/>
                              <w:adjustRightInd w:val="0"/>
                              <w:snapToGrid w:val="0"/>
                              <w:jc w:val="center"/>
                              <w:rPr>
                                <w:rFonts w:ascii="標楷體" w:eastAsia="標楷體" w:hAnsi="標楷體" w:cs="新細明體"/>
                                <w:color w:val="000000"/>
                                <w:kern w:val="0"/>
                                <w:sz w:val="20"/>
                              </w:rPr>
                            </w:pPr>
                            <w:r w:rsidRPr="00CB644E">
                              <w:rPr>
                                <w:rFonts w:ascii="標楷體" w:eastAsia="標楷體" w:hAnsi="標楷體" w:cs="新細明體" w:hint="eastAsia"/>
                                <w:color w:val="000000"/>
                                <w:kern w:val="0"/>
                                <w:sz w:val="20"/>
                              </w:rPr>
                              <w:t>臺灣銀行</w:t>
                            </w:r>
                          </w:p>
                        </w:tc>
                        <w:tc>
                          <w:tcPr>
                            <w:tcW w:w="1077" w:type="dxa"/>
                            <w:tcBorders>
                              <w:top w:val="nil"/>
                              <w:left w:val="nil"/>
                              <w:bottom w:val="single" w:sz="4" w:space="0" w:color="auto"/>
                              <w:right w:val="single" w:sz="4" w:space="0" w:color="auto"/>
                            </w:tcBorders>
                            <w:noWrap/>
                            <w:vAlign w:val="center"/>
                            <w:hideMark/>
                          </w:tcPr>
                          <w:p w14:paraId="147C0B88" w14:textId="77777777" w:rsidR="008C6108" w:rsidRPr="008A0089" w:rsidRDefault="008C6108" w:rsidP="00526B79">
                            <w:pPr>
                              <w:widowControl/>
                              <w:adjustRightInd w:val="0"/>
                              <w:snapToGrid w:val="0"/>
                              <w:jc w:val="right"/>
                              <w:rPr>
                                <w:rFonts w:ascii="標楷體" w:eastAsia="標楷體" w:hAnsi="標楷體" w:cs="新細明體"/>
                                <w:color w:val="000000"/>
                                <w:kern w:val="0"/>
                                <w:sz w:val="20"/>
                              </w:rPr>
                            </w:pPr>
                            <w:r w:rsidRPr="008A0089">
                              <w:rPr>
                                <w:rFonts w:ascii="標楷體" w:eastAsia="標楷體" w:hAnsi="標楷體" w:cs="新細明體" w:hint="eastAsia"/>
                                <w:color w:val="000000"/>
                                <w:kern w:val="0"/>
                                <w:sz w:val="20"/>
                              </w:rPr>
                              <w:t>32,883</w:t>
                            </w:r>
                          </w:p>
                        </w:tc>
                        <w:tc>
                          <w:tcPr>
                            <w:tcW w:w="851" w:type="dxa"/>
                            <w:tcBorders>
                              <w:top w:val="nil"/>
                              <w:left w:val="nil"/>
                              <w:bottom w:val="single" w:sz="4" w:space="0" w:color="auto"/>
                              <w:right w:val="single" w:sz="4" w:space="0" w:color="auto"/>
                            </w:tcBorders>
                            <w:noWrap/>
                            <w:vAlign w:val="center"/>
                            <w:hideMark/>
                          </w:tcPr>
                          <w:p w14:paraId="75D32AF5" w14:textId="77777777" w:rsidR="008C6108" w:rsidRPr="00CB644E" w:rsidRDefault="008C6108" w:rsidP="00526B79">
                            <w:pPr>
                              <w:widowControl/>
                              <w:adjustRightInd w:val="0"/>
                              <w:snapToGrid w:val="0"/>
                              <w:jc w:val="right"/>
                              <w:rPr>
                                <w:rFonts w:ascii="標楷體" w:eastAsia="標楷體" w:hAnsi="標楷體" w:cs="新細明體"/>
                                <w:color w:val="000000"/>
                                <w:kern w:val="0"/>
                                <w:sz w:val="20"/>
                              </w:rPr>
                            </w:pPr>
                            <w:r w:rsidRPr="00CB644E">
                              <w:rPr>
                                <w:rFonts w:ascii="標楷體" w:eastAsia="標楷體" w:hAnsi="標楷體" w:cs="新細明體" w:hint="eastAsia"/>
                                <w:color w:val="000000"/>
                                <w:kern w:val="0"/>
                                <w:sz w:val="20"/>
                              </w:rPr>
                              <w:t>30,797</w:t>
                            </w:r>
                          </w:p>
                        </w:tc>
                        <w:tc>
                          <w:tcPr>
                            <w:tcW w:w="851" w:type="dxa"/>
                            <w:tcBorders>
                              <w:top w:val="nil"/>
                              <w:left w:val="nil"/>
                              <w:bottom w:val="single" w:sz="4" w:space="0" w:color="auto"/>
                              <w:right w:val="single" w:sz="4" w:space="0" w:color="auto"/>
                            </w:tcBorders>
                            <w:noWrap/>
                            <w:vAlign w:val="center"/>
                            <w:hideMark/>
                          </w:tcPr>
                          <w:p w14:paraId="4123EEF1" w14:textId="77777777" w:rsidR="008C6108" w:rsidRPr="00CB644E" w:rsidRDefault="008C6108" w:rsidP="00526B79">
                            <w:pPr>
                              <w:widowControl/>
                              <w:adjustRightInd w:val="0"/>
                              <w:snapToGrid w:val="0"/>
                              <w:jc w:val="right"/>
                              <w:rPr>
                                <w:rFonts w:ascii="標楷體" w:eastAsia="標楷體" w:hAnsi="標楷體" w:cs="新細明體"/>
                                <w:color w:val="000000"/>
                                <w:kern w:val="0"/>
                                <w:sz w:val="20"/>
                              </w:rPr>
                            </w:pPr>
                            <w:r w:rsidRPr="00CB644E">
                              <w:rPr>
                                <w:rFonts w:ascii="標楷體" w:eastAsia="標楷體" w:hAnsi="標楷體" w:cs="新細明體" w:hint="eastAsia"/>
                                <w:color w:val="000000"/>
                                <w:kern w:val="0"/>
                                <w:sz w:val="20"/>
                              </w:rPr>
                              <w:t xml:space="preserve">93.66 </w:t>
                            </w:r>
                          </w:p>
                        </w:tc>
                        <w:tc>
                          <w:tcPr>
                            <w:tcW w:w="851" w:type="dxa"/>
                            <w:tcBorders>
                              <w:top w:val="nil"/>
                              <w:left w:val="nil"/>
                              <w:bottom w:val="single" w:sz="4" w:space="0" w:color="auto"/>
                              <w:right w:val="single" w:sz="4" w:space="0" w:color="auto"/>
                            </w:tcBorders>
                            <w:noWrap/>
                            <w:vAlign w:val="center"/>
                            <w:hideMark/>
                          </w:tcPr>
                          <w:p w14:paraId="1A9269CC" w14:textId="77777777" w:rsidR="008C6108" w:rsidRPr="00CB644E" w:rsidRDefault="008C6108" w:rsidP="00526B79">
                            <w:pPr>
                              <w:widowControl/>
                              <w:adjustRightInd w:val="0"/>
                              <w:snapToGrid w:val="0"/>
                              <w:jc w:val="right"/>
                              <w:rPr>
                                <w:rFonts w:ascii="標楷體" w:eastAsia="標楷體" w:hAnsi="標楷體" w:cs="新細明體"/>
                                <w:color w:val="000000"/>
                                <w:kern w:val="0"/>
                                <w:sz w:val="20"/>
                              </w:rPr>
                            </w:pPr>
                            <w:r w:rsidRPr="00CB644E">
                              <w:rPr>
                                <w:rFonts w:ascii="標楷體" w:eastAsia="標楷體" w:hAnsi="標楷體" w:cs="新細明體" w:hint="eastAsia"/>
                                <w:color w:val="000000"/>
                                <w:kern w:val="0"/>
                                <w:sz w:val="20"/>
                              </w:rPr>
                              <w:t>2,086</w:t>
                            </w:r>
                          </w:p>
                        </w:tc>
                        <w:tc>
                          <w:tcPr>
                            <w:tcW w:w="851" w:type="dxa"/>
                            <w:tcBorders>
                              <w:top w:val="nil"/>
                              <w:left w:val="nil"/>
                              <w:bottom w:val="single" w:sz="4" w:space="0" w:color="auto"/>
                              <w:right w:val="single" w:sz="4" w:space="0" w:color="auto"/>
                            </w:tcBorders>
                            <w:noWrap/>
                            <w:vAlign w:val="center"/>
                            <w:hideMark/>
                          </w:tcPr>
                          <w:p w14:paraId="7DF16D34" w14:textId="77777777" w:rsidR="008C6108" w:rsidRPr="008D5297" w:rsidRDefault="008C6108" w:rsidP="00526B79">
                            <w:pPr>
                              <w:widowControl/>
                              <w:adjustRightInd w:val="0"/>
                              <w:snapToGrid w:val="0"/>
                              <w:jc w:val="right"/>
                              <w:rPr>
                                <w:rFonts w:ascii="標楷體" w:eastAsia="標楷體" w:hAnsi="標楷體" w:cs="新細明體"/>
                                <w:color w:val="000000"/>
                                <w:kern w:val="0"/>
                                <w:sz w:val="20"/>
                              </w:rPr>
                            </w:pPr>
                            <w:r w:rsidRPr="008D5297">
                              <w:rPr>
                                <w:rFonts w:ascii="標楷體" w:eastAsia="標楷體" w:hAnsi="標楷體" w:cs="新細明體" w:hint="eastAsia"/>
                                <w:color w:val="000000"/>
                                <w:kern w:val="0"/>
                                <w:sz w:val="20"/>
                              </w:rPr>
                              <w:t>6.34</w:t>
                            </w:r>
                          </w:p>
                        </w:tc>
                      </w:tr>
                      <w:tr w:rsidR="00F40D4F" w:rsidRPr="00CB644E" w14:paraId="5CBB87D6" w14:textId="77777777" w:rsidTr="000F2EE0">
                        <w:trPr>
                          <w:trHeight w:val="340"/>
                        </w:trPr>
                        <w:tc>
                          <w:tcPr>
                            <w:tcW w:w="1588" w:type="dxa"/>
                            <w:tcBorders>
                              <w:top w:val="nil"/>
                              <w:left w:val="single" w:sz="4" w:space="0" w:color="auto"/>
                              <w:bottom w:val="single" w:sz="4" w:space="0" w:color="auto"/>
                              <w:right w:val="single" w:sz="4" w:space="0" w:color="auto"/>
                            </w:tcBorders>
                            <w:noWrap/>
                            <w:vAlign w:val="center"/>
                            <w:hideMark/>
                          </w:tcPr>
                          <w:p w14:paraId="7B9C74E4" w14:textId="77777777" w:rsidR="008C6108" w:rsidRPr="00CB644E" w:rsidRDefault="008C6108" w:rsidP="00526B79">
                            <w:pPr>
                              <w:widowControl/>
                              <w:adjustRightInd w:val="0"/>
                              <w:snapToGrid w:val="0"/>
                              <w:jc w:val="center"/>
                              <w:rPr>
                                <w:rFonts w:ascii="標楷體" w:eastAsia="標楷體" w:hAnsi="標楷體" w:cs="新細明體"/>
                                <w:color w:val="000000"/>
                                <w:kern w:val="0"/>
                                <w:sz w:val="20"/>
                              </w:rPr>
                            </w:pPr>
                            <w:r w:rsidRPr="00CB644E">
                              <w:rPr>
                                <w:rFonts w:ascii="標楷體" w:eastAsia="標楷體" w:hAnsi="標楷體" w:cs="新細明體" w:hint="eastAsia"/>
                                <w:color w:val="000000"/>
                                <w:kern w:val="0"/>
                                <w:sz w:val="20"/>
                              </w:rPr>
                              <w:t>土銀</w:t>
                            </w:r>
                          </w:p>
                        </w:tc>
                        <w:tc>
                          <w:tcPr>
                            <w:tcW w:w="1077" w:type="dxa"/>
                            <w:tcBorders>
                              <w:top w:val="nil"/>
                              <w:left w:val="nil"/>
                              <w:bottom w:val="single" w:sz="4" w:space="0" w:color="auto"/>
                              <w:right w:val="single" w:sz="4" w:space="0" w:color="auto"/>
                            </w:tcBorders>
                            <w:noWrap/>
                            <w:vAlign w:val="center"/>
                            <w:hideMark/>
                          </w:tcPr>
                          <w:p w14:paraId="3C3D577F" w14:textId="77777777" w:rsidR="008C6108" w:rsidRPr="008A0089" w:rsidRDefault="008C6108" w:rsidP="00526B79">
                            <w:pPr>
                              <w:widowControl/>
                              <w:adjustRightInd w:val="0"/>
                              <w:snapToGrid w:val="0"/>
                              <w:jc w:val="right"/>
                              <w:rPr>
                                <w:rFonts w:ascii="標楷體" w:eastAsia="標楷體" w:hAnsi="標楷體" w:cs="新細明體"/>
                                <w:color w:val="000000"/>
                                <w:kern w:val="0"/>
                                <w:sz w:val="20"/>
                              </w:rPr>
                            </w:pPr>
                            <w:r w:rsidRPr="008A0089">
                              <w:rPr>
                                <w:rFonts w:ascii="標楷體" w:eastAsia="標楷體" w:hAnsi="標楷體" w:cs="新細明體" w:hint="eastAsia"/>
                                <w:color w:val="000000"/>
                                <w:kern w:val="0"/>
                                <w:sz w:val="20"/>
                              </w:rPr>
                              <w:t>23,155</w:t>
                            </w:r>
                          </w:p>
                        </w:tc>
                        <w:tc>
                          <w:tcPr>
                            <w:tcW w:w="851" w:type="dxa"/>
                            <w:tcBorders>
                              <w:top w:val="nil"/>
                              <w:left w:val="nil"/>
                              <w:bottom w:val="single" w:sz="4" w:space="0" w:color="auto"/>
                              <w:right w:val="single" w:sz="4" w:space="0" w:color="auto"/>
                            </w:tcBorders>
                            <w:noWrap/>
                            <w:vAlign w:val="center"/>
                            <w:hideMark/>
                          </w:tcPr>
                          <w:p w14:paraId="185288F8" w14:textId="77777777" w:rsidR="008C6108" w:rsidRPr="00CB644E" w:rsidRDefault="008C6108" w:rsidP="00526B79">
                            <w:pPr>
                              <w:widowControl/>
                              <w:adjustRightInd w:val="0"/>
                              <w:snapToGrid w:val="0"/>
                              <w:jc w:val="right"/>
                              <w:rPr>
                                <w:rFonts w:ascii="標楷體" w:eastAsia="標楷體" w:hAnsi="標楷體" w:cs="新細明體"/>
                                <w:color w:val="000000"/>
                                <w:kern w:val="0"/>
                                <w:sz w:val="20"/>
                              </w:rPr>
                            </w:pPr>
                            <w:r w:rsidRPr="00CB644E">
                              <w:rPr>
                                <w:rFonts w:ascii="標楷體" w:eastAsia="標楷體" w:hAnsi="標楷體" w:cs="新細明體" w:hint="eastAsia"/>
                                <w:color w:val="000000"/>
                                <w:kern w:val="0"/>
                                <w:sz w:val="20"/>
                              </w:rPr>
                              <w:t>21,561</w:t>
                            </w:r>
                          </w:p>
                        </w:tc>
                        <w:tc>
                          <w:tcPr>
                            <w:tcW w:w="851" w:type="dxa"/>
                            <w:tcBorders>
                              <w:top w:val="nil"/>
                              <w:left w:val="nil"/>
                              <w:bottom w:val="single" w:sz="4" w:space="0" w:color="auto"/>
                              <w:right w:val="single" w:sz="4" w:space="0" w:color="auto"/>
                            </w:tcBorders>
                            <w:noWrap/>
                            <w:vAlign w:val="center"/>
                            <w:hideMark/>
                          </w:tcPr>
                          <w:p w14:paraId="315D3FCD" w14:textId="77777777" w:rsidR="008C6108" w:rsidRPr="00CB644E" w:rsidRDefault="008C6108" w:rsidP="00526B79">
                            <w:pPr>
                              <w:widowControl/>
                              <w:adjustRightInd w:val="0"/>
                              <w:snapToGrid w:val="0"/>
                              <w:jc w:val="right"/>
                              <w:rPr>
                                <w:rFonts w:ascii="標楷體" w:eastAsia="標楷體" w:hAnsi="標楷體" w:cs="新細明體"/>
                                <w:color w:val="000000"/>
                                <w:kern w:val="0"/>
                                <w:sz w:val="20"/>
                              </w:rPr>
                            </w:pPr>
                            <w:r w:rsidRPr="00CB644E">
                              <w:rPr>
                                <w:rFonts w:ascii="標楷體" w:eastAsia="標楷體" w:hAnsi="標楷體" w:cs="新細明體" w:hint="eastAsia"/>
                                <w:color w:val="000000"/>
                                <w:kern w:val="0"/>
                                <w:sz w:val="20"/>
                              </w:rPr>
                              <w:t xml:space="preserve">93.12 </w:t>
                            </w:r>
                          </w:p>
                        </w:tc>
                        <w:tc>
                          <w:tcPr>
                            <w:tcW w:w="851" w:type="dxa"/>
                            <w:tcBorders>
                              <w:top w:val="nil"/>
                              <w:left w:val="nil"/>
                              <w:bottom w:val="single" w:sz="4" w:space="0" w:color="auto"/>
                              <w:right w:val="single" w:sz="4" w:space="0" w:color="auto"/>
                            </w:tcBorders>
                            <w:noWrap/>
                            <w:vAlign w:val="center"/>
                            <w:hideMark/>
                          </w:tcPr>
                          <w:p w14:paraId="61656DAB" w14:textId="77777777" w:rsidR="008C6108" w:rsidRPr="00CB644E" w:rsidRDefault="008C6108" w:rsidP="00526B79">
                            <w:pPr>
                              <w:widowControl/>
                              <w:adjustRightInd w:val="0"/>
                              <w:snapToGrid w:val="0"/>
                              <w:jc w:val="right"/>
                              <w:rPr>
                                <w:rFonts w:ascii="標楷體" w:eastAsia="標楷體" w:hAnsi="標楷體" w:cs="新細明體"/>
                                <w:color w:val="000000"/>
                                <w:kern w:val="0"/>
                                <w:sz w:val="20"/>
                              </w:rPr>
                            </w:pPr>
                            <w:r w:rsidRPr="00CB644E">
                              <w:rPr>
                                <w:rFonts w:ascii="標楷體" w:eastAsia="標楷體" w:hAnsi="標楷體" w:cs="新細明體" w:hint="eastAsia"/>
                                <w:color w:val="000000"/>
                                <w:kern w:val="0"/>
                                <w:sz w:val="20"/>
                              </w:rPr>
                              <w:t>1,594</w:t>
                            </w:r>
                          </w:p>
                        </w:tc>
                        <w:tc>
                          <w:tcPr>
                            <w:tcW w:w="851" w:type="dxa"/>
                            <w:tcBorders>
                              <w:top w:val="nil"/>
                              <w:left w:val="nil"/>
                              <w:bottom w:val="single" w:sz="4" w:space="0" w:color="auto"/>
                              <w:right w:val="single" w:sz="4" w:space="0" w:color="auto"/>
                            </w:tcBorders>
                            <w:noWrap/>
                            <w:vAlign w:val="center"/>
                            <w:hideMark/>
                          </w:tcPr>
                          <w:p w14:paraId="0B2D1CEE" w14:textId="77777777" w:rsidR="008C6108" w:rsidRPr="008D5297" w:rsidRDefault="008C6108" w:rsidP="00526B79">
                            <w:pPr>
                              <w:widowControl/>
                              <w:adjustRightInd w:val="0"/>
                              <w:snapToGrid w:val="0"/>
                              <w:jc w:val="right"/>
                              <w:rPr>
                                <w:rFonts w:ascii="標楷體" w:eastAsia="標楷體" w:hAnsi="標楷體" w:cs="新細明體"/>
                                <w:color w:val="000000"/>
                                <w:kern w:val="0"/>
                                <w:sz w:val="20"/>
                              </w:rPr>
                            </w:pPr>
                            <w:r w:rsidRPr="008D5297">
                              <w:rPr>
                                <w:rFonts w:ascii="標楷體" w:eastAsia="標楷體" w:hAnsi="標楷體" w:cs="新細明體" w:hint="eastAsia"/>
                                <w:color w:val="000000"/>
                                <w:kern w:val="0"/>
                                <w:sz w:val="20"/>
                              </w:rPr>
                              <w:t>6.88</w:t>
                            </w:r>
                          </w:p>
                        </w:tc>
                      </w:tr>
                      <w:tr w:rsidR="00F40D4F" w:rsidRPr="00CB644E" w14:paraId="072CA440" w14:textId="77777777" w:rsidTr="000F2EE0">
                        <w:trPr>
                          <w:trHeight w:val="340"/>
                        </w:trPr>
                        <w:tc>
                          <w:tcPr>
                            <w:tcW w:w="1588" w:type="dxa"/>
                            <w:tcBorders>
                              <w:top w:val="nil"/>
                              <w:left w:val="single" w:sz="4" w:space="0" w:color="auto"/>
                              <w:bottom w:val="single" w:sz="4" w:space="0" w:color="auto"/>
                              <w:right w:val="single" w:sz="4" w:space="0" w:color="auto"/>
                            </w:tcBorders>
                            <w:noWrap/>
                            <w:vAlign w:val="center"/>
                            <w:hideMark/>
                          </w:tcPr>
                          <w:p w14:paraId="2157117C" w14:textId="77777777" w:rsidR="008C6108" w:rsidRPr="00CB644E" w:rsidRDefault="008C6108" w:rsidP="00526B79">
                            <w:pPr>
                              <w:widowControl/>
                              <w:adjustRightInd w:val="0"/>
                              <w:snapToGrid w:val="0"/>
                              <w:jc w:val="center"/>
                              <w:rPr>
                                <w:rFonts w:ascii="標楷體" w:eastAsia="標楷體" w:hAnsi="標楷體" w:cs="新細明體"/>
                                <w:color w:val="000000"/>
                                <w:kern w:val="0"/>
                                <w:sz w:val="20"/>
                              </w:rPr>
                            </w:pPr>
                            <w:r w:rsidRPr="00CB644E">
                              <w:rPr>
                                <w:rFonts w:ascii="標楷體" w:eastAsia="標楷體" w:hAnsi="標楷體" w:cs="新細明體" w:hint="eastAsia"/>
                                <w:color w:val="000000"/>
                                <w:kern w:val="0"/>
                                <w:sz w:val="20"/>
                              </w:rPr>
                              <w:t>合庫</w:t>
                            </w:r>
                          </w:p>
                        </w:tc>
                        <w:tc>
                          <w:tcPr>
                            <w:tcW w:w="1077" w:type="dxa"/>
                            <w:tcBorders>
                              <w:top w:val="nil"/>
                              <w:left w:val="nil"/>
                              <w:bottom w:val="single" w:sz="4" w:space="0" w:color="auto"/>
                              <w:right w:val="single" w:sz="4" w:space="0" w:color="auto"/>
                            </w:tcBorders>
                            <w:noWrap/>
                            <w:vAlign w:val="center"/>
                            <w:hideMark/>
                          </w:tcPr>
                          <w:p w14:paraId="24467560" w14:textId="77777777" w:rsidR="008C6108" w:rsidRPr="008A0089" w:rsidRDefault="008C6108" w:rsidP="00526B79">
                            <w:pPr>
                              <w:widowControl/>
                              <w:adjustRightInd w:val="0"/>
                              <w:snapToGrid w:val="0"/>
                              <w:jc w:val="right"/>
                              <w:rPr>
                                <w:rFonts w:ascii="標楷體" w:eastAsia="標楷體" w:hAnsi="標楷體" w:cs="新細明體"/>
                                <w:color w:val="000000"/>
                                <w:kern w:val="0"/>
                                <w:sz w:val="20"/>
                              </w:rPr>
                            </w:pPr>
                            <w:r w:rsidRPr="008A0089">
                              <w:rPr>
                                <w:rFonts w:ascii="標楷體" w:eastAsia="標楷體" w:hAnsi="標楷體" w:cs="新細明體" w:hint="eastAsia"/>
                                <w:color w:val="000000"/>
                                <w:kern w:val="0"/>
                                <w:sz w:val="20"/>
                              </w:rPr>
                              <w:t>29,316</w:t>
                            </w:r>
                          </w:p>
                        </w:tc>
                        <w:tc>
                          <w:tcPr>
                            <w:tcW w:w="851" w:type="dxa"/>
                            <w:tcBorders>
                              <w:top w:val="nil"/>
                              <w:left w:val="nil"/>
                              <w:bottom w:val="single" w:sz="4" w:space="0" w:color="auto"/>
                              <w:right w:val="single" w:sz="4" w:space="0" w:color="auto"/>
                            </w:tcBorders>
                            <w:noWrap/>
                            <w:vAlign w:val="center"/>
                            <w:hideMark/>
                          </w:tcPr>
                          <w:p w14:paraId="3E11A79C" w14:textId="77777777" w:rsidR="008C6108" w:rsidRPr="00CB644E" w:rsidRDefault="008C6108" w:rsidP="00526B79">
                            <w:pPr>
                              <w:widowControl/>
                              <w:adjustRightInd w:val="0"/>
                              <w:snapToGrid w:val="0"/>
                              <w:jc w:val="right"/>
                              <w:rPr>
                                <w:rFonts w:ascii="標楷體" w:eastAsia="標楷體" w:hAnsi="標楷體" w:cs="新細明體"/>
                                <w:color w:val="000000"/>
                                <w:kern w:val="0"/>
                                <w:sz w:val="20"/>
                              </w:rPr>
                            </w:pPr>
                            <w:r w:rsidRPr="00CB644E">
                              <w:rPr>
                                <w:rFonts w:ascii="標楷體" w:eastAsia="標楷體" w:hAnsi="標楷體" w:cs="新細明體" w:hint="eastAsia"/>
                                <w:color w:val="000000"/>
                                <w:kern w:val="0"/>
                                <w:sz w:val="20"/>
                              </w:rPr>
                              <w:t>26,379</w:t>
                            </w:r>
                          </w:p>
                        </w:tc>
                        <w:tc>
                          <w:tcPr>
                            <w:tcW w:w="851" w:type="dxa"/>
                            <w:tcBorders>
                              <w:top w:val="nil"/>
                              <w:left w:val="nil"/>
                              <w:bottom w:val="single" w:sz="4" w:space="0" w:color="auto"/>
                              <w:right w:val="single" w:sz="4" w:space="0" w:color="auto"/>
                            </w:tcBorders>
                            <w:noWrap/>
                            <w:vAlign w:val="center"/>
                            <w:hideMark/>
                          </w:tcPr>
                          <w:p w14:paraId="4657ED4E" w14:textId="77777777" w:rsidR="008C6108" w:rsidRPr="00CB644E" w:rsidRDefault="008C6108" w:rsidP="00526B79">
                            <w:pPr>
                              <w:widowControl/>
                              <w:adjustRightInd w:val="0"/>
                              <w:snapToGrid w:val="0"/>
                              <w:jc w:val="right"/>
                              <w:rPr>
                                <w:rFonts w:ascii="標楷體" w:eastAsia="標楷體" w:hAnsi="標楷體" w:cs="新細明體"/>
                                <w:color w:val="000000"/>
                                <w:kern w:val="0"/>
                                <w:sz w:val="20"/>
                              </w:rPr>
                            </w:pPr>
                            <w:r w:rsidRPr="00CB644E">
                              <w:rPr>
                                <w:rFonts w:ascii="標楷體" w:eastAsia="標楷體" w:hAnsi="標楷體" w:cs="新細明體" w:hint="eastAsia"/>
                                <w:color w:val="000000"/>
                                <w:kern w:val="0"/>
                                <w:sz w:val="20"/>
                              </w:rPr>
                              <w:t xml:space="preserve">89.98 </w:t>
                            </w:r>
                          </w:p>
                        </w:tc>
                        <w:tc>
                          <w:tcPr>
                            <w:tcW w:w="851" w:type="dxa"/>
                            <w:tcBorders>
                              <w:top w:val="nil"/>
                              <w:left w:val="nil"/>
                              <w:bottom w:val="single" w:sz="4" w:space="0" w:color="auto"/>
                              <w:right w:val="single" w:sz="4" w:space="0" w:color="auto"/>
                            </w:tcBorders>
                            <w:noWrap/>
                            <w:vAlign w:val="center"/>
                            <w:hideMark/>
                          </w:tcPr>
                          <w:p w14:paraId="363796D0" w14:textId="77777777" w:rsidR="008C6108" w:rsidRPr="00CB644E" w:rsidRDefault="008C6108" w:rsidP="00526B79">
                            <w:pPr>
                              <w:widowControl/>
                              <w:adjustRightInd w:val="0"/>
                              <w:snapToGrid w:val="0"/>
                              <w:jc w:val="right"/>
                              <w:rPr>
                                <w:rFonts w:ascii="標楷體" w:eastAsia="標楷體" w:hAnsi="標楷體" w:cs="新細明體"/>
                                <w:color w:val="000000"/>
                                <w:kern w:val="0"/>
                                <w:sz w:val="20"/>
                              </w:rPr>
                            </w:pPr>
                            <w:r w:rsidRPr="00CB644E">
                              <w:rPr>
                                <w:rFonts w:ascii="標楷體" w:eastAsia="標楷體" w:hAnsi="標楷體" w:cs="新細明體" w:hint="eastAsia"/>
                                <w:color w:val="000000"/>
                                <w:kern w:val="0"/>
                                <w:sz w:val="20"/>
                              </w:rPr>
                              <w:t>2,937</w:t>
                            </w:r>
                          </w:p>
                        </w:tc>
                        <w:tc>
                          <w:tcPr>
                            <w:tcW w:w="851" w:type="dxa"/>
                            <w:tcBorders>
                              <w:top w:val="single" w:sz="4" w:space="0" w:color="auto"/>
                              <w:left w:val="nil"/>
                              <w:bottom w:val="single" w:sz="4" w:space="0" w:color="auto"/>
                              <w:right w:val="single" w:sz="4" w:space="0" w:color="auto"/>
                            </w:tcBorders>
                            <w:shd w:val="clear" w:color="auto" w:fill="F2F2F2" w:themeFill="background1" w:themeFillShade="F2"/>
                            <w:noWrap/>
                            <w:vAlign w:val="center"/>
                            <w:hideMark/>
                          </w:tcPr>
                          <w:p w14:paraId="0DA17C5D" w14:textId="77777777" w:rsidR="008C6108" w:rsidRPr="008D5297" w:rsidRDefault="008C6108" w:rsidP="00526B79">
                            <w:pPr>
                              <w:widowControl/>
                              <w:adjustRightInd w:val="0"/>
                              <w:snapToGrid w:val="0"/>
                              <w:jc w:val="right"/>
                              <w:rPr>
                                <w:rFonts w:ascii="標楷體" w:eastAsia="標楷體" w:hAnsi="標楷體" w:cs="新細明體"/>
                                <w:color w:val="000000"/>
                                <w:kern w:val="0"/>
                                <w:sz w:val="20"/>
                              </w:rPr>
                            </w:pPr>
                            <w:r w:rsidRPr="008D5297">
                              <w:rPr>
                                <w:rFonts w:ascii="標楷體" w:eastAsia="標楷體" w:hAnsi="標楷體" w:cs="新細明體" w:hint="eastAsia"/>
                                <w:color w:val="000000"/>
                                <w:kern w:val="0"/>
                                <w:sz w:val="20"/>
                              </w:rPr>
                              <w:t>10.02</w:t>
                            </w:r>
                          </w:p>
                        </w:tc>
                      </w:tr>
                      <w:tr w:rsidR="00F40D4F" w:rsidRPr="00CB644E" w14:paraId="7D32CF13" w14:textId="77777777" w:rsidTr="000F2EE0">
                        <w:trPr>
                          <w:trHeight w:val="340"/>
                        </w:trPr>
                        <w:tc>
                          <w:tcPr>
                            <w:tcW w:w="1588" w:type="dxa"/>
                            <w:tcBorders>
                              <w:top w:val="nil"/>
                              <w:left w:val="single" w:sz="4" w:space="0" w:color="auto"/>
                              <w:bottom w:val="single" w:sz="4" w:space="0" w:color="auto"/>
                              <w:right w:val="single" w:sz="4" w:space="0" w:color="auto"/>
                            </w:tcBorders>
                            <w:noWrap/>
                            <w:vAlign w:val="center"/>
                            <w:hideMark/>
                          </w:tcPr>
                          <w:p w14:paraId="56A5E206" w14:textId="77777777" w:rsidR="008C6108" w:rsidRPr="00CB644E" w:rsidRDefault="008C6108" w:rsidP="00526B79">
                            <w:pPr>
                              <w:widowControl/>
                              <w:adjustRightInd w:val="0"/>
                              <w:snapToGrid w:val="0"/>
                              <w:jc w:val="center"/>
                              <w:rPr>
                                <w:rFonts w:ascii="標楷體" w:eastAsia="標楷體" w:hAnsi="標楷體" w:cs="新細明體"/>
                                <w:color w:val="000000"/>
                                <w:kern w:val="0"/>
                                <w:sz w:val="20"/>
                              </w:rPr>
                            </w:pPr>
                            <w:r w:rsidRPr="00CB644E">
                              <w:rPr>
                                <w:rFonts w:ascii="標楷體" w:eastAsia="標楷體" w:hAnsi="標楷體" w:cs="新細明體" w:hint="eastAsia"/>
                                <w:color w:val="000000"/>
                                <w:kern w:val="0"/>
                                <w:sz w:val="20"/>
                              </w:rPr>
                              <w:t>一銀</w:t>
                            </w:r>
                          </w:p>
                        </w:tc>
                        <w:tc>
                          <w:tcPr>
                            <w:tcW w:w="1077" w:type="dxa"/>
                            <w:tcBorders>
                              <w:top w:val="nil"/>
                              <w:left w:val="nil"/>
                              <w:bottom w:val="single" w:sz="4" w:space="0" w:color="auto"/>
                              <w:right w:val="single" w:sz="4" w:space="0" w:color="auto"/>
                            </w:tcBorders>
                            <w:noWrap/>
                            <w:vAlign w:val="center"/>
                            <w:hideMark/>
                          </w:tcPr>
                          <w:p w14:paraId="34DCD18E" w14:textId="77777777" w:rsidR="008C6108" w:rsidRPr="008A0089" w:rsidRDefault="008C6108" w:rsidP="00526B79">
                            <w:pPr>
                              <w:widowControl/>
                              <w:adjustRightInd w:val="0"/>
                              <w:snapToGrid w:val="0"/>
                              <w:jc w:val="right"/>
                              <w:rPr>
                                <w:rFonts w:ascii="標楷體" w:eastAsia="標楷體" w:hAnsi="標楷體" w:cs="新細明體"/>
                                <w:color w:val="000000"/>
                                <w:kern w:val="0"/>
                                <w:sz w:val="20"/>
                              </w:rPr>
                            </w:pPr>
                            <w:r w:rsidRPr="008A0089">
                              <w:rPr>
                                <w:rFonts w:ascii="標楷體" w:eastAsia="標楷體" w:hAnsi="標楷體" w:cs="新細明體" w:hint="eastAsia"/>
                                <w:color w:val="000000"/>
                                <w:kern w:val="0"/>
                                <w:sz w:val="20"/>
                              </w:rPr>
                              <w:t>25,292</w:t>
                            </w:r>
                          </w:p>
                        </w:tc>
                        <w:tc>
                          <w:tcPr>
                            <w:tcW w:w="851" w:type="dxa"/>
                            <w:tcBorders>
                              <w:top w:val="nil"/>
                              <w:left w:val="nil"/>
                              <w:bottom w:val="single" w:sz="4" w:space="0" w:color="auto"/>
                              <w:right w:val="single" w:sz="4" w:space="0" w:color="auto"/>
                            </w:tcBorders>
                            <w:noWrap/>
                            <w:vAlign w:val="center"/>
                            <w:hideMark/>
                          </w:tcPr>
                          <w:p w14:paraId="165FF21B" w14:textId="77777777" w:rsidR="008C6108" w:rsidRPr="00CB644E" w:rsidRDefault="008C6108" w:rsidP="00526B79">
                            <w:pPr>
                              <w:widowControl/>
                              <w:adjustRightInd w:val="0"/>
                              <w:snapToGrid w:val="0"/>
                              <w:jc w:val="right"/>
                              <w:rPr>
                                <w:rFonts w:ascii="標楷體" w:eastAsia="標楷體" w:hAnsi="標楷體" w:cs="新細明體"/>
                                <w:color w:val="000000"/>
                                <w:kern w:val="0"/>
                                <w:sz w:val="20"/>
                              </w:rPr>
                            </w:pPr>
                            <w:r w:rsidRPr="00CB644E">
                              <w:rPr>
                                <w:rFonts w:ascii="標楷體" w:eastAsia="標楷體" w:hAnsi="標楷體" w:cs="新細明體" w:hint="eastAsia"/>
                                <w:color w:val="000000"/>
                                <w:kern w:val="0"/>
                                <w:sz w:val="20"/>
                              </w:rPr>
                              <w:t>21,000</w:t>
                            </w:r>
                          </w:p>
                        </w:tc>
                        <w:tc>
                          <w:tcPr>
                            <w:tcW w:w="851" w:type="dxa"/>
                            <w:tcBorders>
                              <w:top w:val="nil"/>
                              <w:left w:val="nil"/>
                              <w:bottom w:val="single" w:sz="4" w:space="0" w:color="auto"/>
                              <w:right w:val="single" w:sz="4" w:space="0" w:color="auto"/>
                            </w:tcBorders>
                            <w:noWrap/>
                            <w:vAlign w:val="center"/>
                            <w:hideMark/>
                          </w:tcPr>
                          <w:p w14:paraId="79D7AE27" w14:textId="77777777" w:rsidR="008C6108" w:rsidRPr="00CB644E" w:rsidRDefault="008C6108" w:rsidP="00526B79">
                            <w:pPr>
                              <w:widowControl/>
                              <w:adjustRightInd w:val="0"/>
                              <w:snapToGrid w:val="0"/>
                              <w:jc w:val="right"/>
                              <w:rPr>
                                <w:rFonts w:ascii="標楷體" w:eastAsia="標楷體" w:hAnsi="標楷體" w:cs="新細明體"/>
                                <w:color w:val="000000"/>
                                <w:kern w:val="0"/>
                                <w:sz w:val="20"/>
                              </w:rPr>
                            </w:pPr>
                            <w:r w:rsidRPr="00CB644E">
                              <w:rPr>
                                <w:rFonts w:ascii="標楷體" w:eastAsia="標楷體" w:hAnsi="標楷體" w:cs="新細明體" w:hint="eastAsia"/>
                                <w:color w:val="000000"/>
                                <w:kern w:val="0"/>
                                <w:sz w:val="20"/>
                              </w:rPr>
                              <w:t xml:space="preserve">83.03 </w:t>
                            </w:r>
                          </w:p>
                        </w:tc>
                        <w:tc>
                          <w:tcPr>
                            <w:tcW w:w="851" w:type="dxa"/>
                            <w:tcBorders>
                              <w:top w:val="nil"/>
                              <w:left w:val="nil"/>
                              <w:bottom w:val="single" w:sz="4" w:space="0" w:color="auto"/>
                              <w:right w:val="single" w:sz="4" w:space="0" w:color="auto"/>
                            </w:tcBorders>
                            <w:noWrap/>
                            <w:vAlign w:val="center"/>
                            <w:hideMark/>
                          </w:tcPr>
                          <w:p w14:paraId="6240FEC9" w14:textId="77777777" w:rsidR="008C6108" w:rsidRPr="00CB644E" w:rsidRDefault="008C6108" w:rsidP="00526B79">
                            <w:pPr>
                              <w:widowControl/>
                              <w:adjustRightInd w:val="0"/>
                              <w:snapToGrid w:val="0"/>
                              <w:jc w:val="right"/>
                              <w:rPr>
                                <w:rFonts w:ascii="標楷體" w:eastAsia="標楷體" w:hAnsi="標楷體" w:cs="新細明體"/>
                                <w:color w:val="000000"/>
                                <w:kern w:val="0"/>
                                <w:sz w:val="20"/>
                              </w:rPr>
                            </w:pPr>
                            <w:r w:rsidRPr="00CB644E">
                              <w:rPr>
                                <w:rFonts w:ascii="標楷體" w:eastAsia="標楷體" w:hAnsi="標楷體" w:cs="新細明體" w:hint="eastAsia"/>
                                <w:color w:val="000000"/>
                                <w:kern w:val="0"/>
                                <w:sz w:val="20"/>
                              </w:rPr>
                              <w:t>4,292</w:t>
                            </w:r>
                          </w:p>
                        </w:tc>
                        <w:tc>
                          <w:tcPr>
                            <w:tcW w:w="851" w:type="dxa"/>
                            <w:tcBorders>
                              <w:top w:val="single" w:sz="4" w:space="0" w:color="auto"/>
                              <w:left w:val="nil"/>
                              <w:bottom w:val="single" w:sz="4" w:space="0" w:color="auto"/>
                              <w:right w:val="single" w:sz="4" w:space="0" w:color="auto"/>
                            </w:tcBorders>
                            <w:noWrap/>
                            <w:vAlign w:val="center"/>
                            <w:hideMark/>
                          </w:tcPr>
                          <w:p w14:paraId="727B3F28" w14:textId="77777777" w:rsidR="008C6108" w:rsidRPr="008D5297" w:rsidRDefault="008C6108" w:rsidP="00526B79">
                            <w:pPr>
                              <w:widowControl/>
                              <w:adjustRightInd w:val="0"/>
                              <w:snapToGrid w:val="0"/>
                              <w:jc w:val="right"/>
                              <w:rPr>
                                <w:rFonts w:ascii="標楷體" w:eastAsia="標楷體" w:hAnsi="標楷體" w:cs="新細明體"/>
                                <w:color w:val="000000"/>
                                <w:kern w:val="0"/>
                                <w:sz w:val="20"/>
                              </w:rPr>
                            </w:pPr>
                            <w:r w:rsidRPr="008D5297">
                              <w:rPr>
                                <w:rFonts w:ascii="標楷體" w:eastAsia="標楷體" w:hAnsi="標楷體" w:cs="新細明體" w:hint="eastAsia"/>
                                <w:color w:val="000000"/>
                                <w:kern w:val="0"/>
                                <w:sz w:val="20"/>
                              </w:rPr>
                              <w:t>16.97</w:t>
                            </w:r>
                          </w:p>
                        </w:tc>
                      </w:tr>
                      <w:tr w:rsidR="00F40D4F" w:rsidRPr="00CB644E" w14:paraId="09164745" w14:textId="77777777" w:rsidTr="000F2EE0">
                        <w:trPr>
                          <w:trHeight w:val="340"/>
                        </w:trPr>
                        <w:tc>
                          <w:tcPr>
                            <w:tcW w:w="1588" w:type="dxa"/>
                            <w:tcBorders>
                              <w:top w:val="nil"/>
                              <w:left w:val="single" w:sz="4" w:space="0" w:color="auto"/>
                              <w:bottom w:val="single" w:sz="4" w:space="0" w:color="auto"/>
                              <w:right w:val="single" w:sz="4" w:space="0" w:color="auto"/>
                            </w:tcBorders>
                            <w:noWrap/>
                            <w:vAlign w:val="center"/>
                            <w:hideMark/>
                          </w:tcPr>
                          <w:p w14:paraId="213EFB53" w14:textId="1A906CFC" w:rsidR="008C6108" w:rsidRPr="00CB644E" w:rsidRDefault="008C6108" w:rsidP="00526B79">
                            <w:pPr>
                              <w:widowControl/>
                              <w:adjustRightInd w:val="0"/>
                              <w:snapToGrid w:val="0"/>
                              <w:jc w:val="center"/>
                              <w:rPr>
                                <w:rFonts w:ascii="標楷體" w:eastAsia="標楷體" w:hAnsi="標楷體" w:cs="新細明體"/>
                                <w:color w:val="000000"/>
                                <w:kern w:val="0"/>
                                <w:sz w:val="20"/>
                              </w:rPr>
                            </w:pPr>
                            <w:r w:rsidRPr="00CB644E">
                              <w:rPr>
                                <w:rFonts w:ascii="標楷體" w:eastAsia="標楷體" w:hAnsi="標楷體" w:cs="新細明體" w:hint="eastAsia"/>
                                <w:color w:val="000000"/>
                                <w:kern w:val="0"/>
                                <w:sz w:val="20"/>
                              </w:rPr>
                              <w:t>華</w:t>
                            </w:r>
                            <w:r w:rsidR="00681FF8">
                              <w:rPr>
                                <w:rFonts w:ascii="標楷體" w:eastAsia="標楷體" w:hAnsi="標楷體" w:cs="新細明體" w:hint="eastAsia"/>
                                <w:color w:val="000000"/>
                                <w:kern w:val="0"/>
                                <w:sz w:val="20"/>
                              </w:rPr>
                              <w:t>南</w:t>
                            </w:r>
                            <w:r w:rsidRPr="00CB644E">
                              <w:rPr>
                                <w:rFonts w:ascii="標楷體" w:eastAsia="標楷體" w:hAnsi="標楷體" w:cs="新細明體" w:hint="eastAsia"/>
                                <w:color w:val="000000"/>
                                <w:kern w:val="0"/>
                                <w:sz w:val="20"/>
                              </w:rPr>
                              <w:t>銀</w:t>
                            </w:r>
                          </w:p>
                        </w:tc>
                        <w:tc>
                          <w:tcPr>
                            <w:tcW w:w="1077" w:type="dxa"/>
                            <w:tcBorders>
                              <w:top w:val="nil"/>
                              <w:left w:val="nil"/>
                              <w:bottom w:val="single" w:sz="4" w:space="0" w:color="auto"/>
                              <w:right w:val="single" w:sz="4" w:space="0" w:color="auto"/>
                            </w:tcBorders>
                            <w:noWrap/>
                            <w:vAlign w:val="center"/>
                            <w:hideMark/>
                          </w:tcPr>
                          <w:p w14:paraId="083C5687" w14:textId="77777777" w:rsidR="008C6108" w:rsidRPr="008A0089" w:rsidRDefault="008C6108" w:rsidP="00526B79">
                            <w:pPr>
                              <w:widowControl/>
                              <w:adjustRightInd w:val="0"/>
                              <w:snapToGrid w:val="0"/>
                              <w:jc w:val="right"/>
                              <w:rPr>
                                <w:rFonts w:ascii="標楷體" w:eastAsia="標楷體" w:hAnsi="標楷體" w:cs="新細明體"/>
                                <w:color w:val="000000"/>
                                <w:kern w:val="0"/>
                                <w:sz w:val="20"/>
                              </w:rPr>
                            </w:pPr>
                            <w:r w:rsidRPr="008A0089">
                              <w:rPr>
                                <w:rFonts w:ascii="標楷體" w:eastAsia="標楷體" w:hAnsi="標楷體" w:cs="新細明體" w:hint="eastAsia"/>
                                <w:color w:val="000000"/>
                                <w:kern w:val="0"/>
                                <w:sz w:val="20"/>
                              </w:rPr>
                              <w:t>23,655</w:t>
                            </w:r>
                          </w:p>
                        </w:tc>
                        <w:tc>
                          <w:tcPr>
                            <w:tcW w:w="851" w:type="dxa"/>
                            <w:tcBorders>
                              <w:top w:val="nil"/>
                              <w:left w:val="nil"/>
                              <w:bottom w:val="single" w:sz="4" w:space="0" w:color="auto"/>
                              <w:right w:val="single" w:sz="4" w:space="0" w:color="auto"/>
                            </w:tcBorders>
                            <w:noWrap/>
                            <w:vAlign w:val="center"/>
                            <w:hideMark/>
                          </w:tcPr>
                          <w:p w14:paraId="0DD03570" w14:textId="77777777" w:rsidR="008C6108" w:rsidRPr="00CB644E" w:rsidRDefault="008C6108" w:rsidP="00526B79">
                            <w:pPr>
                              <w:widowControl/>
                              <w:adjustRightInd w:val="0"/>
                              <w:snapToGrid w:val="0"/>
                              <w:jc w:val="right"/>
                              <w:rPr>
                                <w:rFonts w:ascii="標楷體" w:eastAsia="標楷體" w:hAnsi="標楷體" w:cs="新細明體"/>
                                <w:color w:val="000000"/>
                                <w:kern w:val="0"/>
                                <w:sz w:val="20"/>
                              </w:rPr>
                            </w:pPr>
                            <w:r w:rsidRPr="00CB644E">
                              <w:rPr>
                                <w:rFonts w:ascii="標楷體" w:eastAsia="標楷體" w:hAnsi="標楷體" w:cs="新細明體" w:hint="eastAsia"/>
                                <w:color w:val="000000"/>
                                <w:kern w:val="0"/>
                                <w:sz w:val="20"/>
                              </w:rPr>
                              <w:t>20,310</w:t>
                            </w:r>
                          </w:p>
                        </w:tc>
                        <w:tc>
                          <w:tcPr>
                            <w:tcW w:w="851" w:type="dxa"/>
                            <w:tcBorders>
                              <w:top w:val="nil"/>
                              <w:left w:val="nil"/>
                              <w:bottom w:val="single" w:sz="4" w:space="0" w:color="auto"/>
                              <w:right w:val="single" w:sz="4" w:space="0" w:color="auto"/>
                            </w:tcBorders>
                            <w:noWrap/>
                            <w:vAlign w:val="center"/>
                            <w:hideMark/>
                          </w:tcPr>
                          <w:p w14:paraId="079ECC9A" w14:textId="77777777" w:rsidR="008C6108" w:rsidRPr="00CB644E" w:rsidRDefault="008C6108" w:rsidP="00526B79">
                            <w:pPr>
                              <w:widowControl/>
                              <w:adjustRightInd w:val="0"/>
                              <w:snapToGrid w:val="0"/>
                              <w:jc w:val="right"/>
                              <w:rPr>
                                <w:rFonts w:ascii="標楷體" w:eastAsia="標楷體" w:hAnsi="標楷體" w:cs="新細明體"/>
                                <w:color w:val="000000"/>
                                <w:kern w:val="0"/>
                                <w:sz w:val="20"/>
                              </w:rPr>
                            </w:pPr>
                            <w:r w:rsidRPr="00CB644E">
                              <w:rPr>
                                <w:rFonts w:ascii="標楷體" w:eastAsia="標楷體" w:hAnsi="標楷體" w:cs="新細明體" w:hint="eastAsia"/>
                                <w:color w:val="000000"/>
                                <w:kern w:val="0"/>
                                <w:sz w:val="20"/>
                              </w:rPr>
                              <w:t xml:space="preserve">85.86 </w:t>
                            </w:r>
                          </w:p>
                        </w:tc>
                        <w:tc>
                          <w:tcPr>
                            <w:tcW w:w="851" w:type="dxa"/>
                            <w:tcBorders>
                              <w:top w:val="nil"/>
                              <w:left w:val="nil"/>
                              <w:bottom w:val="single" w:sz="4" w:space="0" w:color="auto"/>
                              <w:right w:val="single" w:sz="4" w:space="0" w:color="auto"/>
                            </w:tcBorders>
                            <w:noWrap/>
                            <w:vAlign w:val="center"/>
                            <w:hideMark/>
                          </w:tcPr>
                          <w:p w14:paraId="721BEB49" w14:textId="77777777" w:rsidR="008C6108" w:rsidRPr="00CB644E" w:rsidRDefault="008C6108" w:rsidP="00526B79">
                            <w:pPr>
                              <w:widowControl/>
                              <w:adjustRightInd w:val="0"/>
                              <w:snapToGrid w:val="0"/>
                              <w:jc w:val="right"/>
                              <w:rPr>
                                <w:rFonts w:ascii="標楷體" w:eastAsia="標楷體" w:hAnsi="標楷體" w:cs="新細明體"/>
                                <w:color w:val="000000"/>
                                <w:kern w:val="0"/>
                                <w:sz w:val="20"/>
                              </w:rPr>
                            </w:pPr>
                            <w:r w:rsidRPr="00CB644E">
                              <w:rPr>
                                <w:rFonts w:ascii="標楷體" w:eastAsia="標楷體" w:hAnsi="標楷體" w:cs="新細明體" w:hint="eastAsia"/>
                                <w:color w:val="000000"/>
                                <w:kern w:val="0"/>
                                <w:sz w:val="20"/>
                              </w:rPr>
                              <w:t>3,345</w:t>
                            </w:r>
                          </w:p>
                        </w:tc>
                        <w:tc>
                          <w:tcPr>
                            <w:tcW w:w="851" w:type="dxa"/>
                            <w:tcBorders>
                              <w:top w:val="single" w:sz="4" w:space="0" w:color="auto"/>
                              <w:left w:val="nil"/>
                              <w:bottom w:val="single" w:sz="4" w:space="0" w:color="auto"/>
                              <w:right w:val="single" w:sz="4" w:space="0" w:color="auto"/>
                            </w:tcBorders>
                            <w:noWrap/>
                            <w:vAlign w:val="center"/>
                            <w:hideMark/>
                          </w:tcPr>
                          <w:p w14:paraId="341E4A54" w14:textId="77777777" w:rsidR="008C6108" w:rsidRPr="008D5297" w:rsidRDefault="008C6108" w:rsidP="00526B79">
                            <w:pPr>
                              <w:widowControl/>
                              <w:adjustRightInd w:val="0"/>
                              <w:snapToGrid w:val="0"/>
                              <w:jc w:val="right"/>
                              <w:rPr>
                                <w:rFonts w:ascii="標楷體" w:eastAsia="標楷體" w:hAnsi="標楷體" w:cs="新細明體"/>
                                <w:color w:val="000000"/>
                                <w:kern w:val="0"/>
                                <w:sz w:val="20"/>
                              </w:rPr>
                            </w:pPr>
                            <w:r w:rsidRPr="008D5297">
                              <w:rPr>
                                <w:rFonts w:ascii="標楷體" w:eastAsia="標楷體" w:hAnsi="標楷體" w:cs="新細明體" w:hint="eastAsia"/>
                                <w:color w:val="000000"/>
                                <w:kern w:val="0"/>
                                <w:sz w:val="20"/>
                              </w:rPr>
                              <w:t>14.14</w:t>
                            </w:r>
                          </w:p>
                        </w:tc>
                      </w:tr>
                      <w:tr w:rsidR="00F40D4F" w:rsidRPr="00CB644E" w14:paraId="579F0B40" w14:textId="77777777" w:rsidTr="000F2EE0">
                        <w:trPr>
                          <w:trHeight w:val="340"/>
                        </w:trPr>
                        <w:tc>
                          <w:tcPr>
                            <w:tcW w:w="1588" w:type="dxa"/>
                            <w:tcBorders>
                              <w:top w:val="nil"/>
                              <w:left w:val="single" w:sz="4" w:space="0" w:color="auto"/>
                              <w:bottom w:val="single" w:sz="4" w:space="0" w:color="auto"/>
                              <w:right w:val="single" w:sz="4" w:space="0" w:color="auto"/>
                            </w:tcBorders>
                            <w:noWrap/>
                            <w:vAlign w:val="center"/>
                            <w:hideMark/>
                          </w:tcPr>
                          <w:p w14:paraId="36B8D1DF" w14:textId="77777777" w:rsidR="008C6108" w:rsidRPr="00CB644E" w:rsidRDefault="008C6108" w:rsidP="00526B79">
                            <w:pPr>
                              <w:widowControl/>
                              <w:adjustRightInd w:val="0"/>
                              <w:snapToGrid w:val="0"/>
                              <w:jc w:val="center"/>
                              <w:rPr>
                                <w:rFonts w:ascii="標楷體" w:eastAsia="標楷體" w:hAnsi="標楷體" w:cs="新細明體"/>
                                <w:color w:val="000000"/>
                                <w:kern w:val="0"/>
                                <w:sz w:val="20"/>
                              </w:rPr>
                            </w:pPr>
                            <w:r w:rsidRPr="00CB644E">
                              <w:rPr>
                                <w:rFonts w:ascii="標楷體" w:eastAsia="標楷體" w:hAnsi="標楷體" w:cs="新細明體" w:hint="eastAsia"/>
                                <w:color w:val="000000"/>
                                <w:kern w:val="0"/>
                                <w:sz w:val="20"/>
                              </w:rPr>
                              <w:t>彰銀</w:t>
                            </w:r>
                          </w:p>
                        </w:tc>
                        <w:tc>
                          <w:tcPr>
                            <w:tcW w:w="1077" w:type="dxa"/>
                            <w:tcBorders>
                              <w:top w:val="nil"/>
                              <w:left w:val="nil"/>
                              <w:bottom w:val="single" w:sz="4" w:space="0" w:color="auto"/>
                              <w:right w:val="single" w:sz="4" w:space="0" w:color="auto"/>
                            </w:tcBorders>
                            <w:noWrap/>
                            <w:vAlign w:val="center"/>
                            <w:hideMark/>
                          </w:tcPr>
                          <w:p w14:paraId="6B582D81" w14:textId="77777777" w:rsidR="008C6108" w:rsidRPr="008A0089" w:rsidRDefault="008C6108" w:rsidP="00526B79">
                            <w:pPr>
                              <w:widowControl/>
                              <w:adjustRightInd w:val="0"/>
                              <w:snapToGrid w:val="0"/>
                              <w:jc w:val="right"/>
                              <w:rPr>
                                <w:rFonts w:ascii="標楷體" w:eastAsia="標楷體" w:hAnsi="標楷體" w:cs="新細明體"/>
                                <w:color w:val="000000"/>
                                <w:kern w:val="0"/>
                                <w:sz w:val="20"/>
                              </w:rPr>
                            </w:pPr>
                            <w:r w:rsidRPr="008A0089">
                              <w:rPr>
                                <w:rFonts w:ascii="標楷體" w:eastAsia="標楷體" w:hAnsi="標楷體" w:cs="新細明體" w:hint="eastAsia"/>
                                <w:color w:val="000000"/>
                                <w:kern w:val="0"/>
                                <w:sz w:val="20"/>
                              </w:rPr>
                              <w:t>19,048</w:t>
                            </w:r>
                          </w:p>
                        </w:tc>
                        <w:tc>
                          <w:tcPr>
                            <w:tcW w:w="851" w:type="dxa"/>
                            <w:tcBorders>
                              <w:top w:val="nil"/>
                              <w:left w:val="nil"/>
                              <w:bottom w:val="single" w:sz="4" w:space="0" w:color="auto"/>
                              <w:right w:val="single" w:sz="4" w:space="0" w:color="auto"/>
                            </w:tcBorders>
                            <w:noWrap/>
                            <w:vAlign w:val="center"/>
                            <w:hideMark/>
                          </w:tcPr>
                          <w:p w14:paraId="30D6915F" w14:textId="77777777" w:rsidR="008C6108" w:rsidRPr="00CB644E" w:rsidRDefault="008C6108" w:rsidP="00526B79">
                            <w:pPr>
                              <w:widowControl/>
                              <w:adjustRightInd w:val="0"/>
                              <w:snapToGrid w:val="0"/>
                              <w:jc w:val="right"/>
                              <w:rPr>
                                <w:rFonts w:ascii="標楷體" w:eastAsia="標楷體" w:hAnsi="標楷體" w:cs="新細明體"/>
                                <w:color w:val="000000"/>
                                <w:kern w:val="0"/>
                                <w:sz w:val="20"/>
                              </w:rPr>
                            </w:pPr>
                            <w:r w:rsidRPr="00CB644E">
                              <w:rPr>
                                <w:rFonts w:ascii="標楷體" w:eastAsia="標楷體" w:hAnsi="標楷體" w:cs="新細明體" w:hint="eastAsia"/>
                                <w:color w:val="000000"/>
                                <w:kern w:val="0"/>
                                <w:sz w:val="20"/>
                              </w:rPr>
                              <w:t>16,450</w:t>
                            </w:r>
                          </w:p>
                        </w:tc>
                        <w:tc>
                          <w:tcPr>
                            <w:tcW w:w="851" w:type="dxa"/>
                            <w:tcBorders>
                              <w:top w:val="nil"/>
                              <w:left w:val="nil"/>
                              <w:bottom w:val="single" w:sz="4" w:space="0" w:color="auto"/>
                              <w:right w:val="single" w:sz="4" w:space="0" w:color="auto"/>
                            </w:tcBorders>
                            <w:noWrap/>
                            <w:vAlign w:val="center"/>
                            <w:hideMark/>
                          </w:tcPr>
                          <w:p w14:paraId="3293A561" w14:textId="77777777" w:rsidR="008C6108" w:rsidRPr="00CB644E" w:rsidRDefault="008C6108" w:rsidP="00526B79">
                            <w:pPr>
                              <w:widowControl/>
                              <w:adjustRightInd w:val="0"/>
                              <w:snapToGrid w:val="0"/>
                              <w:jc w:val="right"/>
                              <w:rPr>
                                <w:rFonts w:ascii="標楷體" w:eastAsia="標楷體" w:hAnsi="標楷體" w:cs="新細明體"/>
                                <w:color w:val="000000"/>
                                <w:kern w:val="0"/>
                                <w:sz w:val="20"/>
                              </w:rPr>
                            </w:pPr>
                            <w:r w:rsidRPr="00CB644E">
                              <w:rPr>
                                <w:rFonts w:ascii="標楷體" w:eastAsia="標楷體" w:hAnsi="標楷體" w:cs="新細明體" w:hint="eastAsia"/>
                                <w:color w:val="000000"/>
                                <w:kern w:val="0"/>
                                <w:sz w:val="20"/>
                              </w:rPr>
                              <w:t xml:space="preserve">86.36 </w:t>
                            </w:r>
                          </w:p>
                        </w:tc>
                        <w:tc>
                          <w:tcPr>
                            <w:tcW w:w="851" w:type="dxa"/>
                            <w:tcBorders>
                              <w:top w:val="nil"/>
                              <w:left w:val="nil"/>
                              <w:bottom w:val="single" w:sz="4" w:space="0" w:color="auto"/>
                              <w:right w:val="single" w:sz="4" w:space="0" w:color="auto"/>
                            </w:tcBorders>
                            <w:noWrap/>
                            <w:vAlign w:val="center"/>
                            <w:hideMark/>
                          </w:tcPr>
                          <w:p w14:paraId="653C5918" w14:textId="77777777" w:rsidR="008C6108" w:rsidRPr="00CB644E" w:rsidRDefault="008C6108" w:rsidP="00526B79">
                            <w:pPr>
                              <w:widowControl/>
                              <w:adjustRightInd w:val="0"/>
                              <w:snapToGrid w:val="0"/>
                              <w:jc w:val="right"/>
                              <w:rPr>
                                <w:rFonts w:ascii="標楷體" w:eastAsia="標楷體" w:hAnsi="標楷體" w:cs="新細明體"/>
                                <w:color w:val="000000"/>
                                <w:kern w:val="0"/>
                                <w:sz w:val="20"/>
                              </w:rPr>
                            </w:pPr>
                            <w:r w:rsidRPr="00CB644E">
                              <w:rPr>
                                <w:rFonts w:ascii="標楷體" w:eastAsia="標楷體" w:hAnsi="標楷體" w:cs="新細明體" w:hint="eastAsia"/>
                                <w:color w:val="000000"/>
                                <w:kern w:val="0"/>
                                <w:sz w:val="20"/>
                              </w:rPr>
                              <w:t>2,598</w:t>
                            </w:r>
                          </w:p>
                        </w:tc>
                        <w:tc>
                          <w:tcPr>
                            <w:tcW w:w="851" w:type="dxa"/>
                            <w:tcBorders>
                              <w:top w:val="single" w:sz="4" w:space="0" w:color="auto"/>
                              <w:left w:val="nil"/>
                              <w:bottom w:val="single" w:sz="4" w:space="0" w:color="auto"/>
                              <w:right w:val="single" w:sz="4" w:space="0" w:color="auto"/>
                            </w:tcBorders>
                            <w:noWrap/>
                            <w:vAlign w:val="center"/>
                            <w:hideMark/>
                          </w:tcPr>
                          <w:p w14:paraId="5732EC46" w14:textId="77777777" w:rsidR="008C6108" w:rsidRPr="008D5297" w:rsidRDefault="008C6108" w:rsidP="00526B79">
                            <w:pPr>
                              <w:widowControl/>
                              <w:adjustRightInd w:val="0"/>
                              <w:snapToGrid w:val="0"/>
                              <w:jc w:val="right"/>
                              <w:rPr>
                                <w:rFonts w:ascii="標楷體" w:eastAsia="標楷體" w:hAnsi="標楷體" w:cs="新細明體"/>
                                <w:color w:val="000000"/>
                                <w:kern w:val="0"/>
                                <w:sz w:val="20"/>
                              </w:rPr>
                            </w:pPr>
                            <w:r w:rsidRPr="008D5297">
                              <w:rPr>
                                <w:rFonts w:ascii="標楷體" w:eastAsia="標楷體" w:hAnsi="標楷體" w:cs="新細明體" w:hint="eastAsia"/>
                                <w:color w:val="000000"/>
                                <w:kern w:val="0"/>
                                <w:sz w:val="20"/>
                              </w:rPr>
                              <w:t>13.64</w:t>
                            </w:r>
                          </w:p>
                        </w:tc>
                      </w:tr>
                      <w:tr w:rsidR="00F40D4F" w:rsidRPr="00CB644E" w14:paraId="70E1C64B" w14:textId="77777777" w:rsidTr="000F2EE0">
                        <w:trPr>
                          <w:trHeight w:val="340"/>
                        </w:trPr>
                        <w:tc>
                          <w:tcPr>
                            <w:tcW w:w="1588" w:type="dxa"/>
                            <w:tcBorders>
                              <w:top w:val="nil"/>
                              <w:left w:val="single" w:sz="4" w:space="0" w:color="auto"/>
                              <w:bottom w:val="single" w:sz="4" w:space="0" w:color="auto"/>
                              <w:right w:val="single" w:sz="4" w:space="0" w:color="auto"/>
                            </w:tcBorders>
                            <w:noWrap/>
                            <w:vAlign w:val="center"/>
                            <w:hideMark/>
                          </w:tcPr>
                          <w:p w14:paraId="0B7F7D94" w14:textId="77777777" w:rsidR="008C6108" w:rsidRPr="00CB644E" w:rsidRDefault="008C6108" w:rsidP="00526B79">
                            <w:pPr>
                              <w:widowControl/>
                              <w:adjustRightInd w:val="0"/>
                              <w:snapToGrid w:val="0"/>
                              <w:jc w:val="center"/>
                              <w:rPr>
                                <w:rFonts w:ascii="標楷體" w:eastAsia="標楷體" w:hAnsi="標楷體" w:cs="新細明體"/>
                                <w:color w:val="000000"/>
                                <w:kern w:val="0"/>
                                <w:sz w:val="20"/>
                              </w:rPr>
                            </w:pPr>
                            <w:r w:rsidRPr="00CB644E">
                              <w:rPr>
                                <w:rFonts w:ascii="標楷體" w:eastAsia="標楷體" w:hAnsi="標楷體" w:cs="新細明體" w:hint="eastAsia"/>
                                <w:color w:val="000000"/>
                                <w:kern w:val="0"/>
                                <w:sz w:val="20"/>
                              </w:rPr>
                              <w:t>中小企銀</w:t>
                            </w:r>
                          </w:p>
                        </w:tc>
                        <w:tc>
                          <w:tcPr>
                            <w:tcW w:w="1077" w:type="dxa"/>
                            <w:tcBorders>
                              <w:top w:val="nil"/>
                              <w:left w:val="nil"/>
                              <w:bottom w:val="single" w:sz="4" w:space="0" w:color="auto"/>
                              <w:right w:val="single" w:sz="4" w:space="0" w:color="auto"/>
                            </w:tcBorders>
                            <w:noWrap/>
                            <w:vAlign w:val="center"/>
                            <w:hideMark/>
                          </w:tcPr>
                          <w:p w14:paraId="35015CC0" w14:textId="77777777" w:rsidR="008C6108" w:rsidRPr="008A0089" w:rsidRDefault="008C6108" w:rsidP="00526B79">
                            <w:pPr>
                              <w:widowControl/>
                              <w:adjustRightInd w:val="0"/>
                              <w:snapToGrid w:val="0"/>
                              <w:jc w:val="right"/>
                              <w:rPr>
                                <w:rFonts w:ascii="標楷體" w:eastAsia="標楷體" w:hAnsi="標楷體" w:cs="新細明體"/>
                                <w:color w:val="000000"/>
                                <w:kern w:val="0"/>
                                <w:sz w:val="20"/>
                              </w:rPr>
                            </w:pPr>
                            <w:r w:rsidRPr="008A0089">
                              <w:rPr>
                                <w:rFonts w:ascii="標楷體" w:eastAsia="標楷體" w:hAnsi="標楷體" w:cs="新細明體" w:hint="eastAsia"/>
                                <w:color w:val="000000"/>
                                <w:kern w:val="0"/>
                                <w:sz w:val="20"/>
                              </w:rPr>
                              <w:t>15,523</w:t>
                            </w:r>
                          </w:p>
                        </w:tc>
                        <w:tc>
                          <w:tcPr>
                            <w:tcW w:w="851" w:type="dxa"/>
                            <w:tcBorders>
                              <w:top w:val="nil"/>
                              <w:left w:val="nil"/>
                              <w:bottom w:val="single" w:sz="4" w:space="0" w:color="auto"/>
                              <w:right w:val="single" w:sz="4" w:space="0" w:color="auto"/>
                            </w:tcBorders>
                            <w:noWrap/>
                            <w:vAlign w:val="center"/>
                            <w:hideMark/>
                          </w:tcPr>
                          <w:p w14:paraId="104FFE41" w14:textId="77777777" w:rsidR="008C6108" w:rsidRPr="00CB644E" w:rsidRDefault="008C6108" w:rsidP="00526B79">
                            <w:pPr>
                              <w:widowControl/>
                              <w:adjustRightInd w:val="0"/>
                              <w:snapToGrid w:val="0"/>
                              <w:jc w:val="right"/>
                              <w:rPr>
                                <w:rFonts w:ascii="標楷體" w:eastAsia="標楷體" w:hAnsi="標楷體" w:cs="新細明體"/>
                                <w:color w:val="000000"/>
                                <w:kern w:val="0"/>
                                <w:sz w:val="20"/>
                              </w:rPr>
                            </w:pPr>
                            <w:r w:rsidRPr="00CB644E">
                              <w:rPr>
                                <w:rFonts w:ascii="標楷體" w:eastAsia="標楷體" w:hAnsi="標楷體" w:cs="新細明體" w:hint="eastAsia"/>
                                <w:color w:val="000000"/>
                                <w:kern w:val="0"/>
                                <w:sz w:val="20"/>
                              </w:rPr>
                              <w:t>13,885</w:t>
                            </w:r>
                          </w:p>
                        </w:tc>
                        <w:tc>
                          <w:tcPr>
                            <w:tcW w:w="851" w:type="dxa"/>
                            <w:tcBorders>
                              <w:top w:val="nil"/>
                              <w:left w:val="nil"/>
                              <w:bottom w:val="single" w:sz="4" w:space="0" w:color="auto"/>
                              <w:right w:val="single" w:sz="4" w:space="0" w:color="auto"/>
                            </w:tcBorders>
                            <w:noWrap/>
                            <w:vAlign w:val="center"/>
                            <w:hideMark/>
                          </w:tcPr>
                          <w:p w14:paraId="67D9C88C" w14:textId="77777777" w:rsidR="008C6108" w:rsidRPr="00CB644E" w:rsidRDefault="008C6108" w:rsidP="00526B79">
                            <w:pPr>
                              <w:widowControl/>
                              <w:adjustRightInd w:val="0"/>
                              <w:snapToGrid w:val="0"/>
                              <w:jc w:val="right"/>
                              <w:rPr>
                                <w:rFonts w:ascii="標楷體" w:eastAsia="標楷體" w:hAnsi="標楷體" w:cs="新細明體"/>
                                <w:color w:val="000000"/>
                                <w:kern w:val="0"/>
                                <w:sz w:val="20"/>
                              </w:rPr>
                            </w:pPr>
                            <w:r w:rsidRPr="00CB644E">
                              <w:rPr>
                                <w:rFonts w:ascii="標楷體" w:eastAsia="標楷體" w:hAnsi="標楷體" w:cs="新細明體" w:hint="eastAsia"/>
                                <w:color w:val="000000"/>
                                <w:kern w:val="0"/>
                                <w:sz w:val="20"/>
                              </w:rPr>
                              <w:t xml:space="preserve">89.45 </w:t>
                            </w:r>
                          </w:p>
                        </w:tc>
                        <w:tc>
                          <w:tcPr>
                            <w:tcW w:w="851" w:type="dxa"/>
                            <w:tcBorders>
                              <w:top w:val="nil"/>
                              <w:left w:val="nil"/>
                              <w:bottom w:val="single" w:sz="4" w:space="0" w:color="auto"/>
                              <w:right w:val="single" w:sz="4" w:space="0" w:color="auto"/>
                            </w:tcBorders>
                            <w:noWrap/>
                            <w:vAlign w:val="center"/>
                            <w:hideMark/>
                          </w:tcPr>
                          <w:p w14:paraId="28EF80E5" w14:textId="77777777" w:rsidR="008C6108" w:rsidRPr="00CB644E" w:rsidRDefault="008C6108" w:rsidP="00526B79">
                            <w:pPr>
                              <w:widowControl/>
                              <w:adjustRightInd w:val="0"/>
                              <w:snapToGrid w:val="0"/>
                              <w:jc w:val="right"/>
                              <w:rPr>
                                <w:rFonts w:ascii="標楷體" w:eastAsia="標楷體" w:hAnsi="標楷體" w:cs="新細明體"/>
                                <w:color w:val="000000"/>
                                <w:kern w:val="0"/>
                                <w:sz w:val="20"/>
                              </w:rPr>
                            </w:pPr>
                            <w:r w:rsidRPr="00CB644E">
                              <w:rPr>
                                <w:rFonts w:ascii="標楷體" w:eastAsia="標楷體" w:hAnsi="標楷體" w:cs="新細明體" w:hint="eastAsia"/>
                                <w:color w:val="000000"/>
                                <w:kern w:val="0"/>
                                <w:sz w:val="20"/>
                              </w:rPr>
                              <w:t>1,638</w:t>
                            </w:r>
                          </w:p>
                        </w:tc>
                        <w:tc>
                          <w:tcPr>
                            <w:tcW w:w="851" w:type="dxa"/>
                            <w:tcBorders>
                              <w:top w:val="single" w:sz="4" w:space="0" w:color="auto"/>
                              <w:left w:val="nil"/>
                              <w:bottom w:val="single" w:sz="4" w:space="0" w:color="auto"/>
                              <w:right w:val="single" w:sz="4" w:space="0" w:color="auto"/>
                            </w:tcBorders>
                            <w:noWrap/>
                            <w:vAlign w:val="center"/>
                            <w:hideMark/>
                          </w:tcPr>
                          <w:p w14:paraId="0730A976" w14:textId="77777777" w:rsidR="008C6108" w:rsidRPr="008D5297" w:rsidRDefault="008C6108" w:rsidP="00526B79">
                            <w:pPr>
                              <w:widowControl/>
                              <w:adjustRightInd w:val="0"/>
                              <w:snapToGrid w:val="0"/>
                              <w:jc w:val="right"/>
                              <w:rPr>
                                <w:rFonts w:ascii="標楷體" w:eastAsia="標楷體" w:hAnsi="標楷體" w:cs="新細明體"/>
                                <w:color w:val="000000"/>
                                <w:kern w:val="0"/>
                                <w:sz w:val="20"/>
                              </w:rPr>
                            </w:pPr>
                            <w:r w:rsidRPr="008D5297">
                              <w:rPr>
                                <w:rFonts w:ascii="標楷體" w:eastAsia="標楷體" w:hAnsi="標楷體" w:cs="新細明體" w:hint="eastAsia"/>
                                <w:color w:val="000000"/>
                                <w:kern w:val="0"/>
                                <w:sz w:val="20"/>
                              </w:rPr>
                              <w:t>10.55</w:t>
                            </w:r>
                          </w:p>
                        </w:tc>
                      </w:tr>
                      <w:tr w:rsidR="00F40D4F" w:rsidRPr="00CB644E" w14:paraId="721E3AB3" w14:textId="77777777" w:rsidTr="000F2EE0">
                        <w:trPr>
                          <w:trHeight w:val="340"/>
                        </w:trPr>
                        <w:tc>
                          <w:tcPr>
                            <w:tcW w:w="1588" w:type="dxa"/>
                            <w:tcBorders>
                              <w:top w:val="nil"/>
                              <w:left w:val="single" w:sz="4" w:space="0" w:color="auto"/>
                              <w:bottom w:val="single" w:sz="4" w:space="0" w:color="auto"/>
                              <w:right w:val="single" w:sz="4" w:space="0" w:color="auto"/>
                            </w:tcBorders>
                            <w:noWrap/>
                            <w:vAlign w:val="center"/>
                            <w:hideMark/>
                          </w:tcPr>
                          <w:p w14:paraId="20810E74" w14:textId="77777777" w:rsidR="008C6108" w:rsidRPr="00CB644E" w:rsidRDefault="008C6108" w:rsidP="00526B79">
                            <w:pPr>
                              <w:widowControl/>
                              <w:adjustRightInd w:val="0"/>
                              <w:snapToGrid w:val="0"/>
                              <w:jc w:val="center"/>
                              <w:rPr>
                                <w:rFonts w:ascii="標楷體" w:eastAsia="標楷體" w:hAnsi="標楷體" w:cs="新細明體"/>
                                <w:color w:val="000000"/>
                                <w:kern w:val="0"/>
                                <w:sz w:val="20"/>
                              </w:rPr>
                            </w:pPr>
                            <w:r w:rsidRPr="00CB644E">
                              <w:rPr>
                                <w:rFonts w:ascii="標楷體" w:eastAsia="標楷體" w:hAnsi="標楷體" w:cs="新細明體" w:hint="eastAsia"/>
                                <w:color w:val="000000"/>
                                <w:kern w:val="0"/>
                                <w:sz w:val="20"/>
                              </w:rPr>
                              <w:t>兆豐銀</w:t>
                            </w:r>
                          </w:p>
                        </w:tc>
                        <w:tc>
                          <w:tcPr>
                            <w:tcW w:w="1077" w:type="dxa"/>
                            <w:tcBorders>
                              <w:top w:val="nil"/>
                              <w:left w:val="nil"/>
                              <w:bottom w:val="single" w:sz="4" w:space="0" w:color="auto"/>
                              <w:right w:val="single" w:sz="4" w:space="0" w:color="auto"/>
                            </w:tcBorders>
                            <w:noWrap/>
                            <w:vAlign w:val="center"/>
                            <w:hideMark/>
                          </w:tcPr>
                          <w:p w14:paraId="12143E80" w14:textId="77777777" w:rsidR="008C6108" w:rsidRPr="008A0089" w:rsidRDefault="008C6108" w:rsidP="00526B79">
                            <w:pPr>
                              <w:widowControl/>
                              <w:adjustRightInd w:val="0"/>
                              <w:snapToGrid w:val="0"/>
                              <w:jc w:val="right"/>
                              <w:rPr>
                                <w:rFonts w:ascii="標楷體" w:eastAsia="標楷體" w:hAnsi="標楷體" w:cs="新細明體"/>
                                <w:color w:val="000000"/>
                                <w:kern w:val="0"/>
                                <w:sz w:val="20"/>
                              </w:rPr>
                            </w:pPr>
                            <w:r w:rsidRPr="008A0089">
                              <w:rPr>
                                <w:rFonts w:ascii="標楷體" w:eastAsia="標楷體" w:hAnsi="標楷體" w:cs="新細明體" w:hint="eastAsia"/>
                                <w:color w:val="000000"/>
                                <w:kern w:val="0"/>
                                <w:sz w:val="20"/>
                              </w:rPr>
                              <w:t>22,128</w:t>
                            </w:r>
                          </w:p>
                        </w:tc>
                        <w:tc>
                          <w:tcPr>
                            <w:tcW w:w="851" w:type="dxa"/>
                            <w:tcBorders>
                              <w:top w:val="nil"/>
                              <w:left w:val="nil"/>
                              <w:bottom w:val="single" w:sz="4" w:space="0" w:color="auto"/>
                              <w:right w:val="single" w:sz="4" w:space="0" w:color="auto"/>
                            </w:tcBorders>
                            <w:noWrap/>
                            <w:vAlign w:val="center"/>
                            <w:hideMark/>
                          </w:tcPr>
                          <w:p w14:paraId="2DAE7D7B" w14:textId="77777777" w:rsidR="008C6108" w:rsidRPr="00CB644E" w:rsidRDefault="008C6108" w:rsidP="00526B79">
                            <w:pPr>
                              <w:widowControl/>
                              <w:adjustRightInd w:val="0"/>
                              <w:snapToGrid w:val="0"/>
                              <w:jc w:val="right"/>
                              <w:rPr>
                                <w:rFonts w:ascii="標楷體" w:eastAsia="標楷體" w:hAnsi="標楷體" w:cs="新細明體"/>
                                <w:color w:val="000000"/>
                                <w:kern w:val="0"/>
                                <w:sz w:val="20"/>
                              </w:rPr>
                            </w:pPr>
                            <w:r w:rsidRPr="00CB644E">
                              <w:rPr>
                                <w:rFonts w:ascii="標楷體" w:eastAsia="標楷體" w:hAnsi="標楷體" w:cs="新細明體" w:hint="eastAsia"/>
                                <w:color w:val="000000"/>
                                <w:kern w:val="0"/>
                                <w:sz w:val="20"/>
                              </w:rPr>
                              <w:t>16,364</w:t>
                            </w:r>
                          </w:p>
                        </w:tc>
                        <w:tc>
                          <w:tcPr>
                            <w:tcW w:w="851" w:type="dxa"/>
                            <w:tcBorders>
                              <w:top w:val="nil"/>
                              <w:left w:val="nil"/>
                              <w:bottom w:val="single" w:sz="4" w:space="0" w:color="auto"/>
                              <w:right w:val="single" w:sz="4" w:space="0" w:color="auto"/>
                            </w:tcBorders>
                            <w:noWrap/>
                            <w:vAlign w:val="center"/>
                            <w:hideMark/>
                          </w:tcPr>
                          <w:p w14:paraId="1A10AE61" w14:textId="77777777" w:rsidR="008C6108" w:rsidRPr="00CB644E" w:rsidRDefault="008C6108" w:rsidP="00526B79">
                            <w:pPr>
                              <w:widowControl/>
                              <w:adjustRightInd w:val="0"/>
                              <w:snapToGrid w:val="0"/>
                              <w:jc w:val="right"/>
                              <w:rPr>
                                <w:rFonts w:ascii="標楷體" w:eastAsia="標楷體" w:hAnsi="標楷體" w:cs="新細明體"/>
                                <w:color w:val="000000"/>
                                <w:kern w:val="0"/>
                                <w:sz w:val="20"/>
                              </w:rPr>
                            </w:pPr>
                            <w:r w:rsidRPr="00CB644E">
                              <w:rPr>
                                <w:rFonts w:ascii="標楷體" w:eastAsia="標楷體" w:hAnsi="標楷體" w:cs="新細明體" w:hint="eastAsia"/>
                                <w:color w:val="000000"/>
                                <w:kern w:val="0"/>
                                <w:sz w:val="20"/>
                              </w:rPr>
                              <w:t xml:space="preserve">73.95 </w:t>
                            </w:r>
                          </w:p>
                        </w:tc>
                        <w:tc>
                          <w:tcPr>
                            <w:tcW w:w="851" w:type="dxa"/>
                            <w:tcBorders>
                              <w:top w:val="nil"/>
                              <w:left w:val="nil"/>
                              <w:bottom w:val="single" w:sz="4" w:space="0" w:color="auto"/>
                              <w:right w:val="single" w:sz="4" w:space="0" w:color="auto"/>
                            </w:tcBorders>
                            <w:noWrap/>
                            <w:vAlign w:val="center"/>
                            <w:hideMark/>
                          </w:tcPr>
                          <w:p w14:paraId="0CFE78C9" w14:textId="77777777" w:rsidR="008C6108" w:rsidRPr="00CB644E" w:rsidRDefault="008C6108" w:rsidP="00526B79">
                            <w:pPr>
                              <w:widowControl/>
                              <w:adjustRightInd w:val="0"/>
                              <w:snapToGrid w:val="0"/>
                              <w:jc w:val="right"/>
                              <w:rPr>
                                <w:rFonts w:ascii="標楷體" w:eastAsia="標楷體" w:hAnsi="標楷體" w:cs="新細明體"/>
                                <w:color w:val="000000"/>
                                <w:kern w:val="0"/>
                                <w:sz w:val="20"/>
                              </w:rPr>
                            </w:pPr>
                            <w:r w:rsidRPr="00CB644E">
                              <w:rPr>
                                <w:rFonts w:ascii="標楷體" w:eastAsia="標楷體" w:hAnsi="標楷體" w:cs="新細明體" w:hint="eastAsia"/>
                                <w:color w:val="000000"/>
                                <w:kern w:val="0"/>
                                <w:sz w:val="20"/>
                              </w:rPr>
                              <w:t>5,764</w:t>
                            </w:r>
                          </w:p>
                        </w:tc>
                        <w:tc>
                          <w:tcPr>
                            <w:tcW w:w="851" w:type="dxa"/>
                            <w:tcBorders>
                              <w:top w:val="single" w:sz="4" w:space="0" w:color="auto"/>
                              <w:left w:val="nil"/>
                              <w:bottom w:val="single" w:sz="4" w:space="0" w:color="auto"/>
                              <w:right w:val="single" w:sz="4" w:space="0" w:color="auto"/>
                            </w:tcBorders>
                            <w:shd w:val="clear" w:color="auto" w:fill="F2F2F2" w:themeFill="background1" w:themeFillShade="F2"/>
                            <w:noWrap/>
                            <w:vAlign w:val="center"/>
                            <w:hideMark/>
                          </w:tcPr>
                          <w:p w14:paraId="196C7DAE" w14:textId="77777777" w:rsidR="008C6108" w:rsidRPr="008D5297" w:rsidRDefault="008C6108" w:rsidP="00526B79">
                            <w:pPr>
                              <w:widowControl/>
                              <w:adjustRightInd w:val="0"/>
                              <w:snapToGrid w:val="0"/>
                              <w:jc w:val="right"/>
                              <w:rPr>
                                <w:rFonts w:ascii="標楷體" w:eastAsia="標楷體" w:hAnsi="標楷體" w:cs="新細明體"/>
                                <w:color w:val="000000"/>
                                <w:kern w:val="0"/>
                                <w:sz w:val="20"/>
                              </w:rPr>
                            </w:pPr>
                            <w:r w:rsidRPr="008D5297">
                              <w:rPr>
                                <w:rFonts w:ascii="標楷體" w:eastAsia="標楷體" w:hAnsi="標楷體" w:cs="新細明體" w:hint="eastAsia"/>
                                <w:color w:val="000000"/>
                                <w:kern w:val="0"/>
                                <w:sz w:val="20"/>
                              </w:rPr>
                              <w:t>26.05</w:t>
                            </w:r>
                          </w:p>
                        </w:tc>
                      </w:tr>
                    </w:tbl>
                    <w:p w14:paraId="0CBED19A" w14:textId="77777777" w:rsidR="008C6108" w:rsidRPr="00196B42" w:rsidRDefault="008C6108" w:rsidP="008C6108">
                      <w:pPr>
                        <w:rPr>
                          <w:rFonts w:ascii="標楷體" w:eastAsia="標楷體" w:hAnsi="標楷體"/>
                          <w:sz w:val="18"/>
                          <w:szCs w:val="18"/>
                        </w:rPr>
                      </w:pPr>
                      <w:r w:rsidRPr="00196B42">
                        <w:rPr>
                          <w:rFonts w:ascii="標楷體" w:eastAsia="標楷體" w:hAnsi="標楷體" w:hint="eastAsia"/>
                          <w:sz w:val="18"/>
                          <w:szCs w:val="18"/>
                        </w:rPr>
                        <w:t>資</w:t>
                      </w:r>
                      <w:r w:rsidRPr="00196B42">
                        <w:rPr>
                          <w:rFonts w:ascii="標楷體" w:eastAsia="標楷體" w:hAnsi="標楷體"/>
                          <w:sz w:val="18"/>
                          <w:szCs w:val="18"/>
                        </w:rPr>
                        <w:t>料來源：整理自臺灣銀行公司提供資料</w:t>
                      </w:r>
                      <w:r w:rsidRPr="00196B42">
                        <w:rPr>
                          <w:rFonts w:ascii="標楷體" w:eastAsia="標楷體" w:hAnsi="標楷體" w:hint="eastAsia"/>
                          <w:sz w:val="18"/>
                          <w:szCs w:val="18"/>
                        </w:rPr>
                        <w:t>。</w:t>
                      </w:r>
                    </w:p>
                  </w:txbxContent>
                </v:textbox>
                <w10:wrap type="square" anchorx="margin"/>
              </v:shape>
            </w:pict>
          </mc:Fallback>
        </mc:AlternateContent>
      </w:r>
      <w:r w:rsidRPr="00E74DA8">
        <w:rPr>
          <w:rFonts w:ascii="標楷體" w:eastAsia="標楷體" w:hAnsi="標楷體" w:hint="eastAsia"/>
          <w:color w:val="000000" w:themeColor="text1"/>
        </w:rPr>
        <w:t>析，其中外幣存放款利差2</w:t>
      </w:r>
      <w:r w:rsidRPr="00E74DA8">
        <w:rPr>
          <w:rFonts w:ascii="標楷體" w:eastAsia="標楷體" w:hAnsi="標楷體"/>
          <w:color w:val="000000" w:themeColor="text1"/>
        </w:rPr>
        <w:t>.21</w:t>
      </w:r>
      <w:r w:rsidRPr="00E74DA8">
        <w:rPr>
          <w:rFonts w:ascii="標楷體" w:eastAsia="標楷體" w:hAnsi="標楷體" w:hint="eastAsia"/>
          <w:color w:val="000000" w:themeColor="text1"/>
        </w:rPr>
        <w:t>％，</w:t>
      </w:r>
      <w:r w:rsidRPr="00E74DA8">
        <w:rPr>
          <w:rFonts w:ascii="標楷體" w:eastAsia="標楷體" w:hAnsi="標楷體"/>
          <w:color w:val="000000" w:themeColor="text1"/>
        </w:rPr>
        <w:t>較臺幣存放款利差</w:t>
      </w:r>
      <w:r w:rsidRPr="00E74DA8">
        <w:rPr>
          <w:rFonts w:ascii="標楷體" w:eastAsia="標楷體" w:hAnsi="標楷體" w:hint="eastAsia"/>
          <w:color w:val="000000" w:themeColor="text1"/>
        </w:rPr>
        <w:t>0</w:t>
      </w:r>
      <w:r w:rsidRPr="00E74DA8">
        <w:rPr>
          <w:rFonts w:ascii="標楷體" w:eastAsia="標楷體" w:hAnsi="標楷體"/>
          <w:color w:val="000000" w:themeColor="text1"/>
        </w:rPr>
        <w:t>.93</w:t>
      </w:r>
      <w:r w:rsidRPr="00E74DA8">
        <w:rPr>
          <w:rFonts w:ascii="標楷體" w:eastAsia="標楷體" w:hAnsi="標楷體" w:hint="eastAsia"/>
          <w:color w:val="000000" w:themeColor="text1"/>
        </w:rPr>
        <w:t>％，</w:t>
      </w:r>
      <w:r w:rsidRPr="00E74DA8">
        <w:rPr>
          <w:rFonts w:ascii="標楷體" w:eastAsia="標楷體" w:hAnsi="標楷體"/>
          <w:color w:val="000000" w:themeColor="text1"/>
        </w:rPr>
        <w:t>高出</w:t>
      </w:r>
      <w:r w:rsidRPr="00E74DA8">
        <w:rPr>
          <w:rFonts w:ascii="標楷體" w:eastAsia="標楷體" w:hAnsi="標楷體" w:hint="eastAsia"/>
          <w:color w:val="000000" w:themeColor="text1"/>
        </w:rPr>
        <w:t>1</w:t>
      </w:r>
      <w:r w:rsidRPr="00E74DA8">
        <w:rPr>
          <w:rFonts w:ascii="標楷體" w:eastAsia="標楷體" w:hAnsi="標楷體"/>
          <w:color w:val="000000" w:themeColor="text1"/>
        </w:rPr>
        <w:t>.28個百分點</w:t>
      </w:r>
      <w:r w:rsidRPr="00E74DA8">
        <w:rPr>
          <w:rFonts w:ascii="標楷體" w:eastAsia="標楷體" w:hAnsi="標楷體" w:hint="eastAsia"/>
          <w:color w:val="000000" w:themeColor="text1"/>
        </w:rPr>
        <w:t>，</w:t>
      </w:r>
      <w:r w:rsidRPr="00E74DA8">
        <w:rPr>
          <w:rFonts w:ascii="標楷體" w:eastAsia="標楷體" w:hAnsi="標楷體"/>
          <w:color w:val="000000" w:themeColor="text1"/>
        </w:rPr>
        <w:t>惟</w:t>
      </w:r>
      <w:r w:rsidRPr="00E74DA8">
        <w:rPr>
          <w:rFonts w:ascii="標楷體" w:eastAsia="標楷體" w:hAnsi="標楷體" w:hint="eastAsia"/>
          <w:color w:val="000000" w:themeColor="text1"/>
        </w:rPr>
        <w:t>該公司外幣放款量2</w:t>
      </w:r>
      <w:r w:rsidRPr="00E74DA8">
        <w:rPr>
          <w:rFonts w:ascii="標楷體" w:eastAsia="標楷體" w:hAnsi="標楷體"/>
          <w:color w:val="000000" w:themeColor="text1"/>
        </w:rPr>
        <w:t>,086億</w:t>
      </w:r>
      <w:r w:rsidRPr="00E74DA8">
        <w:rPr>
          <w:rFonts w:ascii="標楷體" w:eastAsia="標楷體" w:hAnsi="標楷體" w:hint="eastAsia"/>
          <w:color w:val="000000" w:themeColor="text1"/>
        </w:rPr>
        <w:t>餘元，僅占全行放款量</w:t>
      </w:r>
      <w:r w:rsidRPr="00E74DA8">
        <w:rPr>
          <w:rFonts w:ascii="標楷體" w:eastAsia="標楷體" w:hAnsi="標楷體"/>
          <w:color w:val="000000" w:themeColor="text1"/>
        </w:rPr>
        <w:t>之</w:t>
      </w:r>
      <w:r w:rsidRPr="00E74DA8">
        <w:rPr>
          <w:rFonts w:ascii="標楷體" w:eastAsia="標楷體" w:hAnsi="標楷體" w:hint="eastAsia"/>
          <w:color w:val="000000" w:themeColor="text1"/>
        </w:rPr>
        <w:t>6</w:t>
      </w:r>
      <w:r w:rsidRPr="00E74DA8">
        <w:rPr>
          <w:rFonts w:ascii="標楷體" w:eastAsia="標楷體" w:hAnsi="標楷體"/>
          <w:color w:val="000000" w:themeColor="text1"/>
        </w:rPr>
        <w:t>.34</w:t>
      </w:r>
      <w:r w:rsidRPr="00E74DA8">
        <w:rPr>
          <w:rFonts w:ascii="標楷體" w:eastAsia="標楷體" w:hAnsi="標楷體" w:hint="eastAsia"/>
          <w:color w:val="000000" w:themeColor="text1"/>
        </w:rPr>
        <w:t>％，</w:t>
      </w:r>
      <w:proofErr w:type="gramStart"/>
      <w:r w:rsidRPr="00E74DA8">
        <w:rPr>
          <w:rFonts w:ascii="標楷體" w:eastAsia="標楷體" w:hAnsi="標楷體" w:hint="eastAsia"/>
          <w:color w:val="000000" w:themeColor="text1"/>
        </w:rPr>
        <w:t>除略低於</w:t>
      </w:r>
      <w:proofErr w:type="gramEnd"/>
      <w:r w:rsidRPr="00E74DA8">
        <w:rPr>
          <w:rFonts w:ascii="標楷體" w:eastAsia="標楷體" w:hAnsi="標楷體" w:hint="eastAsia"/>
          <w:color w:val="000000" w:themeColor="text1"/>
        </w:rPr>
        <w:t>土銀之6.</w:t>
      </w:r>
      <w:r w:rsidRPr="00E74DA8">
        <w:rPr>
          <w:rFonts w:ascii="標楷體" w:eastAsia="標楷體" w:hAnsi="標楷體"/>
          <w:color w:val="000000" w:themeColor="text1"/>
        </w:rPr>
        <w:t>88</w:t>
      </w:r>
      <w:r w:rsidRPr="00E74DA8">
        <w:rPr>
          <w:rFonts w:ascii="標楷體" w:eastAsia="標楷體" w:hAnsi="標楷體" w:hint="eastAsia"/>
          <w:color w:val="000000" w:themeColor="text1"/>
        </w:rPr>
        <w:t>％外，較其他泛公股</w:t>
      </w:r>
      <w:r w:rsidR="002268E4" w:rsidRPr="00E74DA8">
        <w:rPr>
          <w:rFonts w:ascii="標楷體" w:eastAsia="標楷體" w:hAnsi="標楷體" w:hint="eastAsia"/>
          <w:color w:val="000000" w:themeColor="text1"/>
        </w:rPr>
        <w:t>銀行</w:t>
      </w:r>
      <w:r w:rsidRPr="00E74DA8">
        <w:rPr>
          <w:rFonts w:ascii="標楷體" w:eastAsia="標楷體" w:hAnsi="標楷體" w:hint="eastAsia"/>
          <w:color w:val="000000" w:themeColor="text1"/>
        </w:rPr>
        <w:t>之1</w:t>
      </w:r>
      <w:r w:rsidRPr="00E74DA8">
        <w:rPr>
          <w:rFonts w:ascii="標楷體" w:eastAsia="標楷體" w:hAnsi="標楷體"/>
          <w:color w:val="000000" w:themeColor="text1"/>
        </w:rPr>
        <w:t>0.02</w:t>
      </w:r>
      <w:r w:rsidRPr="00E74DA8">
        <w:rPr>
          <w:rFonts w:ascii="標楷體" w:eastAsia="標楷體" w:hAnsi="標楷體" w:hint="eastAsia"/>
          <w:color w:val="000000" w:themeColor="text1"/>
        </w:rPr>
        <w:t>％</w:t>
      </w:r>
      <w:r w:rsidRPr="00E74DA8">
        <w:rPr>
          <w:rFonts w:ascii="標楷體" w:eastAsia="標楷體" w:hAnsi="標楷體"/>
          <w:color w:val="000000" w:themeColor="text1"/>
        </w:rPr>
        <w:t>至</w:t>
      </w:r>
      <w:r w:rsidRPr="00E74DA8">
        <w:rPr>
          <w:rFonts w:ascii="標楷體" w:eastAsia="標楷體" w:hAnsi="標楷體" w:hint="eastAsia"/>
          <w:color w:val="000000" w:themeColor="text1"/>
        </w:rPr>
        <w:t>2</w:t>
      </w:r>
      <w:r w:rsidRPr="00E74DA8">
        <w:rPr>
          <w:rFonts w:ascii="標楷體" w:eastAsia="標楷體" w:hAnsi="標楷體"/>
          <w:color w:val="000000" w:themeColor="text1"/>
        </w:rPr>
        <w:t>6.05</w:t>
      </w:r>
      <w:r w:rsidRPr="00E74DA8">
        <w:rPr>
          <w:rFonts w:ascii="標楷體" w:eastAsia="標楷體" w:hAnsi="標楷體" w:hint="eastAsia"/>
          <w:color w:val="000000" w:themeColor="text1"/>
        </w:rPr>
        <w:t>％，大幅落後3</w:t>
      </w:r>
      <w:r w:rsidRPr="00E74DA8">
        <w:rPr>
          <w:rFonts w:ascii="標楷體" w:eastAsia="標楷體" w:hAnsi="標楷體"/>
          <w:color w:val="000000" w:themeColor="text1"/>
        </w:rPr>
        <w:t>.68至</w:t>
      </w:r>
      <w:r w:rsidRPr="00E74DA8">
        <w:rPr>
          <w:rFonts w:ascii="標楷體" w:eastAsia="標楷體" w:hAnsi="標楷體" w:hint="eastAsia"/>
          <w:color w:val="000000" w:themeColor="text1"/>
        </w:rPr>
        <w:t>1</w:t>
      </w:r>
      <w:r w:rsidRPr="00E74DA8">
        <w:rPr>
          <w:rFonts w:ascii="標楷體" w:eastAsia="標楷體" w:hAnsi="標楷體"/>
          <w:color w:val="000000" w:themeColor="text1"/>
        </w:rPr>
        <w:t>9</w:t>
      </w:r>
      <w:r w:rsidRPr="00E74DA8">
        <w:rPr>
          <w:rFonts w:ascii="標楷體" w:eastAsia="標楷體" w:hAnsi="標楷體" w:hint="eastAsia"/>
          <w:color w:val="000000" w:themeColor="text1"/>
        </w:rPr>
        <w:t>.</w:t>
      </w:r>
      <w:r w:rsidRPr="00E74DA8">
        <w:rPr>
          <w:rFonts w:ascii="標楷體" w:eastAsia="標楷體" w:hAnsi="標楷體"/>
          <w:color w:val="000000" w:themeColor="text1"/>
        </w:rPr>
        <w:t>71個百分點</w:t>
      </w:r>
      <w:r w:rsidRPr="00E74DA8">
        <w:rPr>
          <w:rFonts w:ascii="標楷體" w:eastAsia="標楷體" w:hAnsi="標楷體" w:hint="eastAsia"/>
          <w:color w:val="000000" w:themeColor="text1"/>
        </w:rPr>
        <w:t>（</w:t>
      </w:r>
      <w:r w:rsidRPr="00E74DA8">
        <w:rPr>
          <w:rFonts w:ascii="標楷體" w:eastAsia="標楷體" w:hAnsi="標楷體"/>
          <w:color w:val="000000" w:themeColor="text1"/>
        </w:rPr>
        <w:t>表</w:t>
      </w:r>
      <w:r w:rsidR="006461F0" w:rsidRPr="00E74DA8">
        <w:rPr>
          <w:rFonts w:ascii="標楷體" w:eastAsia="標楷體" w:hAnsi="標楷體"/>
          <w:color w:val="000000" w:themeColor="text1"/>
        </w:rPr>
        <w:t>7</w:t>
      </w:r>
      <w:r w:rsidRPr="00E74DA8">
        <w:rPr>
          <w:rFonts w:ascii="標楷體" w:eastAsia="標楷體" w:hAnsi="標楷體" w:hint="eastAsia"/>
          <w:color w:val="000000" w:themeColor="text1"/>
        </w:rPr>
        <w:t>），主要係該公司於紐約、洛杉磯及倫敦等海外分行之放款競爭力未如同業所致。</w:t>
      </w:r>
      <w:r w:rsidRPr="00E74DA8">
        <w:rPr>
          <w:rFonts w:ascii="標楷體" w:eastAsia="標楷體" w:hAnsi="標楷體"/>
          <w:color w:val="000000" w:themeColor="text1"/>
        </w:rPr>
        <w:t>另該公司</w:t>
      </w:r>
      <w:r w:rsidRPr="00E74DA8">
        <w:rPr>
          <w:rFonts w:ascii="標楷體" w:eastAsia="標楷體" w:hAnsi="標楷體" w:hint="eastAsia"/>
          <w:color w:val="000000" w:themeColor="text1"/>
        </w:rPr>
        <w:t>1</w:t>
      </w:r>
      <w:r w:rsidRPr="00E74DA8">
        <w:rPr>
          <w:rFonts w:ascii="標楷體" w:eastAsia="標楷體" w:hAnsi="標楷體"/>
          <w:color w:val="000000" w:themeColor="text1"/>
        </w:rPr>
        <w:t>13年底對民營企業放款餘額為</w:t>
      </w:r>
      <w:r w:rsidRPr="00E74DA8">
        <w:rPr>
          <w:rFonts w:ascii="標楷體" w:eastAsia="標楷體" w:hAnsi="標楷體" w:hint="eastAsia"/>
          <w:color w:val="000000" w:themeColor="text1"/>
        </w:rPr>
        <w:t>9</w:t>
      </w:r>
      <w:r w:rsidRPr="00E74DA8">
        <w:rPr>
          <w:rFonts w:ascii="標楷體" w:eastAsia="標楷體" w:hAnsi="標楷體"/>
          <w:color w:val="000000" w:themeColor="text1"/>
        </w:rPr>
        <w:t>,492億元</w:t>
      </w:r>
      <w:r w:rsidRPr="00E74DA8">
        <w:rPr>
          <w:rFonts w:ascii="標楷體" w:eastAsia="標楷體" w:hAnsi="標楷體" w:hint="eastAsia"/>
          <w:color w:val="000000" w:themeColor="text1"/>
        </w:rPr>
        <w:t>，</w:t>
      </w:r>
      <w:proofErr w:type="gramStart"/>
      <w:r w:rsidRPr="00E74DA8">
        <w:rPr>
          <w:rFonts w:ascii="標楷體" w:eastAsia="標楷體" w:hAnsi="標楷體"/>
          <w:color w:val="000000" w:themeColor="text1"/>
        </w:rPr>
        <w:t>除略高於</w:t>
      </w:r>
      <w:proofErr w:type="gramEnd"/>
      <w:r w:rsidRPr="00E74DA8">
        <w:rPr>
          <w:rFonts w:ascii="標楷體" w:eastAsia="標楷體" w:hAnsi="標楷體"/>
          <w:color w:val="000000" w:themeColor="text1"/>
        </w:rPr>
        <w:t>土銀</w:t>
      </w:r>
      <w:r w:rsidRPr="00E74DA8">
        <w:rPr>
          <w:rFonts w:ascii="標楷體" w:eastAsia="標楷體" w:hAnsi="標楷體" w:hint="eastAsia"/>
          <w:color w:val="000000" w:themeColor="text1"/>
        </w:rPr>
        <w:t>、</w:t>
      </w:r>
      <w:r w:rsidRPr="00E74DA8">
        <w:rPr>
          <w:rFonts w:ascii="標楷體" w:eastAsia="標楷體" w:hAnsi="標楷體"/>
          <w:color w:val="000000" w:themeColor="text1"/>
        </w:rPr>
        <w:t>彰銀及中小</w:t>
      </w:r>
      <w:proofErr w:type="gramStart"/>
      <w:r w:rsidRPr="00E74DA8">
        <w:rPr>
          <w:rFonts w:ascii="標楷體" w:eastAsia="標楷體" w:hAnsi="標楷體"/>
          <w:color w:val="000000" w:themeColor="text1"/>
        </w:rPr>
        <w:t>企銀外</w:t>
      </w:r>
      <w:proofErr w:type="gramEnd"/>
      <w:r w:rsidRPr="00E74DA8">
        <w:rPr>
          <w:rFonts w:ascii="標楷體" w:eastAsia="標楷體" w:hAnsi="標楷體" w:hint="eastAsia"/>
          <w:color w:val="000000" w:themeColor="text1"/>
        </w:rPr>
        <w:t>，</w:t>
      </w:r>
      <w:r w:rsidRPr="00E74DA8">
        <w:rPr>
          <w:rFonts w:ascii="標楷體" w:eastAsia="標楷體" w:hAnsi="標楷體"/>
          <w:color w:val="000000" w:themeColor="text1"/>
        </w:rPr>
        <w:t>相較於合庫等泛公股</w:t>
      </w:r>
      <w:r w:rsidR="002268E4" w:rsidRPr="00E74DA8">
        <w:rPr>
          <w:rFonts w:ascii="標楷體" w:eastAsia="標楷體" w:hAnsi="標楷體" w:hint="eastAsia"/>
          <w:color w:val="000000" w:themeColor="text1"/>
        </w:rPr>
        <w:t>銀行</w:t>
      </w:r>
      <w:r w:rsidRPr="00E74DA8">
        <w:rPr>
          <w:rFonts w:ascii="標楷體" w:eastAsia="標楷體" w:hAnsi="標楷體" w:hint="eastAsia"/>
          <w:color w:val="000000" w:themeColor="text1"/>
        </w:rPr>
        <w:t>介於</w:t>
      </w:r>
      <w:r w:rsidRPr="00E74DA8">
        <w:rPr>
          <w:rFonts w:ascii="標楷體" w:eastAsia="標楷體" w:hAnsi="標楷體"/>
          <w:color w:val="000000" w:themeColor="text1"/>
        </w:rPr>
        <w:t>1兆501億元至</w:t>
      </w:r>
      <w:r w:rsidRPr="00E74DA8">
        <w:rPr>
          <w:rFonts w:ascii="標楷體" w:eastAsia="標楷體" w:hAnsi="標楷體" w:hint="eastAsia"/>
          <w:color w:val="000000" w:themeColor="text1"/>
        </w:rPr>
        <w:t>1</w:t>
      </w:r>
      <w:r w:rsidRPr="00E74DA8">
        <w:rPr>
          <w:rFonts w:ascii="標楷體" w:eastAsia="標楷體" w:hAnsi="標楷體"/>
          <w:color w:val="000000" w:themeColor="text1"/>
        </w:rPr>
        <w:t>兆2,060億元間</w:t>
      </w:r>
      <w:r w:rsidRPr="00E74DA8">
        <w:rPr>
          <w:rFonts w:ascii="標楷體" w:eastAsia="標楷體" w:hAnsi="標楷體" w:hint="eastAsia"/>
          <w:color w:val="000000" w:themeColor="text1"/>
        </w:rPr>
        <w:t>，</w:t>
      </w:r>
      <w:r w:rsidRPr="00E74DA8">
        <w:rPr>
          <w:rFonts w:ascii="標楷體" w:eastAsia="標楷體" w:hAnsi="標楷體"/>
          <w:color w:val="000000" w:themeColor="text1"/>
        </w:rPr>
        <w:t>減少</w:t>
      </w:r>
      <w:r w:rsidRPr="00E74DA8">
        <w:rPr>
          <w:rFonts w:ascii="標楷體" w:eastAsia="標楷體" w:hAnsi="標楷體" w:hint="eastAsia"/>
          <w:color w:val="000000" w:themeColor="text1"/>
        </w:rPr>
        <w:t>1</w:t>
      </w:r>
      <w:r w:rsidRPr="00E74DA8">
        <w:rPr>
          <w:rFonts w:ascii="標楷體" w:eastAsia="標楷體" w:hAnsi="標楷體"/>
          <w:color w:val="000000" w:themeColor="text1"/>
        </w:rPr>
        <w:t>,009億元至</w:t>
      </w:r>
      <w:r w:rsidRPr="00E74DA8">
        <w:rPr>
          <w:rFonts w:ascii="標楷體" w:eastAsia="標楷體" w:hAnsi="標楷體" w:hint="eastAsia"/>
          <w:color w:val="000000" w:themeColor="text1"/>
        </w:rPr>
        <w:t>2</w:t>
      </w:r>
      <w:r w:rsidRPr="00E74DA8">
        <w:rPr>
          <w:rFonts w:ascii="標楷體" w:eastAsia="標楷體" w:hAnsi="標楷體"/>
          <w:color w:val="000000" w:themeColor="text1"/>
        </w:rPr>
        <w:t>,568億元</w:t>
      </w:r>
      <w:r w:rsidRPr="00E74DA8">
        <w:rPr>
          <w:rFonts w:ascii="標楷體" w:eastAsia="標楷體" w:hAnsi="標楷體" w:hint="eastAsia"/>
          <w:color w:val="000000" w:themeColor="text1"/>
        </w:rPr>
        <w:t>，</w:t>
      </w:r>
      <w:r w:rsidRPr="00E74DA8">
        <w:rPr>
          <w:rFonts w:ascii="標楷體" w:eastAsia="標楷體" w:hAnsi="標楷體"/>
          <w:color w:val="000000" w:themeColor="text1"/>
        </w:rPr>
        <w:t>又該公司對民營企業等私部門之存放款利差</w:t>
      </w:r>
      <w:r w:rsidRPr="00E74DA8">
        <w:rPr>
          <w:rFonts w:ascii="標楷體" w:eastAsia="標楷體" w:hAnsi="標楷體" w:hint="eastAsia"/>
          <w:color w:val="000000" w:themeColor="text1"/>
        </w:rPr>
        <w:t>0</w:t>
      </w:r>
      <w:r w:rsidRPr="00E74DA8">
        <w:rPr>
          <w:rFonts w:ascii="標楷體" w:eastAsia="標楷體" w:hAnsi="標楷體"/>
          <w:color w:val="000000" w:themeColor="text1"/>
        </w:rPr>
        <w:t>.84</w:t>
      </w:r>
      <w:r w:rsidRPr="00E74DA8">
        <w:rPr>
          <w:rFonts w:ascii="標楷體" w:eastAsia="標楷體" w:hAnsi="標楷體" w:hint="eastAsia"/>
          <w:color w:val="000000" w:themeColor="text1"/>
        </w:rPr>
        <w:t>％，</w:t>
      </w:r>
      <w:r w:rsidRPr="00E74DA8">
        <w:rPr>
          <w:rFonts w:ascii="標楷體" w:eastAsia="標楷體" w:hAnsi="標楷體"/>
          <w:color w:val="000000" w:themeColor="text1"/>
        </w:rPr>
        <w:t>亦低於</w:t>
      </w:r>
      <w:r w:rsidRPr="00E74DA8">
        <w:rPr>
          <w:rFonts w:ascii="標楷體" w:eastAsia="標楷體" w:hAnsi="標楷體" w:hint="eastAsia"/>
          <w:color w:val="000000" w:themeColor="text1"/>
        </w:rPr>
        <w:t>土銀等泛公股</w:t>
      </w:r>
      <w:r w:rsidR="002268E4" w:rsidRPr="00E74DA8">
        <w:rPr>
          <w:rFonts w:ascii="標楷體" w:eastAsia="標楷體" w:hAnsi="標楷體" w:hint="eastAsia"/>
          <w:color w:val="000000" w:themeColor="text1"/>
        </w:rPr>
        <w:t>銀行</w:t>
      </w:r>
      <w:r w:rsidRPr="00E74DA8">
        <w:rPr>
          <w:rFonts w:ascii="標楷體" w:eastAsia="標楷體" w:hAnsi="標楷體" w:hint="eastAsia"/>
          <w:color w:val="000000" w:themeColor="text1"/>
        </w:rPr>
        <w:t>之1</w:t>
      </w:r>
      <w:r w:rsidRPr="00E74DA8">
        <w:rPr>
          <w:rFonts w:ascii="標楷體" w:eastAsia="標楷體" w:hAnsi="標楷體"/>
          <w:color w:val="000000" w:themeColor="text1"/>
        </w:rPr>
        <w:t>.03</w:t>
      </w:r>
      <w:r w:rsidRPr="00E74DA8">
        <w:rPr>
          <w:rFonts w:ascii="標楷體" w:eastAsia="標楷體" w:hAnsi="標楷體" w:hint="eastAsia"/>
          <w:color w:val="000000" w:themeColor="text1"/>
        </w:rPr>
        <w:t>％</w:t>
      </w:r>
      <w:r w:rsidRPr="00E74DA8">
        <w:rPr>
          <w:rFonts w:ascii="標楷體" w:eastAsia="標楷體" w:hAnsi="標楷體"/>
          <w:color w:val="000000" w:themeColor="text1"/>
        </w:rPr>
        <w:t>至</w:t>
      </w:r>
      <w:r w:rsidRPr="00E74DA8">
        <w:rPr>
          <w:rFonts w:ascii="標楷體" w:eastAsia="標楷體" w:hAnsi="標楷體" w:hint="eastAsia"/>
          <w:color w:val="000000" w:themeColor="text1"/>
        </w:rPr>
        <w:t>1</w:t>
      </w:r>
      <w:r w:rsidRPr="00E74DA8">
        <w:rPr>
          <w:rFonts w:ascii="標楷體" w:eastAsia="標楷體" w:hAnsi="標楷體"/>
          <w:color w:val="000000" w:themeColor="text1"/>
        </w:rPr>
        <w:t>.41</w:t>
      </w:r>
      <w:r w:rsidRPr="00E74DA8">
        <w:rPr>
          <w:rFonts w:ascii="標楷體" w:eastAsia="標楷體" w:hAnsi="標楷體" w:hint="eastAsia"/>
          <w:color w:val="000000" w:themeColor="text1"/>
        </w:rPr>
        <w:t>％，</w:t>
      </w:r>
      <w:r w:rsidRPr="00E74DA8">
        <w:rPr>
          <w:rFonts w:ascii="標楷體" w:eastAsia="標楷體" w:hAnsi="標楷體"/>
          <w:color w:val="000000" w:themeColor="text1"/>
        </w:rPr>
        <w:t>不利整體獲利之提升</w:t>
      </w:r>
      <w:r w:rsidRPr="00E74DA8">
        <w:rPr>
          <w:rFonts w:ascii="標楷體" w:eastAsia="標楷體" w:hAnsi="標楷體" w:hint="eastAsia"/>
          <w:color w:val="000000" w:themeColor="text1"/>
        </w:rPr>
        <w:t>，經函請臺灣金融控股公司督促檢討改善。據復：臺灣銀行公司將加強推展民營企業放款及消費者貸款業務，適度調整放款利率及收取授信查詢費及手續費，以提升獲利，</w:t>
      </w:r>
      <w:proofErr w:type="gramStart"/>
      <w:r w:rsidRPr="00E74DA8">
        <w:rPr>
          <w:rFonts w:ascii="標楷體" w:eastAsia="標楷體" w:hAnsi="標楷體" w:hint="eastAsia"/>
          <w:color w:val="000000" w:themeColor="text1"/>
        </w:rPr>
        <w:t>並督請</w:t>
      </w:r>
      <w:proofErr w:type="gramEnd"/>
      <w:r w:rsidRPr="00E74DA8">
        <w:rPr>
          <w:rFonts w:ascii="標楷體" w:eastAsia="標楷體" w:hAnsi="標楷體" w:hint="eastAsia"/>
          <w:color w:val="000000" w:themeColor="text1"/>
        </w:rPr>
        <w:t>海外分行積極發掘潛在國際聯貸客戶與商機，以提升外幣放款量能</w:t>
      </w:r>
      <w:r w:rsidRPr="0030347D">
        <w:rPr>
          <w:rFonts w:ascii="標楷體" w:eastAsia="標楷體" w:hAnsi="標楷體" w:hint="eastAsia"/>
          <w:color w:val="000000" w:themeColor="text1"/>
          <w:spacing w:val="-2"/>
        </w:rPr>
        <w:lastRenderedPageBreak/>
        <w:t>及整體獲利，另為提升民營企業放款，將修訂分行經營績效考核辦法，</w:t>
      </w:r>
      <w:r w:rsidR="00B11B80" w:rsidRPr="0030347D">
        <w:rPr>
          <w:rFonts w:ascii="標楷體" w:eastAsia="標楷體" w:hAnsi="標楷體" w:hint="eastAsia"/>
          <w:color w:val="000000" w:themeColor="text1"/>
          <w:spacing w:val="-2"/>
        </w:rPr>
        <w:t>由</w:t>
      </w:r>
      <w:r w:rsidRPr="0030347D">
        <w:rPr>
          <w:rFonts w:ascii="標楷體" w:eastAsia="標楷體" w:hAnsi="標楷體" w:hint="eastAsia"/>
          <w:color w:val="000000" w:themeColor="text1"/>
          <w:spacing w:val="-2"/>
        </w:rPr>
        <w:t>總行建置企業金融業務輔導窗口，協助分行推展及規劃授信個案，並辦理都更及危老融資與中小微企業多元發展專案貸款。</w:t>
      </w:r>
    </w:p>
    <w:p w14:paraId="22E6BA69" w14:textId="263E44F8" w:rsidR="008C6108" w:rsidRPr="00C37D46" w:rsidRDefault="008C6108" w:rsidP="00C37D46">
      <w:pPr>
        <w:overflowPunct w:val="0"/>
        <w:adjustRightInd w:val="0"/>
        <w:snapToGrid w:val="0"/>
        <w:spacing w:line="560" w:lineRule="exact"/>
        <w:ind w:firstLineChars="450" w:firstLine="1261"/>
        <w:jc w:val="both"/>
        <w:rPr>
          <w:rFonts w:ascii="標楷體" w:eastAsia="標楷體" w:hAnsi="標楷體"/>
          <w:b/>
          <w:bCs/>
          <w:color w:val="000000" w:themeColor="text1"/>
          <w:sz w:val="28"/>
          <w:szCs w:val="28"/>
        </w:rPr>
      </w:pPr>
      <w:r w:rsidRPr="00C37D46">
        <w:rPr>
          <w:rFonts w:ascii="標楷體" w:eastAsia="標楷體" w:hAnsi="標楷體" w:hint="eastAsia"/>
          <w:b/>
          <w:bCs/>
          <w:color w:val="000000" w:themeColor="text1"/>
          <w:sz w:val="28"/>
          <w:szCs w:val="28"/>
        </w:rPr>
        <w:t>7</w:t>
      </w:r>
      <w:r w:rsidRPr="00C37D46">
        <w:rPr>
          <w:rFonts w:ascii="標楷體" w:eastAsia="標楷體" w:hAnsi="標楷體"/>
          <w:b/>
          <w:bCs/>
          <w:color w:val="000000" w:themeColor="text1"/>
          <w:sz w:val="28"/>
          <w:szCs w:val="28"/>
        </w:rPr>
        <w:t>.</w:t>
      </w:r>
      <w:r w:rsidRPr="00C37D46">
        <w:rPr>
          <w:rFonts w:ascii="標楷體" w:eastAsia="標楷體" w:hAnsi="標楷體" w:hint="eastAsia"/>
          <w:b/>
          <w:bCs/>
          <w:color w:val="000000" w:themeColor="text1"/>
          <w:sz w:val="28"/>
          <w:szCs w:val="28"/>
        </w:rPr>
        <w:t xml:space="preserve">　</w:t>
      </w:r>
      <w:proofErr w:type="gramStart"/>
      <w:r w:rsidRPr="00C37D46">
        <w:rPr>
          <w:rFonts w:ascii="標楷體" w:eastAsia="標楷體" w:hAnsi="標楷體" w:hint="eastAsia"/>
          <w:b/>
          <w:bCs/>
          <w:color w:val="000000" w:themeColor="text1"/>
          <w:sz w:val="28"/>
          <w:szCs w:val="28"/>
        </w:rPr>
        <w:t>臺</w:t>
      </w:r>
      <w:proofErr w:type="gramEnd"/>
      <w:r w:rsidRPr="00C37D46">
        <w:rPr>
          <w:rFonts w:ascii="標楷體" w:eastAsia="標楷體" w:hAnsi="標楷體" w:hint="eastAsia"/>
          <w:b/>
          <w:bCs/>
          <w:color w:val="000000" w:themeColor="text1"/>
          <w:sz w:val="28"/>
          <w:szCs w:val="28"/>
        </w:rPr>
        <w:t>銀人壽保險公司</w:t>
      </w:r>
      <w:proofErr w:type="gramStart"/>
      <w:r w:rsidRPr="00C37D46">
        <w:rPr>
          <w:rFonts w:ascii="標楷體" w:eastAsia="標楷體" w:hAnsi="標楷體" w:hint="eastAsia"/>
          <w:b/>
          <w:bCs/>
          <w:color w:val="000000" w:themeColor="text1"/>
          <w:sz w:val="28"/>
          <w:szCs w:val="28"/>
        </w:rPr>
        <w:t>113</w:t>
      </w:r>
      <w:proofErr w:type="gramEnd"/>
      <w:r w:rsidRPr="00C37D46">
        <w:rPr>
          <w:rFonts w:ascii="標楷體" w:eastAsia="標楷體" w:hAnsi="標楷體"/>
          <w:b/>
          <w:bCs/>
          <w:color w:val="000000" w:themeColor="text1"/>
          <w:sz w:val="28"/>
          <w:szCs w:val="28"/>
        </w:rPr>
        <w:t>年度初年度保費已達預計目標</w:t>
      </w:r>
      <w:r w:rsidRPr="00C37D46">
        <w:rPr>
          <w:rFonts w:ascii="標楷體" w:eastAsia="標楷體" w:hAnsi="標楷體" w:hint="eastAsia"/>
          <w:b/>
          <w:bCs/>
          <w:color w:val="000000" w:themeColor="text1"/>
          <w:sz w:val="28"/>
          <w:szCs w:val="28"/>
        </w:rPr>
        <w:t>，</w:t>
      </w:r>
      <w:r w:rsidRPr="00C37D46">
        <w:rPr>
          <w:rFonts w:ascii="標楷體" w:eastAsia="標楷體" w:hAnsi="標楷體"/>
          <w:b/>
          <w:bCs/>
          <w:color w:val="000000" w:themeColor="text1"/>
          <w:sz w:val="28"/>
          <w:szCs w:val="28"/>
        </w:rPr>
        <w:t>惟</w:t>
      </w:r>
      <w:r w:rsidRPr="00C37D46">
        <w:rPr>
          <w:rFonts w:ascii="標楷體" w:eastAsia="標楷體" w:hAnsi="標楷體" w:hint="eastAsia"/>
          <w:b/>
          <w:bCs/>
          <w:color w:val="000000" w:themeColor="text1"/>
          <w:sz w:val="28"/>
          <w:szCs w:val="28"/>
        </w:rPr>
        <w:t>投資型商品銷售情形未如預期，又尚未因應IFRS 17收入認列方式優先銷售C</w:t>
      </w:r>
      <w:r w:rsidRPr="00C37D46">
        <w:rPr>
          <w:rFonts w:ascii="標楷體" w:eastAsia="標楷體" w:hAnsi="標楷體"/>
          <w:b/>
          <w:bCs/>
          <w:color w:val="000000" w:themeColor="text1"/>
          <w:sz w:val="28"/>
          <w:szCs w:val="28"/>
        </w:rPr>
        <w:t>SM係數較高之保險商品</w:t>
      </w:r>
      <w:r w:rsidRPr="00C37D46">
        <w:rPr>
          <w:rFonts w:ascii="標楷體" w:eastAsia="標楷體" w:hAnsi="標楷體" w:hint="eastAsia"/>
          <w:b/>
          <w:bCs/>
          <w:color w:val="000000" w:themeColor="text1"/>
          <w:sz w:val="28"/>
          <w:szCs w:val="28"/>
        </w:rPr>
        <w:t>，允宜</w:t>
      </w:r>
      <w:proofErr w:type="gramStart"/>
      <w:r w:rsidR="00681FF8" w:rsidRPr="00C37D46">
        <w:rPr>
          <w:rFonts w:ascii="標楷體" w:eastAsia="標楷體" w:hAnsi="標楷體" w:hint="eastAsia"/>
          <w:b/>
          <w:bCs/>
          <w:color w:val="000000" w:themeColor="text1"/>
          <w:sz w:val="28"/>
          <w:szCs w:val="28"/>
        </w:rPr>
        <w:t>研</w:t>
      </w:r>
      <w:proofErr w:type="gramEnd"/>
      <w:r w:rsidR="00681FF8" w:rsidRPr="00C37D46">
        <w:rPr>
          <w:rFonts w:ascii="標楷體" w:eastAsia="標楷體" w:hAnsi="標楷體" w:hint="eastAsia"/>
          <w:b/>
          <w:bCs/>
          <w:color w:val="000000" w:themeColor="text1"/>
          <w:sz w:val="28"/>
          <w:szCs w:val="28"/>
        </w:rPr>
        <w:t>謀</w:t>
      </w:r>
      <w:r w:rsidRPr="00C37D46">
        <w:rPr>
          <w:rFonts w:ascii="標楷體" w:eastAsia="標楷體" w:hAnsi="標楷體" w:hint="eastAsia"/>
          <w:b/>
          <w:bCs/>
          <w:color w:val="000000" w:themeColor="text1"/>
          <w:sz w:val="28"/>
          <w:szCs w:val="28"/>
        </w:rPr>
        <w:t>改善，</w:t>
      </w:r>
      <w:proofErr w:type="gramStart"/>
      <w:r w:rsidRPr="00C37D46">
        <w:rPr>
          <w:rFonts w:ascii="標楷體" w:eastAsia="標楷體" w:hAnsi="標楷體" w:hint="eastAsia"/>
          <w:b/>
          <w:bCs/>
          <w:color w:val="000000" w:themeColor="text1"/>
          <w:sz w:val="28"/>
          <w:szCs w:val="28"/>
        </w:rPr>
        <w:t>俾</w:t>
      </w:r>
      <w:proofErr w:type="gramEnd"/>
      <w:r w:rsidRPr="00C37D46">
        <w:rPr>
          <w:rFonts w:ascii="標楷體" w:eastAsia="標楷體" w:hAnsi="標楷體" w:hint="eastAsia"/>
          <w:b/>
          <w:bCs/>
          <w:color w:val="000000" w:themeColor="text1"/>
          <w:sz w:val="28"/>
          <w:szCs w:val="28"/>
        </w:rPr>
        <w:t>提升經營效能。</w:t>
      </w:r>
    </w:p>
    <w:p w14:paraId="088A20DE" w14:textId="1FB67C67" w:rsidR="008C6108" w:rsidRPr="00E74DA8" w:rsidRDefault="006461F0" w:rsidP="00C37D46">
      <w:pPr>
        <w:overflowPunct w:val="0"/>
        <w:adjustRightInd w:val="0"/>
        <w:snapToGrid w:val="0"/>
        <w:spacing w:line="566" w:lineRule="exact"/>
        <w:ind w:firstLineChars="200" w:firstLine="480"/>
        <w:jc w:val="both"/>
        <w:rPr>
          <w:rFonts w:ascii="標楷體" w:eastAsia="標楷體" w:hAnsi="標楷體"/>
          <w:color w:val="000000" w:themeColor="text1"/>
          <w:spacing w:val="-2"/>
        </w:rPr>
      </w:pPr>
      <w:r w:rsidRPr="00E74DA8">
        <w:rPr>
          <w:rFonts w:ascii="標楷體" w:eastAsia="標楷體" w:hAnsi="標楷體" w:hint="eastAsia"/>
          <w:noProof/>
          <w:color w:val="000000" w:themeColor="text1"/>
        </w:rPr>
        <mc:AlternateContent>
          <mc:Choice Requires="wps">
            <w:drawing>
              <wp:anchor distT="0" distB="0" distL="114300" distR="114300" simplePos="0" relativeHeight="251663360" behindDoc="0" locked="0" layoutInCell="1" allowOverlap="1" wp14:anchorId="5322EE00" wp14:editId="09766AEF">
                <wp:simplePos x="0" y="0"/>
                <wp:positionH relativeFrom="margin">
                  <wp:posOffset>1964690</wp:posOffset>
                </wp:positionH>
                <wp:positionV relativeFrom="paragraph">
                  <wp:posOffset>4703445</wp:posOffset>
                </wp:positionV>
                <wp:extent cx="4610100" cy="2476500"/>
                <wp:effectExtent l="0" t="0" r="0" b="0"/>
                <wp:wrapSquare wrapText="bothSides"/>
                <wp:docPr id="654317014" name="文字方塊 1"/>
                <wp:cNvGraphicFramePr/>
                <a:graphic xmlns:a="http://schemas.openxmlformats.org/drawingml/2006/main">
                  <a:graphicData uri="http://schemas.microsoft.com/office/word/2010/wordprocessingShape">
                    <wps:wsp>
                      <wps:cNvSpPr txBox="1"/>
                      <wps:spPr>
                        <a:xfrm>
                          <a:off x="0" y="0"/>
                          <a:ext cx="4610100" cy="2476500"/>
                        </a:xfrm>
                        <a:prstGeom prst="rect">
                          <a:avLst/>
                        </a:prstGeom>
                        <a:solidFill>
                          <a:sysClr val="window" lastClr="FFFFFF"/>
                        </a:solidFill>
                        <a:ln w="6350">
                          <a:noFill/>
                        </a:ln>
                      </wps:spPr>
                      <wps:txbx>
                        <w:txbxContent>
                          <w:p w14:paraId="18EA97B8" w14:textId="400C716C" w:rsidR="008C6108" w:rsidRPr="00873A4F" w:rsidRDefault="008C6108" w:rsidP="008C6108">
                            <w:pPr>
                              <w:adjustRightInd w:val="0"/>
                              <w:snapToGrid w:val="0"/>
                              <w:jc w:val="center"/>
                              <w:rPr>
                                <w:rFonts w:ascii="標楷體" w:eastAsia="標楷體" w:hAnsi="標楷體"/>
                                <w:b/>
                                <w:bCs/>
                              </w:rPr>
                            </w:pPr>
                            <w:r w:rsidRPr="00873A4F">
                              <w:rPr>
                                <w:rFonts w:ascii="標楷體" w:eastAsia="標楷體" w:hAnsi="標楷體" w:hint="eastAsia"/>
                                <w:b/>
                                <w:bCs/>
                              </w:rPr>
                              <w:t>表</w:t>
                            </w:r>
                            <w:r w:rsidR="006461F0">
                              <w:rPr>
                                <w:rFonts w:ascii="標楷體" w:eastAsia="標楷體" w:hAnsi="標楷體"/>
                                <w:b/>
                                <w:bCs/>
                              </w:rPr>
                              <w:t>8</w:t>
                            </w:r>
                            <w:r w:rsidRPr="00873A4F">
                              <w:rPr>
                                <w:rFonts w:ascii="標楷體" w:eastAsia="標楷體" w:hAnsi="標楷體" w:hint="eastAsia"/>
                                <w:b/>
                                <w:bCs/>
                              </w:rPr>
                              <w:t xml:space="preserve">　</w:t>
                            </w:r>
                            <w:r w:rsidR="00981130" w:rsidRPr="00981130">
                              <w:rPr>
                                <w:rFonts w:ascii="標楷體" w:eastAsia="標楷體" w:hAnsi="標楷體" w:hint="eastAsia"/>
                                <w:b/>
                                <w:bCs/>
                              </w:rPr>
                              <w:t>113年度投資型保險初年度保費通路別</w:t>
                            </w:r>
                          </w:p>
                          <w:p w14:paraId="7ACB2284" w14:textId="77777777" w:rsidR="008C6108" w:rsidRDefault="008C6108" w:rsidP="00567494">
                            <w:pPr>
                              <w:adjustRightInd w:val="0"/>
                              <w:snapToGrid w:val="0"/>
                              <w:spacing w:beforeLines="20" w:before="72"/>
                              <w:jc w:val="right"/>
                              <w:rPr>
                                <w:rFonts w:ascii="標楷體" w:eastAsia="標楷體" w:hAnsi="標楷體"/>
                                <w:sz w:val="20"/>
                              </w:rPr>
                            </w:pPr>
                            <w:r w:rsidRPr="00873A4F">
                              <w:rPr>
                                <w:rFonts w:ascii="標楷體" w:eastAsia="標楷體" w:hAnsi="標楷體" w:hint="eastAsia"/>
                                <w:sz w:val="20"/>
                              </w:rPr>
                              <w:t>單位：新臺幣百萬元、％</w:t>
                            </w:r>
                          </w:p>
                          <w:tbl>
                            <w:tblPr>
                              <w:tblW w:w="4995" w:type="pct"/>
                              <w:tblCellMar>
                                <w:left w:w="28" w:type="dxa"/>
                                <w:right w:w="28" w:type="dxa"/>
                              </w:tblCellMar>
                              <w:tblLook w:val="04A0" w:firstRow="1" w:lastRow="0" w:firstColumn="1" w:lastColumn="0" w:noHBand="0" w:noVBand="1"/>
                            </w:tblPr>
                            <w:tblGrid>
                              <w:gridCol w:w="1056"/>
                              <w:gridCol w:w="1056"/>
                              <w:gridCol w:w="1056"/>
                              <w:gridCol w:w="1056"/>
                              <w:gridCol w:w="1156"/>
                              <w:gridCol w:w="1580"/>
                            </w:tblGrid>
                            <w:tr w:rsidR="008C6108" w:rsidRPr="00514C32" w14:paraId="1AE67A56" w14:textId="77777777" w:rsidTr="00B11B80">
                              <w:trPr>
                                <w:trHeight w:val="324"/>
                              </w:trPr>
                              <w:tc>
                                <w:tcPr>
                                  <w:tcW w:w="796" w:type="pct"/>
                                  <w:vMerge w:val="restart"/>
                                  <w:tcBorders>
                                    <w:top w:val="single" w:sz="4" w:space="0" w:color="auto"/>
                                    <w:left w:val="single" w:sz="4" w:space="0" w:color="auto"/>
                                    <w:bottom w:val="single" w:sz="4" w:space="0" w:color="auto"/>
                                    <w:right w:val="single" w:sz="4" w:space="0" w:color="auto"/>
                                  </w:tcBorders>
                                  <w:noWrap/>
                                  <w:vAlign w:val="center"/>
                                  <w:hideMark/>
                                </w:tcPr>
                                <w:p w14:paraId="5DF81664" w14:textId="77777777" w:rsidR="008C6108" w:rsidRPr="00514C32" w:rsidRDefault="008C6108" w:rsidP="008A399B">
                                  <w:pPr>
                                    <w:widowControl/>
                                    <w:adjustRightInd w:val="0"/>
                                    <w:snapToGrid w:val="0"/>
                                    <w:jc w:val="center"/>
                                    <w:rPr>
                                      <w:rFonts w:ascii="標楷體" w:eastAsia="標楷體" w:hAnsi="標楷體" w:cs="新細明體"/>
                                      <w:color w:val="000000"/>
                                      <w:kern w:val="0"/>
                                      <w:sz w:val="20"/>
                                    </w:rPr>
                                  </w:pPr>
                                  <w:r w:rsidRPr="00514C32">
                                    <w:rPr>
                                      <w:rFonts w:ascii="標楷體" w:eastAsia="標楷體" w:hAnsi="標楷體" w:cs="新細明體" w:hint="eastAsia"/>
                                      <w:color w:val="000000"/>
                                      <w:kern w:val="0"/>
                                      <w:sz w:val="20"/>
                                    </w:rPr>
                                    <w:t>通路別</w:t>
                                  </w:r>
                                </w:p>
                              </w:tc>
                              <w:tc>
                                <w:tcPr>
                                  <w:tcW w:w="796" w:type="pct"/>
                                  <w:vMerge w:val="restart"/>
                                  <w:tcBorders>
                                    <w:top w:val="single" w:sz="4" w:space="0" w:color="auto"/>
                                    <w:left w:val="nil"/>
                                    <w:right w:val="single" w:sz="4" w:space="0" w:color="auto"/>
                                  </w:tcBorders>
                                  <w:noWrap/>
                                  <w:vAlign w:val="center"/>
                                  <w:hideMark/>
                                </w:tcPr>
                                <w:p w14:paraId="117FDEA9" w14:textId="77777777" w:rsidR="008C6108" w:rsidRDefault="008C6108" w:rsidP="008A399B">
                                  <w:pPr>
                                    <w:adjustRightInd w:val="0"/>
                                    <w:snapToGrid w:val="0"/>
                                    <w:jc w:val="center"/>
                                    <w:rPr>
                                      <w:rFonts w:ascii="標楷體" w:eastAsia="標楷體" w:hAnsi="標楷體" w:cs="新細明體"/>
                                      <w:color w:val="000000"/>
                                      <w:kern w:val="0"/>
                                      <w:sz w:val="20"/>
                                    </w:rPr>
                                  </w:pPr>
                                  <w:r w:rsidRPr="00514C32">
                                    <w:rPr>
                                      <w:rFonts w:ascii="標楷體" w:eastAsia="標楷體" w:hAnsi="標楷體" w:cs="新細明體" w:hint="eastAsia"/>
                                      <w:color w:val="000000"/>
                                      <w:kern w:val="0"/>
                                      <w:sz w:val="20"/>
                                    </w:rPr>
                                    <w:t>112年度</w:t>
                                  </w:r>
                                </w:p>
                                <w:p w14:paraId="718DB52F" w14:textId="77777777" w:rsidR="008C6108" w:rsidRDefault="008C6108" w:rsidP="008A399B">
                                  <w:pPr>
                                    <w:adjustRightInd w:val="0"/>
                                    <w:snapToGrid w:val="0"/>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實際</w:t>
                                  </w:r>
                                  <w:r w:rsidRPr="00514C32">
                                    <w:rPr>
                                      <w:rFonts w:ascii="標楷體" w:eastAsia="標楷體" w:hAnsi="標楷體" w:cs="新細明體" w:hint="eastAsia"/>
                                      <w:color w:val="000000"/>
                                      <w:kern w:val="0"/>
                                      <w:sz w:val="20"/>
                                    </w:rPr>
                                    <w:t>營運量</w:t>
                                  </w:r>
                                </w:p>
                                <w:p w14:paraId="646CCA54" w14:textId="77777777" w:rsidR="008C6108" w:rsidRPr="00514C32" w:rsidRDefault="008C6108" w:rsidP="008A399B">
                                  <w:pPr>
                                    <w:adjustRightInd w:val="0"/>
                                    <w:snapToGrid w:val="0"/>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（A）</w:t>
                                  </w:r>
                                </w:p>
                              </w:tc>
                              <w:tc>
                                <w:tcPr>
                                  <w:tcW w:w="3409" w:type="pct"/>
                                  <w:gridSpan w:val="4"/>
                                  <w:tcBorders>
                                    <w:top w:val="single" w:sz="4" w:space="0" w:color="auto"/>
                                    <w:left w:val="nil"/>
                                    <w:bottom w:val="single" w:sz="4" w:space="0" w:color="auto"/>
                                    <w:right w:val="single" w:sz="4" w:space="0" w:color="auto"/>
                                  </w:tcBorders>
                                  <w:noWrap/>
                                  <w:vAlign w:val="center"/>
                                  <w:hideMark/>
                                </w:tcPr>
                                <w:p w14:paraId="3C9AD4E7" w14:textId="77777777" w:rsidR="008C6108" w:rsidRPr="00514C32" w:rsidRDefault="008C6108" w:rsidP="008A399B">
                                  <w:pPr>
                                    <w:widowControl/>
                                    <w:adjustRightInd w:val="0"/>
                                    <w:snapToGrid w:val="0"/>
                                    <w:jc w:val="center"/>
                                    <w:rPr>
                                      <w:rFonts w:ascii="標楷體" w:eastAsia="標楷體" w:hAnsi="標楷體" w:cs="新細明體"/>
                                      <w:color w:val="000000"/>
                                      <w:kern w:val="0"/>
                                      <w:sz w:val="20"/>
                                    </w:rPr>
                                  </w:pPr>
                                  <w:r w:rsidRPr="00514C32">
                                    <w:rPr>
                                      <w:rFonts w:ascii="標楷體" w:eastAsia="標楷體" w:hAnsi="標楷體" w:cs="新細明體" w:hint="eastAsia"/>
                                      <w:color w:val="000000"/>
                                      <w:kern w:val="0"/>
                                      <w:sz w:val="20"/>
                                    </w:rPr>
                                    <w:t>113年度</w:t>
                                  </w:r>
                                </w:p>
                              </w:tc>
                            </w:tr>
                            <w:tr w:rsidR="008C6108" w:rsidRPr="00514C32" w14:paraId="6D05984A" w14:textId="77777777" w:rsidTr="00B11B80">
                              <w:trPr>
                                <w:trHeight w:val="324"/>
                              </w:trPr>
                              <w:tc>
                                <w:tcPr>
                                  <w:tcW w:w="796" w:type="pct"/>
                                  <w:vMerge/>
                                  <w:tcBorders>
                                    <w:top w:val="single" w:sz="4" w:space="0" w:color="auto"/>
                                    <w:left w:val="single" w:sz="4" w:space="0" w:color="auto"/>
                                    <w:bottom w:val="single" w:sz="4" w:space="0" w:color="auto"/>
                                    <w:right w:val="single" w:sz="4" w:space="0" w:color="auto"/>
                                  </w:tcBorders>
                                  <w:vAlign w:val="center"/>
                                  <w:hideMark/>
                                </w:tcPr>
                                <w:p w14:paraId="16EFF59C" w14:textId="77777777" w:rsidR="008C6108" w:rsidRPr="00514C32" w:rsidRDefault="008C6108" w:rsidP="008A399B">
                                  <w:pPr>
                                    <w:widowControl/>
                                    <w:adjustRightInd w:val="0"/>
                                    <w:snapToGrid w:val="0"/>
                                    <w:rPr>
                                      <w:rFonts w:ascii="標楷體" w:eastAsia="標楷體" w:hAnsi="標楷體" w:cs="新細明體"/>
                                      <w:color w:val="000000"/>
                                      <w:kern w:val="0"/>
                                      <w:sz w:val="20"/>
                                    </w:rPr>
                                  </w:pPr>
                                </w:p>
                              </w:tc>
                              <w:tc>
                                <w:tcPr>
                                  <w:tcW w:w="796" w:type="pct"/>
                                  <w:vMerge/>
                                  <w:tcBorders>
                                    <w:left w:val="nil"/>
                                    <w:bottom w:val="single" w:sz="4" w:space="0" w:color="auto"/>
                                    <w:right w:val="single" w:sz="4" w:space="0" w:color="auto"/>
                                  </w:tcBorders>
                                  <w:noWrap/>
                                  <w:vAlign w:val="center"/>
                                  <w:hideMark/>
                                </w:tcPr>
                                <w:p w14:paraId="0EAE1646" w14:textId="77777777" w:rsidR="008C6108" w:rsidRPr="00514C32" w:rsidRDefault="008C6108" w:rsidP="008A399B">
                                  <w:pPr>
                                    <w:widowControl/>
                                    <w:adjustRightInd w:val="0"/>
                                    <w:snapToGrid w:val="0"/>
                                    <w:jc w:val="center"/>
                                    <w:rPr>
                                      <w:rFonts w:ascii="標楷體" w:eastAsia="標楷體" w:hAnsi="標楷體" w:cs="新細明體"/>
                                      <w:color w:val="000000"/>
                                      <w:kern w:val="0"/>
                                      <w:sz w:val="20"/>
                                    </w:rPr>
                                  </w:pPr>
                                </w:p>
                              </w:tc>
                              <w:tc>
                                <w:tcPr>
                                  <w:tcW w:w="796" w:type="pct"/>
                                  <w:tcBorders>
                                    <w:top w:val="nil"/>
                                    <w:left w:val="nil"/>
                                    <w:bottom w:val="single" w:sz="4" w:space="0" w:color="auto"/>
                                    <w:right w:val="single" w:sz="4" w:space="0" w:color="auto"/>
                                  </w:tcBorders>
                                  <w:noWrap/>
                                  <w:vAlign w:val="center"/>
                                  <w:hideMark/>
                                </w:tcPr>
                                <w:p w14:paraId="47994289" w14:textId="77777777" w:rsidR="008C6108" w:rsidRDefault="008C6108" w:rsidP="008A399B">
                                  <w:pPr>
                                    <w:widowControl/>
                                    <w:adjustRightInd w:val="0"/>
                                    <w:snapToGrid w:val="0"/>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實際</w:t>
                                  </w:r>
                                  <w:r w:rsidRPr="00514C32">
                                    <w:rPr>
                                      <w:rFonts w:ascii="標楷體" w:eastAsia="標楷體" w:hAnsi="標楷體" w:cs="新細明體" w:hint="eastAsia"/>
                                      <w:color w:val="000000"/>
                                      <w:kern w:val="0"/>
                                      <w:sz w:val="20"/>
                                    </w:rPr>
                                    <w:t>營運量</w:t>
                                  </w:r>
                                </w:p>
                                <w:p w14:paraId="5D9A6A11" w14:textId="77777777" w:rsidR="008C6108" w:rsidRPr="00514C32" w:rsidRDefault="008C6108" w:rsidP="008A399B">
                                  <w:pPr>
                                    <w:widowControl/>
                                    <w:adjustRightInd w:val="0"/>
                                    <w:snapToGrid w:val="0"/>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（B）</w:t>
                                  </w:r>
                                </w:p>
                              </w:tc>
                              <w:tc>
                                <w:tcPr>
                                  <w:tcW w:w="796" w:type="pct"/>
                                  <w:tcBorders>
                                    <w:top w:val="nil"/>
                                    <w:left w:val="nil"/>
                                    <w:bottom w:val="single" w:sz="4" w:space="0" w:color="auto"/>
                                    <w:right w:val="single" w:sz="4" w:space="0" w:color="auto"/>
                                  </w:tcBorders>
                                  <w:noWrap/>
                                  <w:vAlign w:val="center"/>
                                  <w:hideMark/>
                                </w:tcPr>
                                <w:p w14:paraId="07E40863" w14:textId="77777777" w:rsidR="008C6108" w:rsidRDefault="008C6108" w:rsidP="008A399B">
                                  <w:pPr>
                                    <w:widowControl/>
                                    <w:adjustRightInd w:val="0"/>
                                    <w:snapToGrid w:val="0"/>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預計營運量</w:t>
                                  </w:r>
                                </w:p>
                                <w:p w14:paraId="52227B41" w14:textId="77777777" w:rsidR="008C6108" w:rsidRPr="00514C32" w:rsidRDefault="008C6108" w:rsidP="008A399B">
                                  <w:pPr>
                                    <w:widowControl/>
                                    <w:adjustRightInd w:val="0"/>
                                    <w:snapToGrid w:val="0"/>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（C）</w:t>
                                  </w:r>
                                </w:p>
                              </w:tc>
                              <w:tc>
                                <w:tcPr>
                                  <w:tcW w:w="552" w:type="pct"/>
                                  <w:tcBorders>
                                    <w:top w:val="nil"/>
                                    <w:left w:val="nil"/>
                                    <w:bottom w:val="single" w:sz="4" w:space="0" w:color="auto"/>
                                    <w:right w:val="single" w:sz="4" w:space="0" w:color="auto"/>
                                  </w:tcBorders>
                                  <w:noWrap/>
                                  <w:vAlign w:val="center"/>
                                  <w:hideMark/>
                                </w:tcPr>
                                <w:p w14:paraId="1FAEA121" w14:textId="77777777" w:rsidR="008C6108" w:rsidRDefault="008C6108" w:rsidP="008A399B">
                                  <w:pPr>
                                    <w:widowControl/>
                                    <w:adjustRightInd w:val="0"/>
                                    <w:snapToGrid w:val="0"/>
                                    <w:jc w:val="center"/>
                                    <w:rPr>
                                      <w:rFonts w:ascii="標楷體" w:eastAsia="標楷體" w:hAnsi="標楷體" w:cs="新細明體"/>
                                      <w:color w:val="000000"/>
                                      <w:kern w:val="0"/>
                                      <w:sz w:val="20"/>
                                    </w:rPr>
                                  </w:pPr>
                                  <w:r w:rsidRPr="00514C32">
                                    <w:rPr>
                                      <w:rFonts w:ascii="標楷體" w:eastAsia="標楷體" w:hAnsi="標楷體" w:cs="新細明體" w:hint="eastAsia"/>
                                      <w:color w:val="000000"/>
                                      <w:kern w:val="0"/>
                                      <w:sz w:val="20"/>
                                    </w:rPr>
                                    <w:t>達成率</w:t>
                                  </w:r>
                                </w:p>
                                <w:p w14:paraId="0FDF5CC9" w14:textId="0F40A135" w:rsidR="00B11B80" w:rsidRPr="00514C32" w:rsidRDefault="00E27C93" w:rsidP="008A399B">
                                  <w:pPr>
                                    <w:widowControl/>
                                    <w:adjustRightInd w:val="0"/>
                                    <w:snapToGrid w:val="0"/>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w:t>
                                  </w:r>
                                  <w:r>
                                    <w:rPr>
                                      <w:rFonts w:ascii="標楷體" w:eastAsia="標楷體" w:hAnsi="標楷體" w:cs="新細明體"/>
                                      <w:color w:val="000000"/>
                                      <w:kern w:val="0"/>
                                      <w:sz w:val="20"/>
                                    </w:rPr>
                                    <w:t>B</w:t>
                                  </w:r>
                                  <w:r w:rsidR="00B11B80">
                                    <w:rPr>
                                      <w:rFonts w:ascii="標楷體" w:eastAsia="標楷體" w:hAnsi="標楷體" w:cs="新細明體"/>
                                      <w:color w:val="000000"/>
                                      <w:kern w:val="0"/>
                                      <w:sz w:val="20"/>
                                    </w:rPr>
                                    <w:t>/C</w:t>
                                  </w:r>
                                  <w:r w:rsidR="00382071" w:rsidRPr="00382071">
                                    <w:rPr>
                                      <w:rFonts w:ascii="標楷體" w:eastAsia="標楷體" w:hAnsi="標楷體" w:cs="新細明體" w:hint="eastAsia"/>
                                      <w:color w:val="000000"/>
                                      <w:kern w:val="0"/>
                                      <w:sz w:val="20"/>
                                    </w:rPr>
                                    <w:t>×</w:t>
                                  </w:r>
                                  <w:r w:rsidR="00B11B80">
                                    <w:rPr>
                                      <w:rFonts w:ascii="標楷體" w:eastAsia="標楷體" w:hAnsi="標楷體" w:cs="新細明體"/>
                                      <w:color w:val="000000"/>
                                      <w:kern w:val="0"/>
                                      <w:sz w:val="20"/>
                                    </w:rPr>
                                    <w:t>100</w:t>
                                  </w:r>
                                  <w:r>
                                    <w:rPr>
                                      <w:rFonts w:ascii="標楷體" w:eastAsia="標楷體" w:hAnsi="標楷體" w:cs="新細明體" w:hint="eastAsia"/>
                                      <w:color w:val="000000"/>
                                      <w:kern w:val="0"/>
                                      <w:sz w:val="20"/>
                                    </w:rPr>
                                    <w:t>）</w:t>
                                  </w:r>
                                </w:p>
                              </w:tc>
                              <w:tc>
                                <w:tcPr>
                                  <w:tcW w:w="1265" w:type="pct"/>
                                  <w:tcBorders>
                                    <w:top w:val="nil"/>
                                    <w:left w:val="nil"/>
                                    <w:bottom w:val="single" w:sz="4" w:space="0" w:color="auto"/>
                                    <w:right w:val="single" w:sz="4" w:space="0" w:color="auto"/>
                                  </w:tcBorders>
                                  <w:noWrap/>
                                  <w:vAlign w:val="center"/>
                                  <w:hideMark/>
                                </w:tcPr>
                                <w:p w14:paraId="06F73B47" w14:textId="77777777" w:rsidR="008C6108" w:rsidRDefault="008C6108" w:rsidP="008A399B">
                                  <w:pPr>
                                    <w:widowControl/>
                                    <w:adjustRightInd w:val="0"/>
                                    <w:snapToGrid w:val="0"/>
                                    <w:jc w:val="center"/>
                                    <w:rPr>
                                      <w:rFonts w:ascii="標楷體" w:eastAsia="標楷體" w:hAnsi="標楷體" w:cs="新細明體"/>
                                      <w:color w:val="000000"/>
                                      <w:kern w:val="0"/>
                                      <w:sz w:val="20"/>
                                    </w:rPr>
                                  </w:pPr>
                                  <w:r w:rsidRPr="00514C32">
                                    <w:rPr>
                                      <w:rFonts w:ascii="標楷體" w:eastAsia="標楷體" w:hAnsi="標楷體" w:cs="新細明體" w:hint="eastAsia"/>
                                      <w:color w:val="000000"/>
                                      <w:kern w:val="0"/>
                                      <w:sz w:val="20"/>
                                    </w:rPr>
                                    <w:t>成長率</w:t>
                                  </w:r>
                                </w:p>
                                <w:p w14:paraId="55A9C55E" w14:textId="4529B480" w:rsidR="008C6108" w:rsidRPr="00514C32" w:rsidRDefault="008E5BF8" w:rsidP="008A399B">
                                  <w:pPr>
                                    <w:widowControl/>
                                    <w:adjustRightInd w:val="0"/>
                                    <w:snapToGrid w:val="0"/>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w:t>
                                  </w:r>
                                  <w:r w:rsidR="008C6108">
                                    <w:rPr>
                                      <w:rFonts w:ascii="標楷體" w:eastAsia="標楷體" w:hAnsi="標楷體" w:cs="新細明體" w:hint="eastAsia"/>
                                      <w:color w:val="000000"/>
                                      <w:kern w:val="0"/>
                                      <w:sz w:val="20"/>
                                    </w:rPr>
                                    <w:t>（B</w:t>
                                  </w:r>
                                  <w:r w:rsidR="008C6108">
                                    <w:rPr>
                                      <w:rFonts w:ascii="標楷體" w:eastAsia="標楷體" w:hAnsi="標楷體" w:cs="新細明體"/>
                                      <w:color w:val="000000"/>
                                      <w:kern w:val="0"/>
                                      <w:sz w:val="20"/>
                                    </w:rPr>
                                    <w:t>-A</w:t>
                                  </w:r>
                                  <w:r w:rsidR="008C6108">
                                    <w:rPr>
                                      <w:rFonts w:ascii="標楷體" w:eastAsia="標楷體" w:hAnsi="標楷體" w:cs="新細明體" w:hint="eastAsia"/>
                                      <w:color w:val="000000"/>
                                      <w:kern w:val="0"/>
                                      <w:sz w:val="20"/>
                                    </w:rPr>
                                    <w:t>）/</w:t>
                                  </w:r>
                                  <w:r w:rsidR="008C6108">
                                    <w:rPr>
                                      <w:rFonts w:ascii="標楷體" w:eastAsia="標楷體" w:hAnsi="標楷體" w:cs="新細明體"/>
                                      <w:color w:val="000000"/>
                                      <w:kern w:val="0"/>
                                      <w:sz w:val="20"/>
                                    </w:rPr>
                                    <w:t>A</w:t>
                                  </w:r>
                                  <w:r w:rsidR="00382071" w:rsidRPr="00382071">
                                    <w:rPr>
                                      <w:rFonts w:ascii="標楷體" w:eastAsia="標楷體" w:hAnsi="標楷體" w:cs="新細明體" w:hint="eastAsia"/>
                                      <w:color w:val="000000"/>
                                      <w:kern w:val="0"/>
                                      <w:sz w:val="20"/>
                                    </w:rPr>
                                    <w:t>×</w:t>
                                  </w:r>
                                  <w:r w:rsidR="008C6108">
                                    <w:rPr>
                                      <w:rFonts w:ascii="標楷體" w:eastAsia="標楷體" w:hAnsi="標楷體" w:cs="新細明體"/>
                                      <w:color w:val="000000"/>
                                      <w:kern w:val="0"/>
                                      <w:sz w:val="20"/>
                                    </w:rPr>
                                    <w:t>100</w:t>
                                  </w:r>
                                  <w:r>
                                    <w:rPr>
                                      <w:rFonts w:ascii="標楷體" w:eastAsia="標楷體" w:hAnsi="標楷體" w:cs="新細明體"/>
                                      <w:color w:val="000000"/>
                                      <w:kern w:val="0"/>
                                      <w:sz w:val="20"/>
                                    </w:rPr>
                                    <w:t>]</w:t>
                                  </w:r>
                                </w:p>
                              </w:tc>
                            </w:tr>
                            <w:tr w:rsidR="008C6108" w:rsidRPr="00514C32" w14:paraId="6869950A" w14:textId="77777777" w:rsidTr="00567494">
                              <w:trPr>
                                <w:trHeight w:hRule="exact" w:val="357"/>
                              </w:trPr>
                              <w:tc>
                                <w:tcPr>
                                  <w:tcW w:w="796" w:type="pct"/>
                                  <w:tcBorders>
                                    <w:top w:val="nil"/>
                                    <w:left w:val="single" w:sz="4" w:space="0" w:color="auto"/>
                                    <w:bottom w:val="single" w:sz="4" w:space="0" w:color="auto"/>
                                    <w:right w:val="single" w:sz="4" w:space="0" w:color="auto"/>
                                  </w:tcBorders>
                                  <w:noWrap/>
                                  <w:vAlign w:val="center"/>
                                  <w:hideMark/>
                                </w:tcPr>
                                <w:p w14:paraId="0AB0335E" w14:textId="77777777" w:rsidR="008C6108" w:rsidRPr="00514C32" w:rsidRDefault="008C6108" w:rsidP="008A399B">
                                  <w:pPr>
                                    <w:widowControl/>
                                    <w:adjustRightInd w:val="0"/>
                                    <w:snapToGrid w:val="0"/>
                                    <w:jc w:val="center"/>
                                    <w:rPr>
                                      <w:rFonts w:ascii="標楷體" w:eastAsia="標楷體" w:hAnsi="標楷體" w:cs="新細明體"/>
                                      <w:b/>
                                      <w:bCs/>
                                      <w:color w:val="000000"/>
                                      <w:kern w:val="0"/>
                                      <w:sz w:val="20"/>
                                    </w:rPr>
                                  </w:pPr>
                                  <w:r w:rsidRPr="00514C32">
                                    <w:rPr>
                                      <w:rFonts w:ascii="標楷體" w:eastAsia="標楷體" w:hAnsi="標楷體" w:cs="新細明體" w:hint="eastAsia"/>
                                      <w:b/>
                                      <w:bCs/>
                                      <w:color w:val="000000"/>
                                      <w:kern w:val="0"/>
                                      <w:sz w:val="20"/>
                                    </w:rPr>
                                    <w:t>合</w:t>
                                  </w:r>
                                  <w:r>
                                    <w:rPr>
                                      <w:rFonts w:ascii="標楷體" w:eastAsia="標楷體" w:hAnsi="標楷體" w:cs="新細明體" w:hint="eastAsia"/>
                                      <w:b/>
                                      <w:bCs/>
                                      <w:color w:val="000000"/>
                                      <w:kern w:val="0"/>
                                      <w:sz w:val="20"/>
                                    </w:rPr>
                                    <w:t xml:space="preserve"> </w:t>
                                  </w:r>
                                  <w:r w:rsidRPr="00514C32">
                                    <w:rPr>
                                      <w:rFonts w:ascii="標楷體" w:eastAsia="標楷體" w:hAnsi="標楷體" w:cs="新細明體" w:hint="eastAsia"/>
                                      <w:b/>
                                      <w:bCs/>
                                      <w:color w:val="000000"/>
                                      <w:kern w:val="0"/>
                                      <w:sz w:val="20"/>
                                    </w:rPr>
                                    <w:t>計</w:t>
                                  </w:r>
                                </w:p>
                              </w:tc>
                              <w:tc>
                                <w:tcPr>
                                  <w:tcW w:w="796" w:type="pct"/>
                                  <w:tcBorders>
                                    <w:top w:val="nil"/>
                                    <w:left w:val="nil"/>
                                    <w:bottom w:val="single" w:sz="4" w:space="0" w:color="auto"/>
                                    <w:right w:val="single" w:sz="4" w:space="0" w:color="auto"/>
                                  </w:tcBorders>
                                  <w:noWrap/>
                                  <w:vAlign w:val="center"/>
                                  <w:hideMark/>
                                </w:tcPr>
                                <w:p w14:paraId="24AF4097" w14:textId="02C88B26" w:rsidR="008C6108" w:rsidRPr="00514C32" w:rsidRDefault="008C6108" w:rsidP="008A399B">
                                  <w:pPr>
                                    <w:widowControl/>
                                    <w:adjustRightInd w:val="0"/>
                                    <w:snapToGrid w:val="0"/>
                                    <w:jc w:val="right"/>
                                    <w:rPr>
                                      <w:rFonts w:ascii="標楷體" w:eastAsia="標楷體" w:hAnsi="標楷體" w:cs="新細明體"/>
                                      <w:b/>
                                      <w:bCs/>
                                      <w:color w:val="000000"/>
                                      <w:kern w:val="0"/>
                                      <w:sz w:val="20"/>
                                    </w:rPr>
                                  </w:pPr>
                                  <w:r w:rsidRPr="00514C32">
                                    <w:rPr>
                                      <w:rFonts w:ascii="標楷體" w:eastAsia="標楷體" w:hAnsi="標楷體" w:cs="新細明體" w:hint="eastAsia"/>
                                      <w:b/>
                                      <w:bCs/>
                                      <w:color w:val="000000"/>
                                      <w:kern w:val="0"/>
                                      <w:sz w:val="20"/>
                                    </w:rPr>
                                    <w:t>1</w:t>
                                  </w:r>
                                  <w:r>
                                    <w:rPr>
                                      <w:rFonts w:ascii="標楷體" w:eastAsia="標楷體" w:hAnsi="標楷體" w:cs="新細明體"/>
                                      <w:b/>
                                      <w:bCs/>
                                      <w:color w:val="000000"/>
                                      <w:kern w:val="0"/>
                                      <w:sz w:val="20"/>
                                    </w:rPr>
                                    <w:t>,</w:t>
                                  </w:r>
                                  <w:r w:rsidRPr="00514C32">
                                    <w:rPr>
                                      <w:rFonts w:ascii="標楷體" w:eastAsia="標楷體" w:hAnsi="標楷體" w:cs="新細明體" w:hint="eastAsia"/>
                                      <w:b/>
                                      <w:bCs/>
                                      <w:color w:val="000000"/>
                                      <w:kern w:val="0"/>
                                      <w:sz w:val="20"/>
                                    </w:rPr>
                                    <w:t>443</w:t>
                                  </w:r>
                                </w:p>
                              </w:tc>
                              <w:tc>
                                <w:tcPr>
                                  <w:tcW w:w="796" w:type="pct"/>
                                  <w:tcBorders>
                                    <w:top w:val="nil"/>
                                    <w:left w:val="nil"/>
                                    <w:bottom w:val="single" w:sz="4" w:space="0" w:color="auto"/>
                                    <w:right w:val="single" w:sz="4" w:space="0" w:color="auto"/>
                                  </w:tcBorders>
                                  <w:noWrap/>
                                  <w:vAlign w:val="center"/>
                                  <w:hideMark/>
                                </w:tcPr>
                                <w:p w14:paraId="724DB778" w14:textId="6381572B" w:rsidR="008C6108" w:rsidRPr="00514C32" w:rsidRDefault="008C6108" w:rsidP="008A399B">
                                  <w:pPr>
                                    <w:widowControl/>
                                    <w:adjustRightInd w:val="0"/>
                                    <w:snapToGrid w:val="0"/>
                                    <w:jc w:val="right"/>
                                    <w:rPr>
                                      <w:rFonts w:ascii="標楷體" w:eastAsia="標楷體" w:hAnsi="標楷體" w:cs="新細明體"/>
                                      <w:b/>
                                      <w:bCs/>
                                      <w:color w:val="000000"/>
                                      <w:kern w:val="0"/>
                                      <w:sz w:val="20"/>
                                    </w:rPr>
                                  </w:pPr>
                                  <w:r w:rsidRPr="00514C32">
                                    <w:rPr>
                                      <w:rFonts w:ascii="標楷體" w:eastAsia="標楷體" w:hAnsi="標楷體" w:cs="新細明體" w:hint="eastAsia"/>
                                      <w:b/>
                                      <w:bCs/>
                                      <w:color w:val="000000"/>
                                      <w:kern w:val="0"/>
                                      <w:sz w:val="20"/>
                                    </w:rPr>
                                    <w:t>2,107</w:t>
                                  </w:r>
                                </w:p>
                              </w:tc>
                              <w:tc>
                                <w:tcPr>
                                  <w:tcW w:w="796" w:type="pct"/>
                                  <w:tcBorders>
                                    <w:top w:val="nil"/>
                                    <w:left w:val="nil"/>
                                    <w:bottom w:val="single" w:sz="4" w:space="0" w:color="auto"/>
                                    <w:right w:val="single" w:sz="4" w:space="0" w:color="auto"/>
                                  </w:tcBorders>
                                  <w:noWrap/>
                                  <w:vAlign w:val="center"/>
                                  <w:hideMark/>
                                </w:tcPr>
                                <w:p w14:paraId="2A8475E6" w14:textId="013CA967" w:rsidR="008C6108" w:rsidRPr="00514C32" w:rsidRDefault="008C6108" w:rsidP="008A399B">
                                  <w:pPr>
                                    <w:widowControl/>
                                    <w:adjustRightInd w:val="0"/>
                                    <w:snapToGrid w:val="0"/>
                                    <w:jc w:val="right"/>
                                    <w:rPr>
                                      <w:rFonts w:ascii="標楷體" w:eastAsia="標楷體" w:hAnsi="標楷體" w:cs="新細明體"/>
                                      <w:b/>
                                      <w:bCs/>
                                      <w:color w:val="000000"/>
                                      <w:kern w:val="0"/>
                                      <w:sz w:val="20"/>
                                    </w:rPr>
                                  </w:pPr>
                                  <w:r w:rsidRPr="00514C32">
                                    <w:rPr>
                                      <w:rFonts w:ascii="標楷體" w:eastAsia="標楷體" w:hAnsi="標楷體" w:cs="新細明體" w:hint="eastAsia"/>
                                      <w:b/>
                                      <w:bCs/>
                                      <w:color w:val="000000"/>
                                      <w:kern w:val="0"/>
                                      <w:sz w:val="20"/>
                                    </w:rPr>
                                    <w:t>3,000</w:t>
                                  </w:r>
                                </w:p>
                              </w:tc>
                              <w:tc>
                                <w:tcPr>
                                  <w:tcW w:w="552" w:type="pct"/>
                                  <w:tcBorders>
                                    <w:top w:val="nil"/>
                                    <w:left w:val="nil"/>
                                    <w:bottom w:val="single" w:sz="4" w:space="0" w:color="auto"/>
                                    <w:right w:val="single" w:sz="4" w:space="0" w:color="auto"/>
                                  </w:tcBorders>
                                  <w:noWrap/>
                                  <w:vAlign w:val="center"/>
                                  <w:hideMark/>
                                </w:tcPr>
                                <w:p w14:paraId="36ABC369" w14:textId="77777777" w:rsidR="008C6108" w:rsidRPr="00514C32" w:rsidRDefault="008C6108" w:rsidP="008A399B">
                                  <w:pPr>
                                    <w:widowControl/>
                                    <w:adjustRightInd w:val="0"/>
                                    <w:snapToGrid w:val="0"/>
                                    <w:jc w:val="right"/>
                                    <w:rPr>
                                      <w:rFonts w:ascii="標楷體" w:eastAsia="標楷體" w:hAnsi="標楷體" w:cs="新細明體"/>
                                      <w:b/>
                                      <w:bCs/>
                                      <w:color w:val="000000"/>
                                      <w:kern w:val="0"/>
                                      <w:sz w:val="20"/>
                                    </w:rPr>
                                  </w:pPr>
                                  <w:r w:rsidRPr="00514C32">
                                    <w:rPr>
                                      <w:rFonts w:ascii="標楷體" w:eastAsia="標楷體" w:hAnsi="標楷體" w:cs="新細明體" w:hint="eastAsia"/>
                                      <w:b/>
                                      <w:bCs/>
                                      <w:color w:val="000000"/>
                                      <w:kern w:val="0"/>
                                      <w:sz w:val="20"/>
                                    </w:rPr>
                                    <w:t>70.24</w:t>
                                  </w:r>
                                </w:p>
                              </w:tc>
                              <w:tc>
                                <w:tcPr>
                                  <w:tcW w:w="1265" w:type="pct"/>
                                  <w:tcBorders>
                                    <w:top w:val="nil"/>
                                    <w:left w:val="nil"/>
                                    <w:bottom w:val="single" w:sz="4" w:space="0" w:color="auto"/>
                                    <w:right w:val="single" w:sz="4" w:space="0" w:color="auto"/>
                                  </w:tcBorders>
                                  <w:noWrap/>
                                  <w:vAlign w:val="center"/>
                                  <w:hideMark/>
                                </w:tcPr>
                                <w:p w14:paraId="7674583A" w14:textId="77777777" w:rsidR="008C6108" w:rsidRPr="00514C32" w:rsidRDefault="008C6108" w:rsidP="008A399B">
                                  <w:pPr>
                                    <w:widowControl/>
                                    <w:adjustRightInd w:val="0"/>
                                    <w:snapToGrid w:val="0"/>
                                    <w:jc w:val="right"/>
                                    <w:rPr>
                                      <w:rFonts w:ascii="標楷體" w:eastAsia="標楷體" w:hAnsi="標楷體" w:cs="新細明體"/>
                                      <w:b/>
                                      <w:bCs/>
                                      <w:color w:val="000000"/>
                                      <w:kern w:val="0"/>
                                      <w:sz w:val="20"/>
                                    </w:rPr>
                                  </w:pPr>
                                  <w:r w:rsidRPr="00514C32">
                                    <w:rPr>
                                      <w:rFonts w:ascii="標楷體" w:eastAsia="標楷體" w:hAnsi="標楷體" w:cs="新細明體" w:hint="eastAsia"/>
                                      <w:b/>
                                      <w:bCs/>
                                      <w:color w:val="000000"/>
                                      <w:kern w:val="0"/>
                                      <w:sz w:val="20"/>
                                    </w:rPr>
                                    <w:t>46</w:t>
                                  </w:r>
                                  <w:r>
                                    <w:rPr>
                                      <w:rFonts w:ascii="標楷體" w:eastAsia="標楷體" w:hAnsi="標楷體" w:cs="新細明體"/>
                                      <w:b/>
                                      <w:bCs/>
                                      <w:color w:val="000000"/>
                                      <w:kern w:val="0"/>
                                      <w:sz w:val="20"/>
                                    </w:rPr>
                                    <w:t>.00</w:t>
                                  </w:r>
                                </w:p>
                              </w:tc>
                            </w:tr>
                            <w:tr w:rsidR="008C6108" w:rsidRPr="00514C32" w14:paraId="2F640911" w14:textId="77777777" w:rsidTr="00567494">
                              <w:trPr>
                                <w:trHeight w:hRule="exact" w:val="357"/>
                              </w:trPr>
                              <w:tc>
                                <w:tcPr>
                                  <w:tcW w:w="796" w:type="pct"/>
                                  <w:tcBorders>
                                    <w:top w:val="nil"/>
                                    <w:left w:val="single" w:sz="4" w:space="0" w:color="auto"/>
                                    <w:bottom w:val="single" w:sz="4" w:space="0" w:color="auto"/>
                                    <w:right w:val="single" w:sz="4" w:space="0" w:color="auto"/>
                                  </w:tcBorders>
                                  <w:noWrap/>
                                  <w:vAlign w:val="center"/>
                                  <w:hideMark/>
                                </w:tcPr>
                                <w:p w14:paraId="35879718" w14:textId="77777777" w:rsidR="008C6108" w:rsidRPr="00514C32" w:rsidRDefault="008C6108" w:rsidP="008A399B">
                                  <w:pPr>
                                    <w:widowControl/>
                                    <w:adjustRightInd w:val="0"/>
                                    <w:snapToGrid w:val="0"/>
                                    <w:jc w:val="center"/>
                                    <w:rPr>
                                      <w:rFonts w:ascii="標楷體" w:eastAsia="標楷體" w:hAnsi="標楷體" w:cs="新細明體"/>
                                      <w:color w:val="000000"/>
                                      <w:kern w:val="0"/>
                                      <w:sz w:val="20"/>
                                    </w:rPr>
                                  </w:pPr>
                                  <w:r w:rsidRPr="00514C32">
                                    <w:rPr>
                                      <w:rFonts w:ascii="標楷體" w:eastAsia="標楷體" w:hAnsi="標楷體" w:cs="新細明體" w:hint="eastAsia"/>
                                      <w:color w:val="000000"/>
                                      <w:kern w:val="0"/>
                                      <w:sz w:val="20"/>
                                    </w:rPr>
                                    <w:t>臺灣銀行</w:t>
                                  </w:r>
                                </w:p>
                              </w:tc>
                              <w:tc>
                                <w:tcPr>
                                  <w:tcW w:w="796" w:type="pct"/>
                                  <w:tcBorders>
                                    <w:top w:val="nil"/>
                                    <w:left w:val="nil"/>
                                    <w:bottom w:val="single" w:sz="4" w:space="0" w:color="auto"/>
                                    <w:right w:val="single" w:sz="4" w:space="0" w:color="auto"/>
                                  </w:tcBorders>
                                  <w:noWrap/>
                                  <w:vAlign w:val="center"/>
                                  <w:hideMark/>
                                </w:tcPr>
                                <w:p w14:paraId="2DBC543A" w14:textId="628ED7FE" w:rsidR="008C6108" w:rsidRPr="00514C32" w:rsidRDefault="008C6108" w:rsidP="008A399B">
                                  <w:pPr>
                                    <w:widowControl/>
                                    <w:adjustRightInd w:val="0"/>
                                    <w:snapToGrid w:val="0"/>
                                    <w:jc w:val="right"/>
                                    <w:rPr>
                                      <w:rFonts w:ascii="標楷體" w:eastAsia="標楷體" w:hAnsi="標楷體" w:cs="新細明體"/>
                                      <w:color w:val="000000"/>
                                      <w:kern w:val="0"/>
                                      <w:sz w:val="20"/>
                                    </w:rPr>
                                  </w:pPr>
                                  <w:r w:rsidRPr="00514C32">
                                    <w:rPr>
                                      <w:rFonts w:ascii="標楷體" w:eastAsia="標楷體" w:hAnsi="標楷體" w:cs="新細明體" w:hint="eastAsia"/>
                                      <w:color w:val="000000"/>
                                      <w:kern w:val="0"/>
                                      <w:sz w:val="20"/>
                                    </w:rPr>
                                    <w:t>1,267</w:t>
                                  </w:r>
                                </w:p>
                              </w:tc>
                              <w:tc>
                                <w:tcPr>
                                  <w:tcW w:w="796" w:type="pct"/>
                                  <w:tcBorders>
                                    <w:top w:val="nil"/>
                                    <w:left w:val="nil"/>
                                    <w:bottom w:val="single" w:sz="4" w:space="0" w:color="auto"/>
                                    <w:right w:val="single" w:sz="4" w:space="0" w:color="auto"/>
                                  </w:tcBorders>
                                  <w:noWrap/>
                                  <w:vAlign w:val="center"/>
                                  <w:hideMark/>
                                </w:tcPr>
                                <w:p w14:paraId="2CF80D1D" w14:textId="56E3EA40" w:rsidR="008C6108" w:rsidRPr="00514C32" w:rsidRDefault="008C6108" w:rsidP="008A399B">
                                  <w:pPr>
                                    <w:widowControl/>
                                    <w:adjustRightInd w:val="0"/>
                                    <w:snapToGrid w:val="0"/>
                                    <w:jc w:val="right"/>
                                    <w:rPr>
                                      <w:rFonts w:ascii="標楷體" w:eastAsia="標楷體" w:hAnsi="標楷體" w:cs="新細明體"/>
                                      <w:color w:val="000000"/>
                                      <w:kern w:val="0"/>
                                      <w:sz w:val="20"/>
                                    </w:rPr>
                                  </w:pPr>
                                  <w:r w:rsidRPr="00514C32">
                                    <w:rPr>
                                      <w:rFonts w:ascii="標楷體" w:eastAsia="標楷體" w:hAnsi="標楷體" w:cs="新細明體" w:hint="eastAsia"/>
                                      <w:color w:val="000000"/>
                                      <w:kern w:val="0"/>
                                      <w:sz w:val="20"/>
                                    </w:rPr>
                                    <w:t>1,980</w:t>
                                  </w:r>
                                </w:p>
                              </w:tc>
                              <w:tc>
                                <w:tcPr>
                                  <w:tcW w:w="796" w:type="pct"/>
                                  <w:tcBorders>
                                    <w:top w:val="nil"/>
                                    <w:left w:val="nil"/>
                                    <w:bottom w:val="single" w:sz="4" w:space="0" w:color="auto"/>
                                    <w:right w:val="single" w:sz="4" w:space="0" w:color="auto"/>
                                  </w:tcBorders>
                                  <w:noWrap/>
                                  <w:vAlign w:val="center"/>
                                  <w:hideMark/>
                                </w:tcPr>
                                <w:p w14:paraId="431BD56C" w14:textId="0F3B7D42" w:rsidR="008C6108" w:rsidRPr="00514C32" w:rsidRDefault="008C6108" w:rsidP="008A399B">
                                  <w:pPr>
                                    <w:widowControl/>
                                    <w:adjustRightInd w:val="0"/>
                                    <w:snapToGrid w:val="0"/>
                                    <w:jc w:val="right"/>
                                    <w:rPr>
                                      <w:rFonts w:ascii="標楷體" w:eastAsia="標楷體" w:hAnsi="標楷體" w:cs="新細明體"/>
                                      <w:color w:val="000000"/>
                                      <w:kern w:val="0"/>
                                      <w:sz w:val="20"/>
                                    </w:rPr>
                                  </w:pPr>
                                  <w:r w:rsidRPr="00514C32">
                                    <w:rPr>
                                      <w:rFonts w:ascii="標楷體" w:eastAsia="標楷體" w:hAnsi="標楷體" w:cs="新細明體" w:hint="eastAsia"/>
                                      <w:color w:val="000000"/>
                                      <w:kern w:val="0"/>
                                      <w:sz w:val="20"/>
                                    </w:rPr>
                                    <w:t>2,100</w:t>
                                  </w:r>
                                </w:p>
                              </w:tc>
                              <w:tc>
                                <w:tcPr>
                                  <w:tcW w:w="552" w:type="pct"/>
                                  <w:tcBorders>
                                    <w:top w:val="nil"/>
                                    <w:left w:val="nil"/>
                                    <w:bottom w:val="single" w:sz="4" w:space="0" w:color="auto"/>
                                    <w:right w:val="single" w:sz="4" w:space="0" w:color="auto"/>
                                  </w:tcBorders>
                                  <w:noWrap/>
                                  <w:vAlign w:val="center"/>
                                  <w:hideMark/>
                                </w:tcPr>
                                <w:p w14:paraId="1DD75971" w14:textId="77777777" w:rsidR="008C6108" w:rsidRPr="00514C32" w:rsidRDefault="008C6108" w:rsidP="008A399B">
                                  <w:pPr>
                                    <w:widowControl/>
                                    <w:adjustRightInd w:val="0"/>
                                    <w:snapToGrid w:val="0"/>
                                    <w:jc w:val="right"/>
                                    <w:rPr>
                                      <w:rFonts w:ascii="標楷體" w:eastAsia="標楷體" w:hAnsi="標楷體" w:cs="新細明體"/>
                                      <w:color w:val="000000"/>
                                      <w:kern w:val="0"/>
                                      <w:sz w:val="20"/>
                                    </w:rPr>
                                  </w:pPr>
                                  <w:r w:rsidRPr="00514C32">
                                    <w:rPr>
                                      <w:rFonts w:ascii="標楷體" w:eastAsia="標楷體" w:hAnsi="標楷體" w:cs="新細明體" w:hint="eastAsia"/>
                                      <w:color w:val="000000"/>
                                      <w:kern w:val="0"/>
                                      <w:sz w:val="20"/>
                                    </w:rPr>
                                    <w:t>94.3</w:t>
                                  </w:r>
                                  <w:r>
                                    <w:rPr>
                                      <w:rFonts w:ascii="標楷體" w:eastAsia="標楷體" w:hAnsi="標楷體" w:cs="新細明體"/>
                                      <w:color w:val="000000"/>
                                      <w:kern w:val="0"/>
                                      <w:sz w:val="20"/>
                                    </w:rPr>
                                    <w:t>0</w:t>
                                  </w:r>
                                </w:p>
                              </w:tc>
                              <w:tc>
                                <w:tcPr>
                                  <w:tcW w:w="1265" w:type="pct"/>
                                  <w:tcBorders>
                                    <w:top w:val="nil"/>
                                    <w:left w:val="nil"/>
                                    <w:bottom w:val="single" w:sz="4" w:space="0" w:color="auto"/>
                                    <w:right w:val="single" w:sz="4" w:space="0" w:color="auto"/>
                                  </w:tcBorders>
                                  <w:noWrap/>
                                  <w:vAlign w:val="center"/>
                                  <w:hideMark/>
                                </w:tcPr>
                                <w:p w14:paraId="698F0948" w14:textId="77777777" w:rsidR="008C6108" w:rsidRPr="00514C32" w:rsidRDefault="008C6108" w:rsidP="008A399B">
                                  <w:pPr>
                                    <w:widowControl/>
                                    <w:adjustRightInd w:val="0"/>
                                    <w:snapToGrid w:val="0"/>
                                    <w:jc w:val="right"/>
                                    <w:rPr>
                                      <w:rFonts w:ascii="標楷體" w:eastAsia="標楷體" w:hAnsi="標楷體" w:cs="新細明體"/>
                                      <w:color w:val="000000"/>
                                      <w:kern w:val="0"/>
                                      <w:sz w:val="20"/>
                                    </w:rPr>
                                  </w:pPr>
                                  <w:r w:rsidRPr="00514C32">
                                    <w:rPr>
                                      <w:rFonts w:ascii="標楷體" w:eastAsia="標楷體" w:hAnsi="標楷體" w:cs="新細明體" w:hint="eastAsia"/>
                                      <w:color w:val="000000"/>
                                      <w:kern w:val="0"/>
                                      <w:sz w:val="20"/>
                                    </w:rPr>
                                    <w:t>56.21</w:t>
                                  </w:r>
                                </w:p>
                              </w:tc>
                            </w:tr>
                            <w:tr w:rsidR="008C6108" w:rsidRPr="00514C32" w14:paraId="66BE1669" w14:textId="77777777" w:rsidTr="00567494">
                              <w:trPr>
                                <w:trHeight w:hRule="exact" w:val="357"/>
                              </w:trPr>
                              <w:tc>
                                <w:tcPr>
                                  <w:tcW w:w="796" w:type="pct"/>
                                  <w:tcBorders>
                                    <w:top w:val="nil"/>
                                    <w:left w:val="single" w:sz="4" w:space="0" w:color="auto"/>
                                    <w:bottom w:val="single" w:sz="4" w:space="0" w:color="auto"/>
                                    <w:right w:val="single" w:sz="4" w:space="0" w:color="auto"/>
                                  </w:tcBorders>
                                  <w:noWrap/>
                                  <w:vAlign w:val="center"/>
                                  <w:hideMark/>
                                </w:tcPr>
                                <w:p w14:paraId="2BBC98F5" w14:textId="77777777" w:rsidR="008C6108" w:rsidRPr="00514C32" w:rsidRDefault="008C6108" w:rsidP="008A399B">
                                  <w:pPr>
                                    <w:widowControl/>
                                    <w:adjustRightInd w:val="0"/>
                                    <w:snapToGrid w:val="0"/>
                                    <w:jc w:val="center"/>
                                    <w:rPr>
                                      <w:rFonts w:ascii="標楷體" w:eastAsia="標楷體" w:hAnsi="標楷體" w:cs="新細明體"/>
                                      <w:color w:val="000000"/>
                                      <w:kern w:val="0"/>
                                      <w:sz w:val="20"/>
                                    </w:rPr>
                                  </w:pPr>
                                  <w:r w:rsidRPr="00514C32">
                                    <w:rPr>
                                      <w:rFonts w:ascii="標楷體" w:eastAsia="標楷體" w:hAnsi="標楷體" w:cs="新細明體" w:hint="eastAsia"/>
                                      <w:color w:val="000000"/>
                                      <w:kern w:val="0"/>
                                      <w:sz w:val="20"/>
                                    </w:rPr>
                                    <w:t>專屬保代</w:t>
                                  </w:r>
                                </w:p>
                              </w:tc>
                              <w:tc>
                                <w:tcPr>
                                  <w:tcW w:w="796" w:type="pct"/>
                                  <w:tcBorders>
                                    <w:top w:val="nil"/>
                                    <w:left w:val="nil"/>
                                    <w:bottom w:val="single" w:sz="4" w:space="0" w:color="auto"/>
                                    <w:right w:val="single" w:sz="4" w:space="0" w:color="auto"/>
                                  </w:tcBorders>
                                  <w:noWrap/>
                                  <w:vAlign w:val="center"/>
                                  <w:hideMark/>
                                </w:tcPr>
                                <w:p w14:paraId="7D44C94A" w14:textId="1D01050B" w:rsidR="008C6108" w:rsidRPr="00514C32" w:rsidRDefault="008C6108" w:rsidP="008A399B">
                                  <w:pPr>
                                    <w:widowControl/>
                                    <w:adjustRightInd w:val="0"/>
                                    <w:snapToGrid w:val="0"/>
                                    <w:jc w:val="right"/>
                                    <w:rPr>
                                      <w:rFonts w:ascii="標楷體" w:eastAsia="標楷體" w:hAnsi="標楷體" w:cs="新細明體"/>
                                      <w:color w:val="000000"/>
                                      <w:kern w:val="0"/>
                                      <w:sz w:val="20"/>
                                    </w:rPr>
                                  </w:pPr>
                                  <w:r w:rsidRPr="00514C32">
                                    <w:rPr>
                                      <w:rFonts w:ascii="標楷體" w:eastAsia="標楷體" w:hAnsi="標楷體" w:cs="新細明體" w:hint="eastAsia"/>
                                      <w:color w:val="000000"/>
                                      <w:kern w:val="0"/>
                                      <w:sz w:val="20"/>
                                    </w:rPr>
                                    <w:t>45</w:t>
                                  </w:r>
                                </w:p>
                              </w:tc>
                              <w:tc>
                                <w:tcPr>
                                  <w:tcW w:w="796" w:type="pct"/>
                                  <w:tcBorders>
                                    <w:top w:val="nil"/>
                                    <w:left w:val="nil"/>
                                    <w:bottom w:val="single" w:sz="4" w:space="0" w:color="auto"/>
                                    <w:right w:val="single" w:sz="4" w:space="0" w:color="auto"/>
                                  </w:tcBorders>
                                  <w:noWrap/>
                                  <w:vAlign w:val="center"/>
                                  <w:hideMark/>
                                </w:tcPr>
                                <w:p w14:paraId="52EB175D" w14:textId="3D67B77E" w:rsidR="008C6108" w:rsidRPr="00514C32" w:rsidRDefault="008C6108" w:rsidP="008A399B">
                                  <w:pPr>
                                    <w:widowControl/>
                                    <w:adjustRightInd w:val="0"/>
                                    <w:snapToGrid w:val="0"/>
                                    <w:jc w:val="right"/>
                                    <w:rPr>
                                      <w:rFonts w:ascii="標楷體" w:eastAsia="標楷體" w:hAnsi="標楷體" w:cs="新細明體"/>
                                      <w:color w:val="000000"/>
                                      <w:kern w:val="0"/>
                                      <w:sz w:val="20"/>
                                    </w:rPr>
                                  </w:pPr>
                                  <w:r w:rsidRPr="00514C32">
                                    <w:rPr>
                                      <w:rFonts w:ascii="標楷體" w:eastAsia="標楷體" w:hAnsi="標楷體" w:cs="新細明體" w:hint="eastAsia"/>
                                      <w:color w:val="000000"/>
                                      <w:kern w:val="0"/>
                                      <w:sz w:val="20"/>
                                    </w:rPr>
                                    <w:t>19</w:t>
                                  </w:r>
                                </w:p>
                              </w:tc>
                              <w:tc>
                                <w:tcPr>
                                  <w:tcW w:w="796" w:type="pct"/>
                                  <w:tcBorders>
                                    <w:top w:val="nil"/>
                                    <w:left w:val="nil"/>
                                    <w:bottom w:val="single" w:sz="4" w:space="0" w:color="auto"/>
                                    <w:right w:val="single" w:sz="4" w:space="0" w:color="auto"/>
                                  </w:tcBorders>
                                  <w:noWrap/>
                                  <w:vAlign w:val="center"/>
                                  <w:hideMark/>
                                </w:tcPr>
                                <w:p w14:paraId="1FEC31D0" w14:textId="7841003A" w:rsidR="008C6108" w:rsidRPr="00514C32" w:rsidRDefault="008C6108" w:rsidP="008A399B">
                                  <w:pPr>
                                    <w:widowControl/>
                                    <w:adjustRightInd w:val="0"/>
                                    <w:snapToGrid w:val="0"/>
                                    <w:jc w:val="right"/>
                                    <w:rPr>
                                      <w:rFonts w:ascii="標楷體" w:eastAsia="標楷體" w:hAnsi="標楷體" w:cs="新細明體"/>
                                      <w:color w:val="000000"/>
                                      <w:kern w:val="0"/>
                                      <w:sz w:val="20"/>
                                    </w:rPr>
                                  </w:pPr>
                                  <w:r w:rsidRPr="00514C32">
                                    <w:rPr>
                                      <w:rFonts w:ascii="標楷體" w:eastAsia="標楷體" w:hAnsi="標楷體" w:cs="新細明體" w:hint="eastAsia"/>
                                      <w:color w:val="000000"/>
                                      <w:kern w:val="0"/>
                                      <w:sz w:val="20"/>
                                    </w:rPr>
                                    <w:t>230</w:t>
                                  </w:r>
                                </w:p>
                              </w:tc>
                              <w:tc>
                                <w:tcPr>
                                  <w:tcW w:w="552" w:type="pct"/>
                                  <w:tcBorders>
                                    <w:top w:val="nil"/>
                                    <w:left w:val="nil"/>
                                    <w:bottom w:val="single" w:sz="4" w:space="0" w:color="auto"/>
                                    <w:right w:val="single" w:sz="4" w:space="0" w:color="auto"/>
                                  </w:tcBorders>
                                  <w:noWrap/>
                                  <w:vAlign w:val="center"/>
                                  <w:hideMark/>
                                </w:tcPr>
                                <w:p w14:paraId="433FC909" w14:textId="77777777" w:rsidR="008C6108" w:rsidRPr="00514C32" w:rsidRDefault="008C6108" w:rsidP="008A399B">
                                  <w:pPr>
                                    <w:widowControl/>
                                    <w:adjustRightInd w:val="0"/>
                                    <w:snapToGrid w:val="0"/>
                                    <w:jc w:val="right"/>
                                    <w:rPr>
                                      <w:rFonts w:ascii="標楷體" w:eastAsia="標楷體" w:hAnsi="標楷體" w:cs="新細明體"/>
                                      <w:color w:val="000000"/>
                                      <w:kern w:val="0"/>
                                      <w:sz w:val="20"/>
                                    </w:rPr>
                                  </w:pPr>
                                  <w:r w:rsidRPr="00514C32">
                                    <w:rPr>
                                      <w:rFonts w:ascii="標楷體" w:eastAsia="標楷體" w:hAnsi="標楷體" w:cs="新細明體" w:hint="eastAsia"/>
                                      <w:color w:val="000000"/>
                                      <w:kern w:val="0"/>
                                      <w:sz w:val="20"/>
                                    </w:rPr>
                                    <w:t>8.42</w:t>
                                  </w:r>
                                </w:p>
                              </w:tc>
                              <w:tc>
                                <w:tcPr>
                                  <w:tcW w:w="1265" w:type="pct"/>
                                  <w:tcBorders>
                                    <w:top w:val="nil"/>
                                    <w:left w:val="nil"/>
                                    <w:bottom w:val="single" w:sz="4" w:space="0" w:color="auto"/>
                                    <w:right w:val="single" w:sz="4" w:space="0" w:color="auto"/>
                                  </w:tcBorders>
                                  <w:noWrap/>
                                  <w:vAlign w:val="center"/>
                                  <w:hideMark/>
                                </w:tcPr>
                                <w:p w14:paraId="01103B42" w14:textId="77777777" w:rsidR="008C6108" w:rsidRPr="00567494" w:rsidRDefault="008C6108" w:rsidP="008A399B">
                                  <w:pPr>
                                    <w:widowControl/>
                                    <w:adjustRightInd w:val="0"/>
                                    <w:snapToGrid w:val="0"/>
                                    <w:jc w:val="right"/>
                                    <w:rPr>
                                      <w:rFonts w:ascii="標楷體" w:eastAsia="標楷體" w:hAnsi="標楷體" w:cs="新細明體"/>
                                      <w:color w:val="000000" w:themeColor="text1"/>
                                      <w:kern w:val="0"/>
                                      <w:sz w:val="20"/>
                                    </w:rPr>
                                  </w:pPr>
                                  <w:r w:rsidRPr="00567494">
                                    <w:rPr>
                                      <w:rFonts w:ascii="標楷體" w:eastAsia="標楷體" w:hAnsi="標楷體" w:cs="新細明體" w:hint="eastAsia"/>
                                      <w:color w:val="000000" w:themeColor="text1"/>
                                      <w:kern w:val="0"/>
                                      <w:sz w:val="20"/>
                                    </w:rPr>
                                    <w:t>-57.2</w:t>
                                  </w:r>
                                  <w:r w:rsidRPr="00567494">
                                    <w:rPr>
                                      <w:rFonts w:ascii="標楷體" w:eastAsia="標楷體" w:hAnsi="標楷體" w:cs="新細明體"/>
                                      <w:color w:val="000000" w:themeColor="text1"/>
                                      <w:kern w:val="0"/>
                                      <w:sz w:val="20"/>
                                    </w:rPr>
                                    <w:t>0</w:t>
                                  </w:r>
                                </w:p>
                              </w:tc>
                            </w:tr>
                            <w:tr w:rsidR="008C6108" w:rsidRPr="00514C32" w14:paraId="72AD5E3A" w14:textId="77777777" w:rsidTr="00567494">
                              <w:trPr>
                                <w:trHeight w:hRule="exact" w:val="357"/>
                              </w:trPr>
                              <w:tc>
                                <w:tcPr>
                                  <w:tcW w:w="796" w:type="pct"/>
                                  <w:tcBorders>
                                    <w:top w:val="nil"/>
                                    <w:left w:val="single" w:sz="4" w:space="0" w:color="auto"/>
                                    <w:bottom w:val="single" w:sz="4" w:space="0" w:color="auto"/>
                                    <w:right w:val="single" w:sz="4" w:space="0" w:color="auto"/>
                                  </w:tcBorders>
                                  <w:noWrap/>
                                  <w:vAlign w:val="center"/>
                                  <w:hideMark/>
                                </w:tcPr>
                                <w:p w14:paraId="256EA645" w14:textId="77777777" w:rsidR="008C6108" w:rsidRPr="00514C32" w:rsidRDefault="008C6108" w:rsidP="008A399B">
                                  <w:pPr>
                                    <w:widowControl/>
                                    <w:adjustRightInd w:val="0"/>
                                    <w:snapToGrid w:val="0"/>
                                    <w:jc w:val="center"/>
                                    <w:rPr>
                                      <w:rFonts w:ascii="標楷體" w:eastAsia="標楷體" w:hAnsi="標楷體" w:cs="新細明體"/>
                                      <w:color w:val="000000"/>
                                      <w:kern w:val="0"/>
                                      <w:sz w:val="20"/>
                                    </w:rPr>
                                  </w:pPr>
                                  <w:r w:rsidRPr="00514C32">
                                    <w:rPr>
                                      <w:rFonts w:ascii="標楷體" w:eastAsia="標楷體" w:hAnsi="標楷體" w:cs="新細明體" w:hint="eastAsia"/>
                                      <w:color w:val="000000"/>
                                      <w:kern w:val="0"/>
                                      <w:sz w:val="20"/>
                                    </w:rPr>
                                    <w:t>普通經代</w:t>
                                  </w:r>
                                </w:p>
                              </w:tc>
                              <w:tc>
                                <w:tcPr>
                                  <w:tcW w:w="796" w:type="pct"/>
                                  <w:tcBorders>
                                    <w:top w:val="nil"/>
                                    <w:left w:val="nil"/>
                                    <w:bottom w:val="single" w:sz="4" w:space="0" w:color="auto"/>
                                    <w:right w:val="single" w:sz="4" w:space="0" w:color="auto"/>
                                  </w:tcBorders>
                                  <w:noWrap/>
                                  <w:vAlign w:val="center"/>
                                  <w:hideMark/>
                                </w:tcPr>
                                <w:p w14:paraId="20ED6821" w14:textId="4B2B3257" w:rsidR="008C6108" w:rsidRPr="00514C32" w:rsidRDefault="008C6108" w:rsidP="008A399B">
                                  <w:pPr>
                                    <w:widowControl/>
                                    <w:adjustRightInd w:val="0"/>
                                    <w:snapToGrid w:val="0"/>
                                    <w:jc w:val="right"/>
                                    <w:rPr>
                                      <w:rFonts w:ascii="標楷體" w:eastAsia="標楷體" w:hAnsi="標楷體" w:cs="新細明體"/>
                                      <w:color w:val="000000"/>
                                      <w:kern w:val="0"/>
                                      <w:sz w:val="20"/>
                                    </w:rPr>
                                  </w:pPr>
                                  <w:r w:rsidRPr="00514C32">
                                    <w:rPr>
                                      <w:rFonts w:ascii="標楷體" w:eastAsia="標楷體" w:hAnsi="標楷體" w:cs="新細明體" w:hint="eastAsia"/>
                                      <w:color w:val="000000"/>
                                      <w:kern w:val="0"/>
                                      <w:sz w:val="20"/>
                                    </w:rPr>
                                    <w:t>32</w:t>
                                  </w:r>
                                </w:p>
                              </w:tc>
                              <w:tc>
                                <w:tcPr>
                                  <w:tcW w:w="796" w:type="pct"/>
                                  <w:tcBorders>
                                    <w:top w:val="nil"/>
                                    <w:left w:val="nil"/>
                                    <w:bottom w:val="single" w:sz="4" w:space="0" w:color="auto"/>
                                    <w:right w:val="single" w:sz="4" w:space="0" w:color="auto"/>
                                  </w:tcBorders>
                                  <w:noWrap/>
                                  <w:vAlign w:val="center"/>
                                  <w:hideMark/>
                                </w:tcPr>
                                <w:p w14:paraId="4EC08344" w14:textId="418C4816" w:rsidR="008C6108" w:rsidRPr="00514C32" w:rsidRDefault="008C6108" w:rsidP="008A399B">
                                  <w:pPr>
                                    <w:widowControl/>
                                    <w:adjustRightInd w:val="0"/>
                                    <w:snapToGrid w:val="0"/>
                                    <w:jc w:val="right"/>
                                    <w:rPr>
                                      <w:rFonts w:ascii="標楷體" w:eastAsia="標楷體" w:hAnsi="標楷體" w:cs="新細明體"/>
                                      <w:color w:val="000000"/>
                                      <w:kern w:val="0"/>
                                      <w:sz w:val="20"/>
                                    </w:rPr>
                                  </w:pPr>
                                  <w:r w:rsidRPr="00514C32">
                                    <w:rPr>
                                      <w:rFonts w:ascii="標楷體" w:eastAsia="標楷體" w:hAnsi="標楷體" w:cs="新細明體" w:hint="eastAsia"/>
                                      <w:color w:val="000000"/>
                                      <w:kern w:val="0"/>
                                      <w:sz w:val="20"/>
                                    </w:rPr>
                                    <w:t>17</w:t>
                                  </w:r>
                                </w:p>
                              </w:tc>
                              <w:tc>
                                <w:tcPr>
                                  <w:tcW w:w="796" w:type="pct"/>
                                  <w:tcBorders>
                                    <w:top w:val="nil"/>
                                    <w:left w:val="nil"/>
                                    <w:bottom w:val="single" w:sz="4" w:space="0" w:color="auto"/>
                                    <w:right w:val="single" w:sz="4" w:space="0" w:color="auto"/>
                                  </w:tcBorders>
                                  <w:noWrap/>
                                  <w:vAlign w:val="center"/>
                                  <w:hideMark/>
                                </w:tcPr>
                                <w:p w14:paraId="4A78BA45" w14:textId="70B29FB3" w:rsidR="008C6108" w:rsidRPr="00514C32" w:rsidRDefault="008C6108" w:rsidP="008A399B">
                                  <w:pPr>
                                    <w:widowControl/>
                                    <w:adjustRightInd w:val="0"/>
                                    <w:snapToGrid w:val="0"/>
                                    <w:jc w:val="right"/>
                                    <w:rPr>
                                      <w:rFonts w:ascii="標楷體" w:eastAsia="標楷體" w:hAnsi="標楷體" w:cs="新細明體"/>
                                      <w:color w:val="000000"/>
                                      <w:kern w:val="0"/>
                                      <w:sz w:val="20"/>
                                    </w:rPr>
                                  </w:pPr>
                                  <w:r w:rsidRPr="00514C32">
                                    <w:rPr>
                                      <w:rFonts w:ascii="標楷體" w:eastAsia="標楷體" w:hAnsi="標楷體" w:cs="新細明體" w:hint="eastAsia"/>
                                      <w:color w:val="000000"/>
                                      <w:kern w:val="0"/>
                                      <w:sz w:val="20"/>
                                    </w:rPr>
                                    <w:t>170</w:t>
                                  </w:r>
                                </w:p>
                              </w:tc>
                              <w:tc>
                                <w:tcPr>
                                  <w:tcW w:w="552" w:type="pct"/>
                                  <w:tcBorders>
                                    <w:top w:val="nil"/>
                                    <w:left w:val="nil"/>
                                    <w:bottom w:val="single" w:sz="4" w:space="0" w:color="auto"/>
                                    <w:right w:val="single" w:sz="4" w:space="0" w:color="auto"/>
                                  </w:tcBorders>
                                  <w:noWrap/>
                                  <w:vAlign w:val="center"/>
                                  <w:hideMark/>
                                </w:tcPr>
                                <w:p w14:paraId="148EB87E" w14:textId="77777777" w:rsidR="008C6108" w:rsidRPr="00514C32" w:rsidRDefault="008C6108" w:rsidP="008A399B">
                                  <w:pPr>
                                    <w:widowControl/>
                                    <w:adjustRightInd w:val="0"/>
                                    <w:snapToGrid w:val="0"/>
                                    <w:jc w:val="right"/>
                                    <w:rPr>
                                      <w:rFonts w:ascii="標楷體" w:eastAsia="標楷體" w:hAnsi="標楷體" w:cs="新細明體"/>
                                      <w:color w:val="000000"/>
                                      <w:kern w:val="0"/>
                                      <w:sz w:val="20"/>
                                    </w:rPr>
                                  </w:pPr>
                                  <w:r w:rsidRPr="00514C32">
                                    <w:rPr>
                                      <w:rFonts w:ascii="標楷體" w:eastAsia="標楷體" w:hAnsi="標楷體" w:cs="新細明體" w:hint="eastAsia"/>
                                      <w:color w:val="000000"/>
                                      <w:kern w:val="0"/>
                                      <w:sz w:val="20"/>
                                    </w:rPr>
                                    <w:t>10.31</w:t>
                                  </w:r>
                                </w:p>
                              </w:tc>
                              <w:tc>
                                <w:tcPr>
                                  <w:tcW w:w="1265" w:type="pct"/>
                                  <w:tcBorders>
                                    <w:top w:val="nil"/>
                                    <w:left w:val="nil"/>
                                    <w:bottom w:val="single" w:sz="4" w:space="0" w:color="auto"/>
                                    <w:right w:val="single" w:sz="4" w:space="0" w:color="auto"/>
                                  </w:tcBorders>
                                  <w:noWrap/>
                                  <w:vAlign w:val="center"/>
                                  <w:hideMark/>
                                </w:tcPr>
                                <w:p w14:paraId="424881EE" w14:textId="77777777" w:rsidR="008C6108" w:rsidRPr="00567494" w:rsidRDefault="008C6108" w:rsidP="008A399B">
                                  <w:pPr>
                                    <w:widowControl/>
                                    <w:adjustRightInd w:val="0"/>
                                    <w:snapToGrid w:val="0"/>
                                    <w:jc w:val="right"/>
                                    <w:rPr>
                                      <w:rFonts w:ascii="標楷體" w:eastAsia="標楷體" w:hAnsi="標楷體" w:cs="新細明體"/>
                                      <w:color w:val="000000" w:themeColor="text1"/>
                                      <w:kern w:val="0"/>
                                      <w:sz w:val="20"/>
                                    </w:rPr>
                                  </w:pPr>
                                  <w:r w:rsidRPr="00567494">
                                    <w:rPr>
                                      <w:rFonts w:ascii="標楷體" w:eastAsia="標楷體" w:hAnsi="標楷體" w:cs="新細明體" w:hint="eastAsia"/>
                                      <w:color w:val="000000" w:themeColor="text1"/>
                                      <w:kern w:val="0"/>
                                      <w:sz w:val="20"/>
                                    </w:rPr>
                                    <w:t>-46.65</w:t>
                                  </w:r>
                                </w:p>
                              </w:tc>
                            </w:tr>
                            <w:tr w:rsidR="008C6108" w:rsidRPr="00514C32" w14:paraId="63B97271" w14:textId="77777777" w:rsidTr="00567494">
                              <w:trPr>
                                <w:trHeight w:hRule="exact" w:val="357"/>
                              </w:trPr>
                              <w:tc>
                                <w:tcPr>
                                  <w:tcW w:w="796" w:type="pct"/>
                                  <w:tcBorders>
                                    <w:top w:val="nil"/>
                                    <w:left w:val="single" w:sz="4" w:space="0" w:color="auto"/>
                                    <w:bottom w:val="single" w:sz="4" w:space="0" w:color="auto"/>
                                    <w:right w:val="single" w:sz="4" w:space="0" w:color="auto"/>
                                  </w:tcBorders>
                                  <w:noWrap/>
                                  <w:vAlign w:val="center"/>
                                  <w:hideMark/>
                                </w:tcPr>
                                <w:p w14:paraId="0004BDF3" w14:textId="77777777" w:rsidR="008C6108" w:rsidRPr="00514C32" w:rsidRDefault="008C6108" w:rsidP="008A399B">
                                  <w:pPr>
                                    <w:widowControl/>
                                    <w:adjustRightInd w:val="0"/>
                                    <w:snapToGrid w:val="0"/>
                                    <w:jc w:val="center"/>
                                    <w:rPr>
                                      <w:rFonts w:ascii="標楷體" w:eastAsia="標楷體" w:hAnsi="標楷體" w:cs="新細明體"/>
                                      <w:color w:val="000000"/>
                                      <w:kern w:val="0"/>
                                      <w:sz w:val="20"/>
                                    </w:rPr>
                                  </w:pPr>
                                  <w:r w:rsidRPr="00514C32">
                                    <w:rPr>
                                      <w:rFonts w:ascii="標楷體" w:eastAsia="標楷體" w:hAnsi="標楷體" w:cs="新細明體" w:hint="eastAsia"/>
                                      <w:color w:val="000000"/>
                                      <w:kern w:val="0"/>
                                      <w:sz w:val="20"/>
                                    </w:rPr>
                                    <w:t>自展通訊處</w:t>
                                  </w:r>
                                </w:p>
                              </w:tc>
                              <w:tc>
                                <w:tcPr>
                                  <w:tcW w:w="796" w:type="pct"/>
                                  <w:tcBorders>
                                    <w:top w:val="nil"/>
                                    <w:left w:val="nil"/>
                                    <w:bottom w:val="single" w:sz="4" w:space="0" w:color="auto"/>
                                    <w:right w:val="single" w:sz="4" w:space="0" w:color="auto"/>
                                  </w:tcBorders>
                                  <w:noWrap/>
                                  <w:vAlign w:val="center"/>
                                  <w:hideMark/>
                                </w:tcPr>
                                <w:p w14:paraId="50F7D5E3" w14:textId="5337080C" w:rsidR="008C6108" w:rsidRPr="00514C32" w:rsidRDefault="008C6108" w:rsidP="008A399B">
                                  <w:pPr>
                                    <w:widowControl/>
                                    <w:adjustRightInd w:val="0"/>
                                    <w:snapToGrid w:val="0"/>
                                    <w:jc w:val="right"/>
                                    <w:rPr>
                                      <w:rFonts w:ascii="標楷體" w:eastAsia="標楷體" w:hAnsi="標楷體" w:cs="新細明體"/>
                                      <w:color w:val="000000"/>
                                      <w:kern w:val="0"/>
                                      <w:sz w:val="20"/>
                                    </w:rPr>
                                  </w:pPr>
                                  <w:r w:rsidRPr="00514C32">
                                    <w:rPr>
                                      <w:rFonts w:ascii="標楷體" w:eastAsia="標楷體" w:hAnsi="標楷體" w:cs="新細明體" w:hint="eastAsia"/>
                                      <w:color w:val="000000"/>
                                      <w:kern w:val="0"/>
                                      <w:sz w:val="20"/>
                                    </w:rPr>
                                    <w:t>97</w:t>
                                  </w:r>
                                </w:p>
                              </w:tc>
                              <w:tc>
                                <w:tcPr>
                                  <w:tcW w:w="796" w:type="pct"/>
                                  <w:tcBorders>
                                    <w:top w:val="nil"/>
                                    <w:left w:val="nil"/>
                                    <w:bottom w:val="single" w:sz="4" w:space="0" w:color="auto"/>
                                    <w:right w:val="single" w:sz="4" w:space="0" w:color="auto"/>
                                  </w:tcBorders>
                                  <w:noWrap/>
                                  <w:vAlign w:val="center"/>
                                  <w:hideMark/>
                                </w:tcPr>
                                <w:p w14:paraId="4ED551AA" w14:textId="538BAD9C" w:rsidR="008C6108" w:rsidRPr="00514C32" w:rsidRDefault="008C6108" w:rsidP="008A399B">
                                  <w:pPr>
                                    <w:widowControl/>
                                    <w:adjustRightInd w:val="0"/>
                                    <w:snapToGrid w:val="0"/>
                                    <w:jc w:val="right"/>
                                    <w:rPr>
                                      <w:rFonts w:ascii="標楷體" w:eastAsia="標楷體" w:hAnsi="標楷體" w:cs="新細明體"/>
                                      <w:color w:val="000000"/>
                                      <w:kern w:val="0"/>
                                      <w:sz w:val="20"/>
                                    </w:rPr>
                                  </w:pPr>
                                  <w:r w:rsidRPr="00514C32">
                                    <w:rPr>
                                      <w:rFonts w:ascii="標楷體" w:eastAsia="標楷體" w:hAnsi="標楷體" w:cs="新細明體" w:hint="eastAsia"/>
                                      <w:color w:val="000000"/>
                                      <w:kern w:val="0"/>
                                      <w:sz w:val="20"/>
                                    </w:rPr>
                                    <w:t>90</w:t>
                                  </w:r>
                                </w:p>
                              </w:tc>
                              <w:tc>
                                <w:tcPr>
                                  <w:tcW w:w="796" w:type="pct"/>
                                  <w:tcBorders>
                                    <w:top w:val="nil"/>
                                    <w:left w:val="nil"/>
                                    <w:bottom w:val="single" w:sz="4" w:space="0" w:color="auto"/>
                                    <w:right w:val="single" w:sz="4" w:space="0" w:color="auto"/>
                                  </w:tcBorders>
                                  <w:noWrap/>
                                  <w:vAlign w:val="center"/>
                                  <w:hideMark/>
                                </w:tcPr>
                                <w:p w14:paraId="68AAB32F" w14:textId="0FA58A8B" w:rsidR="008C6108" w:rsidRPr="00514C32" w:rsidRDefault="008C6108" w:rsidP="008A399B">
                                  <w:pPr>
                                    <w:widowControl/>
                                    <w:adjustRightInd w:val="0"/>
                                    <w:snapToGrid w:val="0"/>
                                    <w:jc w:val="right"/>
                                    <w:rPr>
                                      <w:rFonts w:ascii="標楷體" w:eastAsia="標楷體" w:hAnsi="標楷體" w:cs="新細明體"/>
                                      <w:color w:val="000000"/>
                                      <w:kern w:val="0"/>
                                      <w:sz w:val="20"/>
                                    </w:rPr>
                                  </w:pPr>
                                  <w:r w:rsidRPr="00514C32">
                                    <w:rPr>
                                      <w:rFonts w:ascii="標楷體" w:eastAsia="標楷體" w:hAnsi="標楷體" w:cs="新細明體" w:hint="eastAsia"/>
                                      <w:color w:val="000000"/>
                                      <w:kern w:val="0"/>
                                      <w:sz w:val="20"/>
                                    </w:rPr>
                                    <w:t>500</w:t>
                                  </w:r>
                                </w:p>
                              </w:tc>
                              <w:tc>
                                <w:tcPr>
                                  <w:tcW w:w="552" w:type="pct"/>
                                  <w:tcBorders>
                                    <w:top w:val="nil"/>
                                    <w:left w:val="nil"/>
                                    <w:bottom w:val="single" w:sz="4" w:space="0" w:color="auto"/>
                                    <w:right w:val="single" w:sz="4" w:space="0" w:color="auto"/>
                                  </w:tcBorders>
                                  <w:noWrap/>
                                  <w:vAlign w:val="center"/>
                                  <w:hideMark/>
                                </w:tcPr>
                                <w:p w14:paraId="77A8F666" w14:textId="77777777" w:rsidR="008C6108" w:rsidRPr="00514C32" w:rsidRDefault="008C6108" w:rsidP="008A399B">
                                  <w:pPr>
                                    <w:widowControl/>
                                    <w:adjustRightInd w:val="0"/>
                                    <w:snapToGrid w:val="0"/>
                                    <w:jc w:val="right"/>
                                    <w:rPr>
                                      <w:rFonts w:ascii="標楷體" w:eastAsia="標楷體" w:hAnsi="標楷體" w:cs="新細明體"/>
                                      <w:color w:val="000000"/>
                                      <w:kern w:val="0"/>
                                      <w:sz w:val="20"/>
                                    </w:rPr>
                                  </w:pPr>
                                  <w:r w:rsidRPr="00514C32">
                                    <w:rPr>
                                      <w:rFonts w:ascii="標楷體" w:eastAsia="標楷體" w:hAnsi="標楷體" w:cs="新細明體" w:hint="eastAsia"/>
                                      <w:color w:val="000000"/>
                                      <w:kern w:val="0"/>
                                      <w:sz w:val="20"/>
                                    </w:rPr>
                                    <w:t>18.02</w:t>
                                  </w:r>
                                </w:p>
                              </w:tc>
                              <w:tc>
                                <w:tcPr>
                                  <w:tcW w:w="1265" w:type="pct"/>
                                  <w:tcBorders>
                                    <w:top w:val="nil"/>
                                    <w:left w:val="nil"/>
                                    <w:bottom w:val="single" w:sz="4" w:space="0" w:color="auto"/>
                                    <w:right w:val="single" w:sz="4" w:space="0" w:color="auto"/>
                                  </w:tcBorders>
                                  <w:noWrap/>
                                  <w:vAlign w:val="center"/>
                                  <w:hideMark/>
                                </w:tcPr>
                                <w:p w14:paraId="2801AF93" w14:textId="77777777" w:rsidR="008C6108" w:rsidRPr="00567494" w:rsidRDefault="008C6108" w:rsidP="008A399B">
                                  <w:pPr>
                                    <w:widowControl/>
                                    <w:adjustRightInd w:val="0"/>
                                    <w:snapToGrid w:val="0"/>
                                    <w:jc w:val="right"/>
                                    <w:rPr>
                                      <w:rFonts w:ascii="標楷體" w:eastAsia="標楷體" w:hAnsi="標楷體" w:cs="新細明體"/>
                                      <w:color w:val="000000" w:themeColor="text1"/>
                                      <w:kern w:val="0"/>
                                      <w:sz w:val="20"/>
                                    </w:rPr>
                                  </w:pPr>
                                  <w:r w:rsidRPr="00567494">
                                    <w:rPr>
                                      <w:rFonts w:ascii="標楷體" w:eastAsia="標楷體" w:hAnsi="標楷體" w:cs="新細明體" w:hint="eastAsia"/>
                                      <w:color w:val="000000" w:themeColor="text1"/>
                                      <w:kern w:val="0"/>
                                      <w:sz w:val="20"/>
                                    </w:rPr>
                                    <w:t>-7.58</w:t>
                                  </w:r>
                                </w:p>
                              </w:tc>
                            </w:tr>
                          </w:tbl>
                          <w:p w14:paraId="5C68434C" w14:textId="77777777" w:rsidR="008C6108" w:rsidRPr="00873A4F" w:rsidRDefault="008C6108" w:rsidP="008C6108">
                            <w:pPr>
                              <w:rPr>
                                <w:rFonts w:ascii="標楷體" w:eastAsia="標楷體" w:hAnsi="標楷體"/>
                                <w:sz w:val="18"/>
                                <w:szCs w:val="18"/>
                              </w:rPr>
                            </w:pPr>
                            <w:r w:rsidRPr="00873A4F">
                              <w:rPr>
                                <w:rFonts w:ascii="標楷體" w:eastAsia="標楷體" w:hAnsi="標楷體" w:hint="eastAsia"/>
                                <w:sz w:val="18"/>
                                <w:szCs w:val="18"/>
                              </w:rPr>
                              <w:t>資料來源：整理自臺銀人壽保險公司提供資料。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322EE00" id="文字方塊 1" o:spid="_x0000_s1036" type="#_x0000_t202" style="position:absolute;left:0;text-align:left;margin-left:154.7pt;margin-top:370.35pt;width:363pt;height:195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" fillcolor="window" stroked="f" strokeweight=".5pt">
                <v:textbox>
                  <w:txbxContent>
                    <w:p w14:paraId="18EA97B8" w14:textId="400C716C" w:rsidR="008C6108" w:rsidRPr="00873A4F" w:rsidRDefault="008C6108" w:rsidP="008C6108">
                      <w:pPr>
                        <w:adjustRightInd w:val="0"/>
                        <w:snapToGrid w:val="0"/>
                        <w:jc w:val="center"/>
                        <w:rPr>
                          <w:rFonts w:ascii="標楷體" w:eastAsia="標楷體" w:hAnsi="標楷體"/>
                          <w:b/>
                          <w:bCs/>
                        </w:rPr>
                      </w:pPr>
                      <w:r w:rsidRPr="00873A4F">
                        <w:rPr>
                          <w:rFonts w:ascii="標楷體" w:eastAsia="標楷體" w:hAnsi="標楷體" w:hint="eastAsia"/>
                          <w:b/>
                          <w:bCs/>
                        </w:rPr>
                        <w:t>表</w:t>
                      </w:r>
                      <w:r w:rsidR="006461F0">
                        <w:rPr>
                          <w:rFonts w:ascii="標楷體" w:eastAsia="標楷體" w:hAnsi="標楷體"/>
                          <w:b/>
                          <w:bCs/>
                        </w:rPr>
                        <w:t>8</w:t>
                      </w:r>
                      <w:r w:rsidRPr="00873A4F">
                        <w:rPr>
                          <w:rFonts w:ascii="標楷體" w:eastAsia="標楷體" w:hAnsi="標楷體" w:hint="eastAsia"/>
                          <w:b/>
                          <w:bCs/>
                        </w:rPr>
                        <w:t xml:space="preserve">　</w:t>
                      </w:r>
                      <w:r w:rsidR="00981130" w:rsidRPr="00981130">
                        <w:rPr>
                          <w:rFonts w:ascii="標楷體" w:eastAsia="標楷體" w:hAnsi="標楷體" w:hint="eastAsia"/>
                          <w:b/>
                          <w:bCs/>
                        </w:rPr>
                        <w:t>113年度投資型保險初年度保費通路別</w:t>
                      </w:r>
                    </w:p>
                    <w:p w14:paraId="7ACB2284" w14:textId="77777777" w:rsidR="008C6108" w:rsidRDefault="008C6108" w:rsidP="00567494">
                      <w:pPr>
                        <w:adjustRightInd w:val="0"/>
                        <w:snapToGrid w:val="0"/>
                        <w:spacing w:beforeLines="20" w:before="72"/>
                        <w:jc w:val="right"/>
                        <w:rPr>
                          <w:rFonts w:ascii="標楷體" w:eastAsia="標楷體" w:hAnsi="標楷體"/>
                          <w:sz w:val="20"/>
                        </w:rPr>
                      </w:pPr>
                      <w:r w:rsidRPr="00873A4F">
                        <w:rPr>
                          <w:rFonts w:ascii="標楷體" w:eastAsia="標楷體" w:hAnsi="標楷體" w:hint="eastAsia"/>
                          <w:sz w:val="20"/>
                        </w:rPr>
                        <w:t>單位：新臺幣百萬元、％</w:t>
                      </w:r>
                    </w:p>
                    <w:tbl>
                      <w:tblPr>
                        <w:tblW w:w="4995" w:type="pct"/>
                        <w:tblCellMar>
                          <w:left w:w="28" w:type="dxa"/>
                          <w:right w:w="28" w:type="dxa"/>
                        </w:tblCellMar>
                        <w:tblLook w:val="04A0" w:firstRow="1" w:lastRow="0" w:firstColumn="1" w:lastColumn="0" w:noHBand="0" w:noVBand="1"/>
                      </w:tblPr>
                      <w:tblGrid>
                        <w:gridCol w:w="1056"/>
                        <w:gridCol w:w="1056"/>
                        <w:gridCol w:w="1056"/>
                        <w:gridCol w:w="1056"/>
                        <w:gridCol w:w="1156"/>
                        <w:gridCol w:w="1580"/>
                      </w:tblGrid>
                      <w:tr w:rsidR="008C6108" w:rsidRPr="00514C32" w14:paraId="1AE67A56" w14:textId="77777777" w:rsidTr="00B11B80">
                        <w:trPr>
                          <w:trHeight w:val="324"/>
                        </w:trPr>
                        <w:tc>
                          <w:tcPr>
                            <w:tcW w:w="796" w:type="pct"/>
                            <w:vMerge w:val="restart"/>
                            <w:tcBorders>
                              <w:top w:val="single" w:sz="4" w:space="0" w:color="auto"/>
                              <w:left w:val="single" w:sz="4" w:space="0" w:color="auto"/>
                              <w:bottom w:val="single" w:sz="4" w:space="0" w:color="auto"/>
                              <w:right w:val="single" w:sz="4" w:space="0" w:color="auto"/>
                            </w:tcBorders>
                            <w:noWrap/>
                            <w:vAlign w:val="center"/>
                            <w:hideMark/>
                          </w:tcPr>
                          <w:p w14:paraId="5DF81664" w14:textId="77777777" w:rsidR="008C6108" w:rsidRPr="00514C32" w:rsidRDefault="008C6108" w:rsidP="008A399B">
                            <w:pPr>
                              <w:widowControl/>
                              <w:adjustRightInd w:val="0"/>
                              <w:snapToGrid w:val="0"/>
                              <w:jc w:val="center"/>
                              <w:rPr>
                                <w:rFonts w:ascii="標楷體" w:eastAsia="標楷體" w:hAnsi="標楷體" w:cs="新細明體"/>
                                <w:color w:val="000000"/>
                                <w:kern w:val="0"/>
                                <w:sz w:val="20"/>
                              </w:rPr>
                            </w:pPr>
                            <w:r w:rsidRPr="00514C32">
                              <w:rPr>
                                <w:rFonts w:ascii="標楷體" w:eastAsia="標楷體" w:hAnsi="標楷體" w:cs="新細明體" w:hint="eastAsia"/>
                                <w:color w:val="000000"/>
                                <w:kern w:val="0"/>
                                <w:sz w:val="20"/>
                              </w:rPr>
                              <w:t>通路別</w:t>
                            </w:r>
                          </w:p>
                        </w:tc>
                        <w:tc>
                          <w:tcPr>
                            <w:tcW w:w="796" w:type="pct"/>
                            <w:vMerge w:val="restart"/>
                            <w:tcBorders>
                              <w:top w:val="single" w:sz="4" w:space="0" w:color="auto"/>
                              <w:left w:val="nil"/>
                              <w:right w:val="single" w:sz="4" w:space="0" w:color="auto"/>
                            </w:tcBorders>
                            <w:noWrap/>
                            <w:vAlign w:val="center"/>
                            <w:hideMark/>
                          </w:tcPr>
                          <w:p w14:paraId="117FDEA9" w14:textId="77777777" w:rsidR="008C6108" w:rsidRDefault="008C6108" w:rsidP="008A399B">
                            <w:pPr>
                              <w:adjustRightInd w:val="0"/>
                              <w:snapToGrid w:val="0"/>
                              <w:jc w:val="center"/>
                              <w:rPr>
                                <w:rFonts w:ascii="標楷體" w:eastAsia="標楷體" w:hAnsi="標楷體" w:cs="新細明體"/>
                                <w:color w:val="000000"/>
                                <w:kern w:val="0"/>
                                <w:sz w:val="20"/>
                              </w:rPr>
                            </w:pPr>
                            <w:r w:rsidRPr="00514C32">
                              <w:rPr>
                                <w:rFonts w:ascii="標楷體" w:eastAsia="標楷體" w:hAnsi="標楷體" w:cs="新細明體" w:hint="eastAsia"/>
                                <w:color w:val="000000"/>
                                <w:kern w:val="0"/>
                                <w:sz w:val="20"/>
                              </w:rPr>
                              <w:t>112年度</w:t>
                            </w:r>
                          </w:p>
                          <w:p w14:paraId="718DB52F" w14:textId="77777777" w:rsidR="008C6108" w:rsidRDefault="008C6108" w:rsidP="008A399B">
                            <w:pPr>
                              <w:adjustRightInd w:val="0"/>
                              <w:snapToGrid w:val="0"/>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實際</w:t>
                            </w:r>
                            <w:r w:rsidRPr="00514C32">
                              <w:rPr>
                                <w:rFonts w:ascii="標楷體" w:eastAsia="標楷體" w:hAnsi="標楷體" w:cs="新細明體" w:hint="eastAsia"/>
                                <w:color w:val="000000"/>
                                <w:kern w:val="0"/>
                                <w:sz w:val="20"/>
                              </w:rPr>
                              <w:t>營運量</w:t>
                            </w:r>
                          </w:p>
                          <w:p w14:paraId="646CCA54" w14:textId="77777777" w:rsidR="008C6108" w:rsidRPr="00514C32" w:rsidRDefault="008C6108" w:rsidP="008A399B">
                            <w:pPr>
                              <w:adjustRightInd w:val="0"/>
                              <w:snapToGrid w:val="0"/>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（A）</w:t>
                            </w:r>
                          </w:p>
                        </w:tc>
                        <w:tc>
                          <w:tcPr>
                            <w:tcW w:w="3409" w:type="pct"/>
                            <w:gridSpan w:val="4"/>
                            <w:tcBorders>
                              <w:top w:val="single" w:sz="4" w:space="0" w:color="auto"/>
                              <w:left w:val="nil"/>
                              <w:bottom w:val="single" w:sz="4" w:space="0" w:color="auto"/>
                              <w:right w:val="single" w:sz="4" w:space="0" w:color="auto"/>
                            </w:tcBorders>
                            <w:noWrap/>
                            <w:vAlign w:val="center"/>
                            <w:hideMark/>
                          </w:tcPr>
                          <w:p w14:paraId="3C9AD4E7" w14:textId="77777777" w:rsidR="008C6108" w:rsidRPr="00514C32" w:rsidRDefault="008C6108" w:rsidP="008A399B">
                            <w:pPr>
                              <w:widowControl/>
                              <w:adjustRightInd w:val="0"/>
                              <w:snapToGrid w:val="0"/>
                              <w:jc w:val="center"/>
                              <w:rPr>
                                <w:rFonts w:ascii="標楷體" w:eastAsia="標楷體" w:hAnsi="標楷體" w:cs="新細明體"/>
                                <w:color w:val="000000"/>
                                <w:kern w:val="0"/>
                                <w:sz w:val="20"/>
                              </w:rPr>
                            </w:pPr>
                            <w:r w:rsidRPr="00514C32">
                              <w:rPr>
                                <w:rFonts w:ascii="標楷體" w:eastAsia="標楷體" w:hAnsi="標楷體" w:cs="新細明體" w:hint="eastAsia"/>
                                <w:color w:val="000000"/>
                                <w:kern w:val="0"/>
                                <w:sz w:val="20"/>
                              </w:rPr>
                              <w:t>113年度</w:t>
                            </w:r>
                          </w:p>
                        </w:tc>
                      </w:tr>
                      <w:tr w:rsidR="008C6108" w:rsidRPr="00514C32" w14:paraId="6D05984A" w14:textId="77777777" w:rsidTr="00B11B80">
                        <w:trPr>
                          <w:trHeight w:val="324"/>
                        </w:trPr>
                        <w:tc>
                          <w:tcPr>
                            <w:tcW w:w="796" w:type="pct"/>
                            <w:vMerge/>
                            <w:tcBorders>
                              <w:top w:val="single" w:sz="4" w:space="0" w:color="auto"/>
                              <w:left w:val="single" w:sz="4" w:space="0" w:color="auto"/>
                              <w:bottom w:val="single" w:sz="4" w:space="0" w:color="auto"/>
                              <w:right w:val="single" w:sz="4" w:space="0" w:color="auto"/>
                            </w:tcBorders>
                            <w:vAlign w:val="center"/>
                            <w:hideMark/>
                          </w:tcPr>
                          <w:p w14:paraId="16EFF59C" w14:textId="77777777" w:rsidR="008C6108" w:rsidRPr="00514C32" w:rsidRDefault="008C6108" w:rsidP="008A399B">
                            <w:pPr>
                              <w:widowControl/>
                              <w:adjustRightInd w:val="0"/>
                              <w:snapToGrid w:val="0"/>
                              <w:rPr>
                                <w:rFonts w:ascii="標楷體" w:eastAsia="標楷體" w:hAnsi="標楷體" w:cs="新細明體"/>
                                <w:color w:val="000000"/>
                                <w:kern w:val="0"/>
                                <w:sz w:val="20"/>
                              </w:rPr>
                            </w:pPr>
                          </w:p>
                        </w:tc>
                        <w:tc>
                          <w:tcPr>
                            <w:tcW w:w="796" w:type="pct"/>
                            <w:vMerge/>
                            <w:tcBorders>
                              <w:left w:val="nil"/>
                              <w:bottom w:val="single" w:sz="4" w:space="0" w:color="auto"/>
                              <w:right w:val="single" w:sz="4" w:space="0" w:color="auto"/>
                            </w:tcBorders>
                            <w:noWrap/>
                            <w:vAlign w:val="center"/>
                            <w:hideMark/>
                          </w:tcPr>
                          <w:p w14:paraId="0EAE1646" w14:textId="77777777" w:rsidR="008C6108" w:rsidRPr="00514C32" w:rsidRDefault="008C6108" w:rsidP="008A399B">
                            <w:pPr>
                              <w:widowControl/>
                              <w:adjustRightInd w:val="0"/>
                              <w:snapToGrid w:val="0"/>
                              <w:jc w:val="center"/>
                              <w:rPr>
                                <w:rFonts w:ascii="標楷體" w:eastAsia="標楷體" w:hAnsi="標楷體" w:cs="新細明體"/>
                                <w:color w:val="000000"/>
                                <w:kern w:val="0"/>
                                <w:sz w:val="20"/>
                              </w:rPr>
                            </w:pPr>
                          </w:p>
                        </w:tc>
                        <w:tc>
                          <w:tcPr>
                            <w:tcW w:w="796" w:type="pct"/>
                            <w:tcBorders>
                              <w:top w:val="nil"/>
                              <w:left w:val="nil"/>
                              <w:bottom w:val="single" w:sz="4" w:space="0" w:color="auto"/>
                              <w:right w:val="single" w:sz="4" w:space="0" w:color="auto"/>
                            </w:tcBorders>
                            <w:noWrap/>
                            <w:vAlign w:val="center"/>
                            <w:hideMark/>
                          </w:tcPr>
                          <w:p w14:paraId="47994289" w14:textId="77777777" w:rsidR="008C6108" w:rsidRDefault="008C6108" w:rsidP="008A399B">
                            <w:pPr>
                              <w:widowControl/>
                              <w:adjustRightInd w:val="0"/>
                              <w:snapToGrid w:val="0"/>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實際</w:t>
                            </w:r>
                            <w:r w:rsidRPr="00514C32">
                              <w:rPr>
                                <w:rFonts w:ascii="標楷體" w:eastAsia="標楷體" w:hAnsi="標楷體" w:cs="新細明體" w:hint="eastAsia"/>
                                <w:color w:val="000000"/>
                                <w:kern w:val="0"/>
                                <w:sz w:val="20"/>
                              </w:rPr>
                              <w:t>營運量</w:t>
                            </w:r>
                          </w:p>
                          <w:p w14:paraId="5D9A6A11" w14:textId="77777777" w:rsidR="008C6108" w:rsidRPr="00514C32" w:rsidRDefault="008C6108" w:rsidP="008A399B">
                            <w:pPr>
                              <w:widowControl/>
                              <w:adjustRightInd w:val="0"/>
                              <w:snapToGrid w:val="0"/>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（B）</w:t>
                            </w:r>
                          </w:p>
                        </w:tc>
                        <w:tc>
                          <w:tcPr>
                            <w:tcW w:w="796" w:type="pct"/>
                            <w:tcBorders>
                              <w:top w:val="nil"/>
                              <w:left w:val="nil"/>
                              <w:bottom w:val="single" w:sz="4" w:space="0" w:color="auto"/>
                              <w:right w:val="single" w:sz="4" w:space="0" w:color="auto"/>
                            </w:tcBorders>
                            <w:noWrap/>
                            <w:vAlign w:val="center"/>
                            <w:hideMark/>
                          </w:tcPr>
                          <w:p w14:paraId="07E40863" w14:textId="77777777" w:rsidR="008C6108" w:rsidRDefault="008C6108" w:rsidP="008A399B">
                            <w:pPr>
                              <w:widowControl/>
                              <w:adjustRightInd w:val="0"/>
                              <w:snapToGrid w:val="0"/>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預計營運量</w:t>
                            </w:r>
                          </w:p>
                          <w:p w14:paraId="52227B41" w14:textId="77777777" w:rsidR="008C6108" w:rsidRPr="00514C32" w:rsidRDefault="008C6108" w:rsidP="008A399B">
                            <w:pPr>
                              <w:widowControl/>
                              <w:adjustRightInd w:val="0"/>
                              <w:snapToGrid w:val="0"/>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（C）</w:t>
                            </w:r>
                          </w:p>
                        </w:tc>
                        <w:tc>
                          <w:tcPr>
                            <w:tcW w:w="552" w:type="pct"/>
                            <w:tcBorders>
                              <w:top w:val="nil"/>
                              <w:left w:val="nil"/>
                              <w:bottom w:val="single" w:sz="4" w:space="0" w:color="auto"/>
                              <w:right w:val="single" w:sz="4" w:space="0" w:color="auto"/>
                            </w:tcBorders>
                            <w:noWrap/>
                            <w:vAlign w:val="center"/>
                            <w:hideMark/>
                          </w:tcPr>
                          <w:p w14:paraId="1FAEA121" w14:textId="77777777" w:rsidR="008C6108" w:rsidRDefault="008C6108" w:rsidP="008A399B">
                            <w:pPr>
                              <w:widowControl/>
                              <w:adjustRightInd w:val="0"/>
                              <w:snapToGrid w:val="0"/>
                              <w:jc w:val="center"/>
                              <w:rPr>
                                <w:rFonts w:ascii="標楷體" w:eastAsia="標楷體" w:hAnsi="標楷體" w:cs="新細明體"/>
                                <w:color w:val="000000"/>
                                <w:kern w:val="0"/>
                                <w:sz w:val="20"/>
                              </w:rPr>
                            </w:pPr>
                            <w:r w:rsidRPr="00514C32">
                              <w:rPr>
                                <w:rFonts w:ascii="標楷體" w:eastAsia="標楷體" w:hAnsi="標楷體" w:cs="新細明體" w:hint="eastAsia"/>
                                <w:color w:val="000000"/>
                                <w:kern w:val="0"/>
                                <w:sz w:val="20"/>
                              </w:rPr>
                              <w:t>達成率</w:t>
                            </w:r>
                          </w:p>
                          <w:p w14:paraId="0FDF5CC9" w14:textId="0F40A135" w:rsidR="00B11B80" w:rsidRPr="00514C32" w:rsidRDefault="00E27C93" w:rsidP="008A399B">
                            <w:pPr>
                              <w:widowControl/>
                              <w:adjustRightInd w:val="0"/>
                              <w:snapToGrid w:val="0"/>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w:t>
                            </w:r>
                            <w:r>
                              <w:rPr>
                                <w:rFonts w:ascii="標楷體" w:eastAsia="標楷體" w:hAnsi="標楷體" w:cs="新細明體"/>
                                <w:color w:val="000000"/>
                                <w:kern w:val="0"/>
                                <w:sz w:val="20"/>
                              </w:rPr>
                              <w:t>B</w:t>
                            </w:r>
                            <w:r w:rsidR="00B11B80">
                              <w:rPr>
                                <w:rFonts w:ascii="標楷體" w:eastAsia="標楷體" w:hAnsi="標楷體" w:cs="新細明體"/>
                                <w:color w:val="000000"/>
                                <w:kern w:val="0"/>
                                <w:sz w:val="20"/>
                              </w:rPr>
                              <w:t>/C</w:t>
                            </w:r>
                            <w:r w:rsidR="00382071" w:rsidRPr="00382071">
                              <w:rPr>
                                <w:rFonts w:ascii="標楷體" w:eastAsia="標楷體" w:hAnsi="標楷體" w:cs="新細明體" w:hint="eastAsia"/>
                                <w:color w:val="000000"/>
                                <w:kern w:val="0"/>
                                <w:sz w:val="20"/>
                              </w:rPr>
                              <w:t>×</w:t>
                            </w:r>
                            <w:r w:rsidR="00B11B80">
                              <w:rPr>
                                <w:rFonts w:ascii="標楷體" w:eastAsia="標楷體" w:hAnsi="標楷體" w:cs="新細明體"/>
                                <w:color w:val="000000"/>
                                <w:kern w:val="0"/>
                                <w:sz w:val="20"/>
                              </w:rPr>
                              <w:t>100</w:t>
                            </w:r>
                            <w:r>
                              <w:rPr>
                                <w:rFonts w:ascii="標楷體" w:eastAsia="標楷體" w:hAnsi="標楷體" w:cs="新細明體" w:hint="eastAsia"/>
                                <w:color w:val="000000"/>
                                <w:kern w:val="0"/>
                                <w:sz w:val="20"/>
                              </w:rPr>
                              <w:t>）</w:t>
                            </w:r>
                          </w:p>
                        </w:tc>
                        <w:tc>
                          <w:tcPr>
                            <w:tcW w:w="1265" w:type="pct"/>
                            <w:tcBorders>
                              <w:top w:val="nil"/>
                              <w:left w:val="nil"/>
                              <w:bottom w:val="single" w:sz="4" w:space="0" w:color="auto"/>
                              <w:right w:val="single" w:sz="4" w:space="0" w:color="auto"/>
                            </w:tcBorders>
                            <w:noWrap/>
                            <w:vAlign w:val="center"/>
                            <w:hideMark/>
                          </w:tcPr>
                          <w:p w14:paraId="06F73B47" w14:textId="77777777" w:rsidR="008C6108" w:rsidRDefault="008C6108" w:rsidP="008A399B">
                            <w:pPr>
                              <w:widowControl/>
                              <w:adjustRightInd w:val="0"/>
                              <w:snapToGrid w:val="0"/>
                              <w:jc w:val="center"/>
                              <w:rPr>
                                <w:rFonts w:ascii="標楷體" w:eastAsia="標楷體" w:hAnsi="標楷體" w:cs="新細明體"/>
                                <w:color w:val="000000"/>
                                <w:kern w:val="0"/>
                                <w:sz w:val="20"/>
                              </w:rPr>
                            </w:pPr>
                            <w:r w:rsidRPr="00514C32">
                              <w:rPr>
                                <w:rFonts w:ascii="標楷體" w:eastAsia="標楷體" w:hAnsi="標楷體" w:cs="新細明體" w:hint="eastAsia"/>
                                <w:color w:val="000000"/>
                                <w:kern w:val="0"/>
                                <w:sz w:val="20"/>
                              </w:rPr>
                              <w:t>成長率</w:t>
                            </w:r>
                          </w:p>
                          <w:p w14:paraId="55A9C55E" w14:textId="4529B480" w:rsidR="008C6108" w:rsidRPr="00514C32" w:rsidRDefault="008E5BF8" w:rsidP="008A399B">
                            <w:pPr>
                              <w:widowControl/>
                              <w:adjustRightInd w:val="0"/>
                              <w:snapToGrid w:val="0"/>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w:t>
                            </w:r>
                            <w:r w:rsidR="008C6108">
                              <w:rPr>
                                <w:rFonts w:ascii="標楷體" w:eastAsia="標楷體" w:hAnsi="標楷體" w:cs="新細明體" w:hint="eastAsia"/>
                                <w:color w:val="000000"/>
                                <w:kern w:val="0"/>
                                <w:sz w:val="20"/>
                              </w:rPr>
                              <w:t>（B</w:t>
                            </w:r>
                            <w:r w:rsidR="008C6108">
                              <w:rPr>
                                <w:rFonts w:ascii="標楷體" w:eastAsia="標楷體" w:hAnsi="標楷體" w:cs="新細明體"/>
                                <w:color w:val="000000"/>
                                <w:kern w:val="0"/>
                                <w:sz w:val="20"/>
                              </w:rPr>
                              <w:t>-A</w:t>
                            </w:r>
                            <w:r w:rsidR="008C6108">
                              <w:rPr>
                                <w:rFonts w:ascii="標楷體" w:eastAsia="標楷體" w:hAnsi="標楷體" w:cs="新細明體" w:hint="eastAsia"/>
                                <w:color w:val="000000"/>
                                <w:kern w:val="0"/>
                                <w:sz w:val="20"/>
                              </w:rPr>
                              <w:t>）/</w:t>
                            </w:r>
                            <w:r w:rsidR="008C6108">
                              <w:rPr>
                                <w:rFonts w:ascii="標楷體" w:eastAsia="標楷體" w:hAnsi="標楷體" w:cs="新細明體"/>
                                <w:color w:val="000000"/>
                                <w:kern w:val="0"/>
                                <w:sz w:val="20"/>
                              </w:rPr>
                              <w:t>A</w:t>
                            </w:r>
                            <w:r w:rsidR="00382071" w:rsidRPr="00382071">
                              <w:rPr>
                                <w:rFonts w:ascii="標楷體" w:eastAsia="標楷體" w:hAnsi="標楷體" w:cs="新細明體" w:hint="eastAsia"/>
                                <w:color w:val="000000"/>
                                <w:kern w:val="0"/>
                                <w:sz w:val="20"/>
                              </w:rPr>
                              <w:t>×</w:t>
                            </w:r>
                            <w:r w:rsidR="008C6108">
                              <w:rPr>
                                <w:rFonts w:ascii="標楷體" w:eastAsia="標楷體" w:hAnsi="標楷體" w:cs="新細明體"/>
                                <w:color w:val="000000"/>
                                <w:kern w:val="0"/>
                                <w:sz w:val="20"/>
                              </w:rPr>
                              <w:t>100</w:t>
                            </w:r>
                            <w:r>
                              <w:rPr>
                                <w:rFonts w:ascii="標楷體" w:eastAsia="標楷體" w:hAnsi="標楷體" w:cs="新細明體"/>
                                <w:color w:val="000000"/>
                                <w:kern w:val="0"/>
                                <w:sz w:val="20"/>
                              </w:rPr>
                              <w:t>]</w:t>
                            </w:r>
                          </w:p>
                        </w:tc>
                      </w:tr>
                      <w:tr w:rsidR="008C6108" w:rsidRPr="00514C32" w14:paraId="6869950A" w14:textId="77777777" w:rsidTr="00567494">
                        <w:trPr>
                          <w:trHeight w:hRule="exact" w:val="357"/>
                        </w:trPr>
                        <w:tc>
                          <w:tcPr>
                            <w:tcW w:w="796" w:type="pct"/>
                            <w:tcBorders>
                              <w:top w:val="nil"/>
                              <w:left w:val="single" w:sz="4" w:space="0" w:color="auto"/>
                              <w:bottom w:val="single" w:sz="4" w:space="0" w:color="auto"/>
                              <w:right w:val="single" w:sz="4" w:space="0" w:color="auto"/>
                            </w:tcBorders>
                            <w:noWrap/>
                            <w:vAlign w:val="center"/>
                            <w:hideMark/>
                          </w:tcPr>
                          <w:p w14:paraId="0AB0335E" w14:textId="77777777" w:rsidR="008C6108" w:rsidRPr="00514C32" w:rsidRDefault="008C6108" w:rsidP="008A399B">
                            <w:pPr>
                              <w:widowControl/>
                              <w:adjustRightInd w:val="0"/>
                              <w:snapToGrid w:val="0"/>
                              <w:jc w:val="center"/>
                              <w:rPr>
                                <w:rFonts w:ascii="標楷體" w:eastAsia="標楷體" w:hAnsi="標楷體" w:cs="新細明體"/>
                                <w:b/>
                                <w:bCs/>
                                <w:color w:val="000000"/>
                                <w:kern w:val="0"/>
                                <w:sz w:val="20"/>
                              </w:rPr>
                            </w:pPr>
                            <w:r w:rsidRPr="00514C32">
                              <w:rPr>
                                <w:rFonts w:ascii="標楷體" w:eastAsia="標楷體" w:hAnsi="標楷體" w:cs="新細明體" w:hint="eastAsia"/>
                                <w:b/>
                                <w:bCs/>
                                <w:color w:val="000000"/>
                                <w:kern w:val="0"/>
                                <w:sz w:val="20"/>
                              </w:rPr>
                              <w:t>合</w:t>
                            </w:r>
                            <w:r>
                              <w:rPr>
                                <w:rFonts w:ascii="標楷體" w:eastAsia="標楷體" w:hAnsi="標楷體" w:cs="新細明體" w:hint="eastAsia"/>
                                <w:b/>
                                <w:bCs/>
                                <w:color w:val="000000"/>
                                <w:kern w:val="0"/>
                                <w:sz w:val="20"/>
                              </w:rPr>
                              <w:t xml:space="preserve"> </w:t>
                            </w:r>
                            <w:r w:rsidRPr="00514C32">
                              <w:rPr>
                                <w:rFonts w:ascii="標楷體" w:eastAsia="標楷體" w:hAnsi="標楷體" w:cs="新細明體" w:hint="eastAsia"/>
                                <w:b/>
                                <w:bCs/>
                                <w:color w:val="000000"/>
                                <w:kern w:val="0"/>
                                <w:sz w:val="20"/>
                              </w:rPr>
                              <w:t>計</w:t>
                            </w:r>
                          </w:p>
                        </w:tc>
                        <w:tc>
                          <w:tcPr>
                            <w:tcW w:w="796" w:type="pct"/>
                            <w:tcBorders>
                              <w:top w:val="nil"/>
                              <w:left w:val="nil"/>
                              <w:bottom w:val="single" w:sz="4" w:space="0" w:color="auto"/>
                              <w:right w:val="single" w:sz="4" w:space="0" w:color="auto"/>
                            </w:tcBorders>
                            <w:noWrap/>
                            <w:vAlign w:val="center"/>
                            <w:hideMark/>
                          </w:tcPr>
                          <w:p w14:paraId="24AF4097" w14:textId="02C88B26" w:rsidR="008C6108" w:rsidRPr="00514C32" w:rsidRDefault="008C6108" w:rsidP="008A399B">
                            <w:pPr>
                              <w:widowControl/>
                              <w:adjustRightInd w:val="0"/>
                              <w:snapToGrid w:val="0"/>
                              <w:jc w:val="right"/>
                              <w:rPr>
                                <w:rFonts w:ascii="標楷體" w:eastAsia="標楷體" w:hAnsi="標楷體" w:cs="新細明體"/>
                                <w:b/>
                                <w:bCs/>
                                <w:color w:val="000000"/>
                                <w:kern w:val="0"/>
                                <w:sz w:val="20"/>
                              </w:rPr>
                            </w:pPr>
                            <w:r w:rsidRPr="00514C32">
                              <w:rPr>
                                <w:rFonts w:ascii="標楷體" w:eastAsia="標楷體" w:hAnsi="標楷體" w:cs="新細明體" w:hint="eastAsia"/>
                                <w:b/>
                                <w:bCs/>
                                <w:color w:val="000000"/>
                                <w:kern w:val="0"/>
                                <w:sz w:val="20"/>
                              </w:rPr>
                              <w:t>1</w:t>
                            </w:r>
                            <w:r>
                              <w:rPr>
                                <w:rFonts w:ascii="標楷體" w:eastAsia="標楷體" w:hAnsi="標楷體" w:cs="新細明體"/>
                                <w:b/>
                                <w:bCs/>
                                <w:color w:val="000000"/>
                                <w:kern w:val="0"/>
                                <w:sz w:val="20"/>
                              </w:rPr>
                              <w:t>,</w:t>
                            </w:r>
                            <w:r w:rsidRPr="00514C32">
                              <w:rPr>
                                <w:rFonts w:ascii="標楷體" w:eastAsia="標楷體" w:hAnsi="標楷體" w:cs="新細明體" w:hint="eastAsia"/>
                                <w:b/>
                                <w:bCs/>
                                <w:color w:val="000000"/>
                                <w:kern w:val="0"/>
                                <w:sz w:val="20"/>
                              </w:rPr>
                              <w:t>443</w:t>
                            </w:r>
                          </w:p>
                        </w:tc>
                        <w:tc>
                          <w:tcPr>
                            <w:tcW w:w="796" w:type="pct"/>
                            <w:tcBorders>
                              <w:top w:val="nil"/>
                              <w:left w:val="nil"/>
                              <w:bottom w:val="single" w:sz="4" w:space="0" w:color="auto"/>
                              <w:right w:val="single" w:sz="4" w:space="0" w:color="auto"/>
                            </w:tcBorders>
                            <w:noWrap/>
                            <w:vAlign w:val="center"/>
                            <w:hideMark/>
                          </w:tcPr>
                          <w:p w14:paraId="724DB778" w14:textId="6381572B" w:rsidR="008C6108" w:rsidRPr="00514C32" w:rsidRDefault="008C6108" w:rsidP="008A399B">
                            <w:pPr>
                              <w:widowControl/>
                              <w:adjustRightInd w:val="0"/>
                              <w:snapToGrid w:val="0"/>
                              <w:jc w:val="right"/>
                              <w:rPr>
                                <w:rFonts w:ascii="標楷體" w:eastAsia="標楷體" w:hAnsi="標楷體" w:cs="新細明體"/>
                                <w:b/>
                                <w:bCs/>
                                <w:color w:val="000000"/>
                                <w:kern w:val="0"/>
                                <w:sz w:val="20"/>
                              </w:rPr>
                            </w:pPr>
                            <w:r w:rsidRPr="00514C32">
                              <w:rPr>
                                <w:rFonts w:ascii="標楷體" w:eastAsia="標楷體" w:hAnsi="標楷體" w:cs="新細明體" w:hint="eastAsia"/>
                                <w:b/>
                                <w:bCs/>
                                <w:color w:val="000000"/>
                                <w:kern w:val="0"/>
                                <w:sz w:val="20"/>
                              </w:rPr>
                              <w:t>2,107</w:t>
                            </w:r>
                          </w:p>
                        </w:tc>
                        <w:tc>
                          <w:tcPr>
                            <w:tcW w:w="796" w:type="pct"/>
                            <w:tcBorders>
                              <w:top w:val="nil"/>
                              <w:left w:val="nil"/>
                              <w:bottom w:val="single" w:sz="4" w:space="0" w:color="auto"/>
                              <w:right w:val="single" w:sz="4" w:space="0" w:color="auto"/>
                            </w:tcBorders>
                            <w:noWrap/>
                            <w:vAlign w:val="center"/>
                            <w:hideMark/>
                          </w:tcPr>
                          <w:p w14:paraId="2A8475E6" w14:textId="013CA967" w:rsidR="008C6108" w:rsidRPr="00514C32" w:rsidRDefault="008C6108" w:rsidP="008A399B">
                            <w:pPr>
                              <w:widowControl/>
                              <w:adjustRightInd w:val="0"/>
                              <w:snapToGrid w:val="0"/>
                              <w:jc w:val="right"/>
                              <w:rPr>
                                <w:rFonts w:ascii="標楷體" w:eastAsia="標楷體" w:hAnsi="標楷體" w:cs="新細明體"/>
                                <w:b/>
                                <w:bCs/>
                                <w:color w:val="000000"/>
                                <w:kern w:val="0"/>
                                <w:sz w:val="20"/>
                              </w:rPr>
                            </w:pPr>
                            <w:r w:rsidRPr="00514C32">
                              <w:rPr>
                                <w:rFonts w:ascii="標楷體" w:eastAsia="標楷體" w:hAnsi="標楷體" w:cs="新細明體" w:hint="eastAsia"/>
                                <w:b/>
                                <w:bCs/>
                                <w:color w:val="000000"/>
                                <w:kern w:val="0"/>
                                <w:sz w:val="20"/>
                              </w:rPr>
                              <w:t>3,000</w:t>
                            </w:r>
                          </w:p>
                        </w:tc>
                        <w:tc>
                          <w:tcPr>
                            <w:tcW w:w="552" w:type="pct"/>
                            <w:tcBorders>
                              <w:top w:val="nil"/>
                              <w:left w:val="nil"/>
                              <w:bottom w:val="single" w:sz="4" w:space="0" w:color="auto"/>
                              <w:right w:val="single" w:sz="4" w:space="0" w:color="auto"/>
                            </w:tcBorders>
                            <w:noWrap/>
                            <w:vAlign w:val="center"/>
                            <w:hideMark/>
                          </w:tcPr>
                          <w:p w14:paraId="36ABC369" w14:textId="77777777" w:rsidR="008C6108" w:rsidRPr="00514C32" w:rsidRDefault="008C6108" w:rsidP="008A399B">
                            <w:pPr>
                              <w:widowControl/>
                              <w:adjustRightInd w:val="0"/>
                              <w:snapToGrid w:val="0"/>
                              <w:jc w:val="right"/>
                              <w:rPr>
                                <w:rFonts w:ascii="標楷體" w:eastAsia="標楷體" w:hAnsi="標楷體" w:cs="新細明體"/>
                                <w:b/>
                                <w:bCs/>
                                <w:color w:val="000000"/>
                                <w:kern w:val="0"/>
                                <w:sz w:val="20"/>
                              </w:rPr>
                            </w:pPr>
                            <w:r w:rsidRPr="00514C32">
                              <w:rPr>
                                <w:rFonts w:ascii="標楷體" w:eastAsia="標楷體" w:hAnsi="標楷體" w:cs="新細明體" w:hint="eastAsia"/>
                                <w:b/>
                                <w:bCs/>
                                <w:color w:val="000000"/>
                                <w:kern w:val="0"/>
                                <w:sz w:val="20"/>
                              </w:rPr>
                              <w:t>70.24</w:t>
                            </w:r>
                          </w:p>
                        </w:tc>
                        <w:tc>
                          <w:tcPr>
                            <w:tcW w:w="1265" w:type="pct"/>
                            <w:tcBorders>
                              <w:top w:val="nil"/>
                              <w:left w:val="nil"/>
                              <w:bottom w:val="single" w:sz="4" w:space="0" w:color="auto"/>
                              <w:right w:val="single" w:sz="4" w:space="0" w:color="auto"/>
                            </w:tcBorders>
                            <w:noWrap/>
                            <w:vAlign w:val="center"/>
                            <w:hideMark/>
                          </w:tcPr>
                          <w:p w14:paraId="7674583A" w14:textId="77777777" w:rsidR="008C6108" w:rsidRPr="00514C32" w:rsidRDefault="008C6108" w:rsidP="008A399B">
                            <w:pPr>
                              <w:widowControl/>
                              <w:adjustRightInd w:val="0"/>
                              <w:snapToGrid w:val="0"/>
                              <w:jc w:val="right"/>
                              <w:rPr>
                                <w:rFonts w:ascii="標楷體" w:eastAsia="標楷體" w:hAnsi="標楷體" w:cs="新細明體"/>
                                <w:b/>
                                <w:bCs/>
                                <w:color w:val="000000"/>
                                <w:kern w:val="0"/>
                                <w:sz w:val="20"/>
                              </w:rPr>
                            </w:pPr>
                            <w:r w:rsidRPr="00514C32">
                              <w:rPr>
                                <w:rFonts w:ascii="標楷體" w:eastAsia="標楷體" w:hAnsi="標楷體" w:cs="新細明體" w:hint="eastAsia"/>
                                <w:b/>
                                <w:bCs/>
                                <w:color w:val="000000"/>
                                <w:kern w:val="0"/>
                                <w:sz w:val="20"/>
                              </w:rPr>
                              <w:t>46</w:t>
                            </w:r>
                            <w:r>
                              <w:rPr>
                                <w:rFonts w:ascii="標楷體" w:eastAsia="標楷體" w:hAnsi="標楷體" w:cs="新細明體"/>
                                <w:b/>
                                <w:bCs/>
                                <w:color w:val="000000"/>
                                <w:kern w:val="0"/>
                                <w:sz w:val="20"/>
                              </w:rPr>
                              <w:t>.00</w:t>
                            </w:r>
                          </w:p>
                        </w:tc>
                      </w:tr>
                      <w:tr w:rsidR="008C6108" w:rsidRPr="00514C32" w14:paraId="2F640911" w14:textId="77777777" w:rsidTr="00567494">
                        <w:trPr>
                          <w:trHeight w:hRule="exact" w:val="357"/>
                        </w:trPr>
                        <w:tc>
                          <w:tcPr>
                            <w:tcW w:w="796" w:type="pct"/>
                            <w:tcBorders>
                              <w:top w:val="nil"/>
                              <w:left w:val="single" w:sz="4" w:space="0" w:color="auto"/>
                              <w:bottom w:val="single" w:sz="4" w:space="0" w:color="auto"/>
                              <w:right w:val="single" w:sz="4" w:space="0" w:color="auto"/>
                            </w:tcBorders>
                            <w:noWrap/>
                            <w:vAlign w:val="center"/>
                            <w:hideMark/>
                          </w:tcPr>
                          <w:p w14:paraId="35879718" w14:textId="77777777" w:rsidR="008C6108" w:rsidRPr="00514C32" w:rsidRDefault="008C6108" w:rsidP="008A399B">
                            <w:pPr>
                              <w:widowControl/>
                              <w:adjustRightInd w:val="0"/>
                              <w:snapToGrid w:val="0"/>
                              <w:jc w:val="center"/>
                              <w:rPr>
                                <w:rFonts w:ascii="標楷體" w:eastAsia="標楷體" w:hAnsi="標楷體" w:cs="新細明體"/>
                                <w:color w:val="000000"/>
                                <w:kern w:val="0"/>
                                <w:sz w:val="20"/>
                              </w:rPr>
                            </w:pPr>
                            <w:r w:rsidRPr="00514C32">
                              <w:rPr>
                                <w:rFonts w:ascii="標楷體" w:eastAsia="標楷體" w:hAnsi="標楷體" w:cs="新細明體" w:hint="eastAsia"/>
                                <w:color w:val="000000"/>
                                <w:kern w:val="0"/>
                                <w:sz w:val="20"/>
                              </w:rPr>
                              <w:t>臺灣銀行</w:t>
                            </w:r>
                          </w:p>
                        </w:tc>
                        <w:tc>
                          <w:tcPr>
                            <w:tcW w:w="796" w:type="pct"/>
                            <w:tcBorders>
                              <w:top w:val="nil"/>
                              <w:left w:val="nil"/>
                              <w:bottom w:val="single" w:sz="4" w:space="0" w:color="auto"/>
                              <w:right w:val="single" w:sz="4" w:space="0" w:color="auto"/>
                            </w:tcBorders>
                            <w:noWrap/>
                            <w:vAlign w:val="center"/>
                            <w:hideMark/>
                          </w:tcPr>
                          <w:p w14:paraId="2DBC543A" w14:textId="628ED7FE" w:rsidR="008C6108" w:rsidRPr="00514C32" w:rsidRDefault="008C6108" w:rsidP="008A399B">
                            <w:pPr>
                              <w:widowControl/>
                              <w:adjustRightInd w:val="0"/>
                              <w:snapToGrid w:val="0"/>
                              <w:jc w:val="right"/>
                              <w:rPr>
                                <w:rFonts w:ascii="標楷體" w:eastAsia="標楷體" w:hAnsi="標楷體" w:cs="新細明體"/>
                                <w:color w:val="000000"/>
                                <w:kern w:val="0"/>
                                <w:sz w:val="20"/>
                              </w:rPr>
                            </w:pPr>
                            <w:r w:rsidRPr="00514C32">
                              <w:rPr>
                                <w:rFonts w:ascii="標楷體" w:eastAsia="標楷體" w:hAnsi="標楷體" w:cs="新細明體" w:hint="eastAsia"/>
                                <w:color w:val="000000"/>
                                <w:kern w:val="0"/>
                                <w:sz w:val="20"/>
                              </w:rPr>
                              <w:t>1,267</w:t>
                            </w:r>
                          </w:p>
                        </w:tc>
                        <w:tc>
                          <w:tcPr>
                            <w:tcW w:w="796" w:type="pct"/>
                            <w:tcBorders>
                              <w:top w:val="nil"/>
                              <w:left w:val="nil"/>
                              <w:bottom w:val="single" w:sz="4" w:space="0" w:color="auto"/>
                              <w:right w:val="single" w:sz="4" w:space="0" w:color="auto"/>
                            </w:tcBorders>
                            <w:noWrap/>
                            <w:vAlign w:val="center"/>
                            <w:hideMark/>
                          </w:tcPr>
                          <w:p w14:paraId="2CF80D1D" w14:textId="56E3EA40" w:rsidR="008C6108" w:rsidRPr="00514C32" w:rsidRDefault="008C6108" w:rsidP="008A399B">
                            <w:pPr>
                              <w:widowControl/>
                              <w:adjustRightInd w:val="0"/>
                              <w:snapToGrid w:val="0"/>
                              <w:jc w:val="right"/>
                              <w:rPr>
                                <w:rFonts w:ascii="標楷體" w:eastAsia="標楷體" w:hAnsi="標楷體" w:cs="新細明體"/>
                                <w:color w:val="000000"/>
                                <w:kern w:val="0"/>
                                <w:sz w:val="20"/>
                              </w:rPr>
                            </w:pPr>
                            <w:r w:rsidRPr="00514C32">
                              <w:rPr>
                                <w:rFonts w:ascii="標楷體" w:eastAsia="標楷體" w:hAnsi="標楷體" w:cs="新細明體" w:hint="eastAsia"/>
                                <w:color w:val="000000"/>
                                <w:kern w:val="0"/>
                                <w:sz w:val="20"/>
                              </w:rPr>
                              <w:t>1,980</w:t>
                            </w:r>
                          </w:p>
                        </w:tc>
                        <w:tc>
                          <w:tcPr>
                            <w:tcW w:w="796" w:type="pct"/>
                            <w:tcBorders>
                              <w:top w:val="nil"/>
                              <w:left w:val="nil"/>
                              <w:bottom w:val="single" w:sz="4" w:space="0" w:color="auto"/>
                              <w:right w:val="single" w:sz="4" w:space="0" w:color="auto"/>
                            </w:tcBorders>
                            <w:noWrap/>
                            <w:vAlign w:val="center"/>
                            <w:hideMark/>
                          </w:tcPr>
                          <w:p w14:paraId="431BD56C" w14:textId="0F3B7D42" w:rsidR="008C6108" w:rsidRPr="00514C32" w:rsidRDefault="008C6108" w:rsidP="008A399B">
                            <w:pPr>
                              <w:widowControl/>
                              <w:adjustRightInd w:val="0"/>
                              <w:snapToGrid w:val="0"/>
                              <w:jc w:val="right"/>
                              <w:rPr>
                                <w:rFonts w:ascii="標楷體" w:eastAsia="標楷體" w:hAnsi="標楷體" w:cs="新細明體"/>
                                <w:color w:val="000000"/>
                                <w:kern w:val="0"/>
                                <w:sz w:val="20"/>
                              </w:rPr>
                            </w:pPr>
                            <w:r w:rsidRPr="00514C32">
                              <w:rPr>
                                <w:rFonts w:ascii="標楷體" w:eastAsia="標楷體" w:hAnsi="標楷體" w:cs="新細明體" w:hint="eastAsia"/>
                                <w:color w:val="000000"/>
                                <w:kern w:val="0"/>
                                <w:sz w:val="20"/>
                              </w:rPr>
                              <w:t>2,100</w:t>
                            </w:r>
                          </w:p>
                        </w:tc>
                        <w:tc>
                          <w:tcPr>
                            <w:tcW w:w="552" w:type="pct"/>
                            <w:tcBorders>
                              <w:top w:val="nil"/>
                              <w:left w:val="nil"/>
                              <w:bottom w:val="single" w:sz="4" w:space="0" w:color="auto"/>
                              <w:right w:val="single" w:sz="4" w:space="0" w:color="auto"/>
                            </w:tcBorders>
                            <w:noWrap/>
                            <w:vAlign w:val="center"/>
                            <w:hideMark/>
                          </w:tcPr>
                          <w:p w14:paraId="1DD75971" w14:textId="77777777" w:rsidR="008C6108" w:rsidRPr="00514C32" w:rsidRDefault="008C6108" w:rsidP="008A399B">
                            <w:pPr>
                              <w:widowControl/>
                              <w:adjustRightInd w:val="0"/>
                              <w:snapToGrid w:val="0"/>
                              <w:jc w:val="right"/>
                              <w:rPr>
                                <w:rFonts w:ascii="標楷體" w:eastAsia="標楷體" w:hAnsi="標楷體" w:cs="新細明體"/>
                                <w:color w:val="000000"/>
                                <w:kern w:val="0"/>
                                <w:sz w:val="20"/>
                              </w:rPr>
                            </w:pPr>
                            <w:r w:rsidRPr="00514C32">
                              <w:rPr>
                                <w:rFonts w:ascii="標楷體" w:eastAsia="標楷體" w:hAnsi="標楷體" w:cs="新細明體" w:hint="eastAsia"/>
                                <w:color w:val="000000"/>
                                <w:kern w:val="0"/>
                                <w:sz w:val="20"/>
                              </w:rPr>
                              <w:t>94.3</w:t>
                            </w:r>
                            <w:r>
                              <w:rPr>
                                <w:rFonts w:ascii="標楷體" w:eastAsia="標楷體" w:hAnsi="標楷體" w:cs="新細明體"/>
                                <w:color w:val="000000"/>
                                <w:kern w:val="0"/>
                                <w:sz w:val="20"/>
                              </w:rPr>
                              <w:t>0</w:t>
                            </w:r>
                          </w:p>
                        </w:tc>
                        <w:tc>
                          <w:tcPr>
                            <w:tcW w:w="1265" w:type="pct"/>
                            <w:tcBorders>
                              <w:top w:val="nil"/>
                              <w:left w:val="nil"/>
                              <w:bottom w:val="single" w:sz="4" w:space="0" w:color="auto"/>
                              <w:right w:val="single" w:sz="4" w:space="0" w:color="auto"/>
                            </w:tcBorders>
                            <w:noWrap/>
                            <w:vAlign w:val="center"/>
                            <w:hideMark/>
                          </w:tcPr>
                          <w:p w14:paraId="698F0948" w14:textId="77777777" w:rsidR="008C6108" w:rsidRPr="00514C32" w:rsidRDefault="008C6108" w:rsidP="008A399B">
                            <w:pPr>
                              <w:widowControl/>
                              <w:adjustRightInd w:val="0"/>
                              <w:snapToGrid w:val="0"/>
                              <w:jc w:val="right"/>
                              <w:rPr>
                                <w:rFonts w:ascii="標楷體" w:eastAsia="標楷體" w:hAnsi="標楷體" w:cs="新細明體"/>
                                <w:color w:val="000000"/>
                                <w:kern w:val="0"/>
                                <w:sz w:val="20"/>
                              </w:rPr>
                            </w:pPr>
                            <w:r w:rsidRPr="00514C32">
                              <w:rPr>
                                <w:rFonts w:ascii="標楷體" w:eastAsia="標楷體" w:hAnsi="標楷體" w:cs="新細明體" w:hint="eastAsia"/>
                                <w:color w:val="000000"/>
                                <w:kern w:val="0"/>
                                <w:sz w:val="20"/>
                              </w:rPr>
                              <w:t>56.21</w:t>
                            </w:r>
                          </w:p>
                        </w:tc>
                      </w:tr>
                      <w:tr w:rsidR="008C6108" w:rsidRPr="00514C32" w14:paraId="66BE1669" w14:textId="77777777" w:rsidTr="00567494">
                        <w:trPr>
                          <w:trHeight w:hRule="exact" w:val="357"/>
                        </w:trPr>
                        <w:tc>
                          <w:tcPr>
                            <w:tcW w:w="796" w:type="pct"/>
                            <w:tcBorders>
                              <w:top w:val="nil"/>
                              <w:left w:val="single" w:sz="4" w:space="0" w:color="auto"/>
                              <w:bottom w:val="single" w:sz="4" w:space="0" w:color="auto"/>
                              <w:right w:val="single" w:sz="4" w:space="0" w:color="auto"/>
                            </w:tcBorders>
                            <w:noWrap/>
                            <w:vAlign w:val="center"/>
                            <w:hideMark/>
                          </w:tcPr>
                          <w:p w14:paraId="2BBC98F5" w14:textId="77777777" w:rsidR="008C6108" w:rsidRPr="00514C32" w:rsidRDefault="008C6108" w:rsidP="008A399B">
                            <w:pPr>
                              <w:widowControl/>
                              <w:adjustRightInd w:val="0"/>
                              <w:snapToGrid w:val="0"/>
                              <w:jc w:val="center"/>
                              <w:rPr>
                                <w:rFonts w:ascii="標楷體" w:eastAsia="標楷體" w:hAnsi="標楷體" w:cs="新細明體"/>
                                <w:color w:val="000000"/>
                                <w:kern w:val="0"/>
                                <w:sz w:val="20"/>
                              </w:rPr>
                            </w:pPr>
                            <w:r w:rsidRPr="00514C32">
                              <w:rPr>
                                <w:rFonts w:ascii="標楷體" w:eastAsia="標楷體" w:hAnsi="標楷體" w:cs="新細明體" w:hint="eastAsia"/>
                                <w:color w:val="000000"/>
                                <w:kern w:val="0"/>
                                <w:sz w:val="20"/>
                              </w:rPr>
                              <w:t>專屬保代</w:t>
                            </w:r>
                          </w:p>
                        </w:tc>
                        <w:tc>
                          <w:tcPr>
                            <w:tcW w:w="796" w:type="pct"/>
                            <w:tcBorders>
                              <w:top w:val="nil"/>
                              <w:left w:val="nil"/>
                              <w:bottom w:val="single" w:sz="4" w:space="0" w:color="auto"/>
                              <w:right w:val="single" w:sz="4" w:space="0" w:color="auto"/>
                            </w:tcBorders>
                            <w:noWrap/>
                            <w:vAlign w:val="center"/>
                            <w:hideMark/>
                          </w:tcPr>
                          <w:p w14:paraId="7D44C94A" w14:textId="1D01050B" w:rsidR="008C6108" w:rsidRPr="00514C32" w:rsidRDefault="008C6108" w:rsidP="008A399B">
                            <w:pPr>
                              <w:widowControl/>
                              <w:adjustRightInd w:val="0"/>
                              <w:snapToGrid w:val="0"/>
                              <w:jc w:val="right"/>
                              <w:rPr>
                                <w:rFonts w:ascii="標楷體" w:eastAsia="標楷體" w:hAnsi="標楷體" w:cs="新細明體"/>
                                <w:color w:val="000000"/>
                                <w:kern w:val="0"/>
                                <w:sz w:val="20"/>
                              </w:rPr>
                            </w:pPr>
                            <w:r w:rsidRPr="00514C32">
                              <w:rPr>
                                <w:rFonts w:ascii="標楷體" w:eastAsia="標楷體" w:hAnsi="標楷體" w:cs="新細明體" w:hint="eastAsia"/>
                                <w:color w:val="000000"/>
                                <w:kern w:val="0"/>
                                <w:sz w:val="20"/>
                              </w:rPr>
                              <w:t>45</w:t>
                            </w:r>
                          </w:p>
                        </w:tc>
                        <w:tc>
                          <w:tcPr>
                            <w:tcW w:w="796" w:type="pct"/>
                            <w:tcBorders>
                              <w:top w:val="nil"/>
                              <w:left w:val="nil"/>
                              <w:bottom w:val="single" w:sz="4" w:space="0" w:color="auto"/>
                              <w:right w:val="single" w:sz="4" w:space="0" w:color="auto"/>
                            </w:tcBorders>
                            <w:noWrap/>
                            <w:vAlign w:val="center"/>
                            <w:hideMark/>
                          </w:tcPr>
                          <w:p w14:paraId="52EB175D" w14:textId="3D67B77E" w:rsidR="008C6108" w:rsidRPr="00514C32" w:rsidRDefault="008C6108" w:rsidP="008A399B">
                            <w:pPr>
                              <w:widowControl/>
                              <w:adjustRightInd w:val="0"/>
                              <w:snapToGrid w:val="0"/>
                              <w:jc w:val="right"/>
                              <w:rPr>
                                <w:rFonts w:ascii="標楷體" w:eastAsia="標楷體" w:hAnsi="標楷體" w:cs="新細明體"/>
                                <w:color w:val="000000"/>
                                <w:kern w:val="0"/>
                                <w:sz w:val="20"/>
                              </w:rPr>
                            </w:pPr>
                            <w:r w:rsidRPr="00514C32">
                              <w:rPr>
                                <w:rFonts w:ascii="標楷體" w:eastAsia="標楷體" w:hAnsi="標楷體" w:cs="新細明體" w:hint="eastAsia"/>
                                <w:color w:val="000000"/>
                                <w:kern w:val="0"/>
                                <w:sz w:val="20"/>
                              </w:rPr>
                              <w:t>19</w:t>
                            </w:r>
                          </w:p>
                        </w:tc>
                        <w:tc>
                          <w:tcPr>
                            <w:tcW w:w="796" w:type="pct"/>
                            <w:tcBorders>
                              <w:top w:val="nil"/>
                              <w:left w:val="nil"/>
                              <w:bottom w:val="single" w:sz="4" w:space="0" w:color="auto"/>
                              <w:right w:val="single" w:sz="4" w:space="0" w:color="auto"/>
                            </w:tcBorders>
                            <w:noWrap/>
                            <w:vAlign w:val="center"/>
                            <w:hideMark/>
                          </w:tcPr>
                          <w:p w14:paraId="1FEC31D0" w14:textId="7841003A" w:rsidR="008C6108" w:rsidRPr="00514C32" w:rsidRDefault="008C6108" w:rsidP="008A399B">
                            <w:pPr>
                              <w:widowControl/>
                              <w:adjustRightInd w:val="0"/>
                              <w:snapToGrid w:val="0"/>
                              <w:jc w:val="right"/>
                              <w:rPr>
                                <w:rFonts w:ascii="標楷體" w:eastAsia="標楷體" w:hAnsi="標楷體" w:cs="新細明體"/>
                                <w:color w:val="000000"/>
                                <w:kern w:val="0"/>
                                <w:sz w:val="20"/>
                              </w:rPr>
                            </w:pPr>
                            <w:r w:rsidRPr="00514C32">
                              <w:rPr>
                                <w:rFonts w:ascii="標楷體" w:eastAsia="標楷體" w:hAnsi="標楷體" w:cs="新細明體" w:hint="eastAsia"/>
                                <w:color w:val="000000"/>
                                <w:kern w:val="0"/>
                                <w:sz w:val="20"/>
                              </w:rPr>
                              <w:t>230</w:t>
                            </w:r>
                          </w:p>
                        </w:tc>
                        <w:tc>
                          <w:tcPr>
                            <w:tcW w:w="552" w:type="pct"/>
                            <w:tcBorders>
                              <w:top w:val="nil"/>
                              <w:left w:val="nil"/>
                              <w:bottom w:val="single" w:sz="4" w:space="0" w:color="auto"/>
                              <w:right w:val="single" w:sz="4" w:space="0" w:color="auto"/>
                            </w:tcBorders>
                            <w:noWrap/>
                            <w:vAlign w:val="center"/>
                            <w:hideMark/>
                          </w:tcPr>
                          <w:p w14:paraId="433FC909" w14:textId="77777777" w:rsidR="008C6108" w:rsidRPr="00514C32" w:rsidRDefault="008C6108" w:rsidP="008A399B">
                            <w:pPr>
                              <w:widowControl/>
                              <w:adjustRightInd w:val="0"/>
                              <w:snapToGrid w:val="0"/>
                              <w:jc w:val="right"/>
                              <w:rPr>
                                <w:rFonts w:ascii="標楷體" w:eastAsia="標楷體" w:hAnsi="標楷體" w:cs="新細明體"/>
                                <w:color w:val="000000"/>
                                <w:kern w:val="0"/>
                                <w:sz w:val="20"/>
                              </w:rPr>
                            </w:pPr>
                            <w:r w:rsidRPr="00514C32">
                              <w:rPr>
                                <w:rFonts w:ascii="標楷體" w:eastAsia="標楷體" w:hAnsi="標楷體" w:cs="新細明體" w:hint="eastAsia"/>
                                <w:color w:val="000000"/>
                                <w:kern w:val="0"/>
                                <w:sz w:val="20"/>
                              </w:rPr>
                              <w:t>8.42</w:t>
                            </w:r>
                          </w:p>
                        </w:tc>
                        <w:tc>
                          <w:tcPr>
                            <w:tcW w:w="1265" w:type="pct"/>
                            <w:tcBorders>
                              <w:top w:val="nil"/>
                              <w:left w:val="nil"/>
                              <w:bottom w:val="single" w:sz="4" w:space="0" w:color="auto"/>
                              <w:right w:val="single" w:sz="4" w:space="0" w:color="auto"/>
                            </w:tcBorders>
                            <w:noWrap/>
                            <w:vAlign w:val="center"/>
                            <w:hideMark/>
                          </w:tcPr>
                          <w:p w14:paraId="01103B42" w14:textId="77777777" w:rsidR="008C6108" w:rsidRPr="00567494" w:rsidRDefault="008C6108" w:rsidP="008A399B">
                            <w:pPr>
                              <w:widowControl/>
                              <w:adjustRightInd w:val="0"/>
                              <w:snapToGrid w:val="0"/>
                              <w:jc w:val="right"/>
                              <w:rPr>
                                <w:rFonts w:ascii="標楷體" w:eastAsia="標楷體" w:hAnsi="標楷體" w:cs="新細明體"/>
                                <w:color w:val="000000" w:themeColor="text1"/>
                                <w:kern w:val="0"/>
                                <w:sz w:val="20"/>
                              </w:rPr>
                            </w:pPr>
                            <w:r w:rsidRPr="00567494">
                              <w:rPr>
                                <w:rFonts w:ascii="標楷體" w:eastAsia="標楷體" w:hAnsi="標楷體" w:cs="新細明體" w:hint="eastAsia"/>
                                <w:color w:val="000000" w:themeColor="text1"/>
                                <w:kern w:val="0"/>
                                <w:sz w:val="20"/>
                              </w:rPr>
                              <w:t>-57.2</w:t>
                            </w:r>
                            <w:r w:rsidRPr="00567494">
                              <w:rPr>
                                <w:rFonts w:ascii="標楷體" w:eastAsia="標楷體" w:hAnsi="標楷體" w:cs="新細明體"/>
                                <w:color w:val="000000" w:themeColor="text1"/>
                                <w:kern w:val="0"/>
                                <w:sz w:val="20"/>
                              </w:rPr>
                              <w:t>0</w:t>
                            </w:r>
                          </w:p>
                        </w:tc>
                      </w:tr>
                      <w:tr w:rsidR="008C6108" w:rsidRPr="00514C32" w14:paraId="72AD5E3A" w14:textId="77777777" w:rsidTr="00567494">
                        <w:trPr>
                          <w:trHeight w:hRule="exact" w:val="357"/>
                        </w:trPr>
                        <w:tc>
                          <w:tcPr>
                            <w:tcW w:w="796" w:type="pct"/>
                            <w:tcBorders>
                              <w:top w:val="nil"/>
                              <w:left w:val="single" w:sz="4" w:space="0" w:color="auto"/>
                              <w:bottom w:val="single" w:sz="4" w:space="0" w:color="auto"/>
                              <w:right w:val="single" w:sz="4" w:space="0" w:color="auto"/>
                            </w:tcBorders>
                            <w:noWrap/>
                            <w:vAlign w:val="center"/>
                            <w:hideMark/>
                          </w:tcPr>
                          <w:p w14:paraId="256EA645" w14:textId="77777777" w:rsidR="008C6108" w:rsidRPr="00514C32" w:rsidRDefault="008C6108" w:rsidP="008A399B">
                            <w:pPr>
                              <w:widowControl/>
                              <w:adjustRightInd w:val="0"/>
                              <w:snapToGrid w:val="0"/>
                              <w:jc w:val="center"/>
                              <w:rPr>
                                <w:rFonts w:ascii="標楷體" w:eastAsia="標楷體" w:hAnsi="標楷體" w:cs="新細明體"/>
                                <w:color w:val="000000"/>
                                <w:kern w:val="0"/>
                                <w:sz w:val="20"/>
                              </w:rPr>
                            </w:pPr>
                            <w:r w:rsidRPr="00514C32">
                              <w:rPr>
                                <w:rFonts w:ascii="標楷體" w:eastAsia="標楷體" w:hAnsi="標楷體" w:cs="新細明體" w:hint="eastAsia"/>
                                <w:color w:val="000000"/>
                                <w:kern w:val="0"/>
                                <w:sz w:val="20"/>
                              </w:rPr>
                              <w:t>普通經代</w:t>
                            </w:r>
                          </w:p>
                        </w:tc>
                        <w:tc>
                          <w:tcPr>
                            <w:tcW w:w="796" w:type="pct"/>
                            <w:tcBorders>
                              <w:top w:val="nil"/>
                              <w:left w:val="nil"/>
                              <w:bottom w:val="single" w:sz="4" w:space="0" w:color="auto"/>
                              <w:right w:val="single" w:sz="4" w:space="0" w:color="auto"/>
                            </w:tcBorders>
                            <w:noWrap/>
                            <w:vAlign w:val="center"/>
                            <w:hideMark/>
                          </w:tcPr>
                          <w:p w14:paraId="20ED6821" w14:textId="4B2B3257" w:rsidR="008C6108" w:rsidRPr="00514C32" w:rsidRDefault="008C6108" w:rsidP="008A399B">
                            <w:pPr>
                              <w:widowControl/>
                              <w:adjustRightInd w:val="0"/>
                              <w:snapToGrid w:val="0"/>
                              <w:jc w:val="right"/>
                              <w:rPr>
                                <w:rFonts w:ascii="標楷體" w:eastAsia="標楷體" w:hAnsi="標楷體" w:cs="新細明體"/>
                                <w:color w:val="000000"/>
                                <w:kern w:val="0"/>
                                <w:sz w:val="20"/>
                              </w:rPr>
                            </w:pPr>
                            <w:r w:rsidRPr="00514C32">
                              <w:rPr>
                                <w:rFonts w:ascii="標楷體" w:eastAsia="標楷體" w:hAnsi="標楷體" w:cs="新細明體" w:hint="eastAsia"/>
                                <w:color w:val="000000"/>
                                <w:kern w:val="0"/>
                                <w:sz w:val="20"/>
                              </w:rPr>
                              <w:t>32</w:t>
                            </w:r>
                          </w:p>
                        </w:tc>
                        <w:tc>
                          <w:tcPr>
                            <w:tcW w:w="796" w:type="pct"/>
                            <w:tcBorders>
                              <w:top w:val="nil"/>
                              <w:left w:val="nil"/>
                              <w:bottom w:val="single" w:sz="4" w:space="0" w:color="auto"/>
                              <w:right w:val="single" w:sz="4" w:space="0" w:color="auto"/>
                            </w:tcBorders>
                            <w:noWrap/>
                            <w:vAlign w:val="center"/>
                            <w:hideMark/>
                          </w:tcPr>
                          <w:p w14:paraId="4EC08344" w14:textId="418C4816" w:rsidR="008C6108" w:rsidRPr="00514C32" w:rsidRDefault="008C6108" w:rsidP="008A399B">
                            <w:pPr>
                              <w:widowControl/>
                              <w:adjustRightInd w:val="0"/>
                              <w:snapToGrid w:val="0"/>
                              <w:jc w:val="right"/>
                              <w:rPr>
                                <w:rFonts w:ascii="標楷體" w:eastAsia="標楷體" w:hAnsi="標楷體" w:cs="新細明體"/>
                                <w:color w:val="000000"/>
                                <w:kern w:val="0"/>
                                <w:sz w:val="20"/>
                              </w:rPr>
                            </w:pPr>
                            <w:r w:rsidRPr="00514C32">
                              <w:rPr>
                                <w:rFonts w:ascii="標楷體" w:eastAsia="標楷體" w:hAnsi="標楷體" w:cs="新細明體" w:hint="eastAsia"/>
                                <w:color w:val="000000"/>
                                <w:kern w:val="0"/>
                                <w:sz w:val="20"/>
                              </w:rPr>
                              <w:t>17</w:t>
                            </w:r>
                          </w:p>
                        </w:tc>
                        <w:tc>
                          <w:tcPr>
                            <w:tcW w:w="796" w:type="pct"/>
                            <w:tcBorders>
                              <w:top w:val="nil"/>
                              <w:left w:val="nil"/>
                              <w:bottom w:val="single" w:sz="4" w:space="0" w:color="auto"/>
                              <w:right w:val="single" w:sz="4" w:space="0" w:color="auto"/>
                            </w:tcBorders>
                            <w:noWrap/>
                            <w:vAlign w:val="center"/>
                            <w:hideMark/>
                          </w:tcPr>
                          <w:p w14:paraId="4A78BA45" w14:textId="70B29FB3" w:rsidR="008C6108" w:rsidRPr="00514C32" w:rsidRDefault="008C6108" w:rsidP="008A399B">
                            <w:pPr>
                              <w:widowControl/>
                              <w:adjustRightInd w:val="0"/>
                              <w:snapToGrid w:val="0"/>
                              <w:jc w:val="right"/>
                              <w:rPr>
                                <w:rFonts w:ascii="標楷體" w:eastAsia="標楷體" w:hAnsi="標楷體" w:cs="新細明體"/>
                                <w:color w:val="000000"/>
                                <w:kern w:val="0"/>
                                <w:sz w:val="20"/>
                              </w:rPr>
                            </w:pPr>
                            <w:r w:rsidRPr="00514C32">
                              <w:rPr>
                                <w:rFonts w:ascii="標楷體" w:eastAsia="標楷體" w:hAnsi="標楷體" w:cs="新細明體" w:hint="eastAsia"/>
                                <w:color w:val="000000"/>
                                <w:kern w:val="0"/>
                                <w:sz w:val="20"/>
                              </w:rPr>
                              <w:t>170</w:t>
                            </w:r>
                          </w:p>
                        </w:tc>
                        <w:tc>
                          <w:tcPr>
                            <w:tcW w:w="552" w:type="pct"/>
                            <w:tcBorders>
                              <w:top w:val="nil"/>
                              <w:left w:val="nil"/>
                              <w:bottom w:val="single" w:sz="4" w:space="0" w:color="auto"/>
                              <w:right w:val="single" w:sz="4" w:space="0" w:color="auto"/>
                            </w:tcBorders>
                            <w:noWrap/>
                            <w:vAlign w:val="center"/>
                            <w:hideMark/>
                          </w:tcPr>
                          <w:p w14:paraId="148EB87E" w14:textId="77777777" w:rsidR="008C6108" w:rsidRPr="00514C32" w:rsidRDefault="008C6108" w:rsidP="008A399B">
                            <w:pPr>
                              <w:widowControl/>
                              <w:adjustRightInd w:val="0"/>
                              <w:snapToGrid w:val="0"/>
                              <w:jc w:val="right"/>
                              <w:rPr>
                                <w:rFonts w:ascii="標楷體" w:eastAsia="標楷體" w:hAnsi="標楷體" w:cs="新細明體"/>
                                <w:color w:val="000000"/>
                                <w:kern w:val="0"/>
                                <w:sz w:val="20"/>
                              </w:rPr>
                            </w:pPr>
                            <w:r w:rsidRPr="00514C32">
                              <w:rPr>
                                <w:rFonts w:ascii="標楷體" w:eastAsia="標楷體" w:hAnsi="標楷體" w:cs="新細明體" w:hint="eastAsia"/>
                                <w:color w:val="000000"/>
                                <w:kern w:val="0"/>
                                <w:sz w:val="20"/>
                              </w:rPr>
                              <w:t>10.31</w:t>
                            </w:r>
                          </w:p>
                        </w:tc>
                        <w:tc>
                          <w:tcPr>
                            <w:tcW w:w="1265" w:type="pct"/>
                            <w:tcBorders>
                              <w:top w:val="nil"/>
                              <w:left w:val="nil"/>
                              <w:bottom w:val="single" w:sz="4" w:space="0" w:color="auto"/>
                              <w:right w:val="single" w:sz="4" w:space="0" w:color="auto"/>
                            </w:tcBorders>
                            <w:noWrap/>
                            <w:vAlign w:val="center"/>
                            <w:hideMark/>
                          </w:tcPr>
                          <w:p w14:paraId="424881EE" w14:textId="77777777" w:rsidR="008C6108" w:rsidRPr="00567494" w:rsidRDefault="008C6108" w:rsidP="008A399B">
                            <w:pPr>
                              <w:widowControl/>
                              <w:adjustRightInd w:val="0"/>
                              <w:snapToGrid w:val="0"/>
                              <w:jc w:val="right"/>
                              <w:rPr>
                                <w:rFonts w:ascii="標楷體" w:eastAsia="標楷體" w:hAnsi="標楷體" w:cs="新細明體"/>
                                <w:color w:val="000000" w:themeColor="text1"/>
                                <w:kern w:val="0"/>
                                <w:sz w:val="20"/>
                              </w:rPr>
                            </w:pPr>
                            <w:r w:rsidRPr="00567494">
                              <w:rPr>
                                <w:rFonts w:ascii="標楷體" w:eastAsia="標楷體" w:hAnsi="標楷體" w:cs="新細明體" w:hint="eastAsia"/>
                                <w:color w:val="000000" w:themeColor="text1"/>
                                <w:kern w:val="0"/>
                                <w:sz w:val="20"/>
                              </w:rPr>
                              <w:t>-46.65</w:t>
                            </w:r>
                          </w:p>
                        </w:tc>
                      </w:tr>
                      <w:tr w:rsidR="008C6108" w:rsidRPr="00514C32" w14:paraId="63B97271" w14:textId="77777777" w:rsidTr="00567494">
                        <w:trPr>
                          <w:trHeight w:hRule="exact" w:val="357"/>
                        </w:trPr>
                        <w:tc>
                          <w:tcPr>
                            <w:tcW w:w="796" w:type="pct"/>
                            <w:tcBorders>
                              <w:top w:val="nil"/>
                              <w:left w:val="single" w:sz="4" w:space="0" w:color="auto"/>
                              <w:bottom w:val="single" w:sz="4" w:space="0" w:color="auto"/>
                              <w:right w:val="single" w:sz="4" w:space="0" w:color="auto"/>
                            </w:tcBorders>
                            <w:noWrap/>
                            <w:vAlign w:val="center"/>
                            <w:hideMark/>
                          </w:tcPr>
                          <w:p w14:paraId="0004BDF3" w14:textId="77777777" w:rsidR="008C6108" w:rsidRPr="00514C32" w:rsidRDefault="008C6108" w:rsidP="008A399B">
                            <w:pPr>
                              <w:widowControl/>
                              <w:adjustRightInd w:val="0"/>
                              <w:snapToGrid w:val="0"/>
                              <w:jc w:val="center"/>
                              <w:rPr>
                                <w:rFonts w:ascii="標楷體" w:eastAsia="標楷體" w:hAnsi="標楷體" w:cs="新細明體"/>
                                <w:color w:val="000000"/>
                                <w:kern w:val="0"/>
                                <w:sz w:val="20"/>
                              </w:rPr>
                            </w:pPr>
                            <w:r w:rsidRPr="00514C32">
                              <w:rPr>
                                <w:rFonts w:ascii="標楷體" w:eastAsia="標楷體" w:hAnsi="標楷體" w:cs="新細明體" w:hint="eastAsia"/>
                                <w:color w:val="000000"/>
                                <w:kern w:val="0"/>
                                <w:sz w:val="20"/>
                              </w:rPr>
                              <w:t>自展通訊處</w:t>
                            </w:r>
                          </w:p>
                        </w:tc>
                        <w:tc>
                          <w:tcPr>
                            <w:tcW w:w="796" w:type="pct"/>
                            <w:tcBorders>
                              <w:top w:val="nil"/>
                              <w:left w:val="nil"/>
                              <w:bottom w:val="single" w:sz="4" w:space="0" w:color="auto"/>
                              <w:right w:val="single" w:sz="4" w:space="0" w:color="auto"/>
                            </w:tcBorders>
                            <w:noWrap/>
                            <w:vAlign w:val="center"/>
                            <w:hideMark/>
                          </w:tcPr>
                          <w:p w14:paraId="50F7D5E3" w14:textId="5337080C" w:rsidR="008C6108" w:rsidRPr="00514C32" w:rsidRDefault="008C6108" w:rsidP="008A399B">
                            <w:pPr>
                              <w:widowControl/>
                              <w:adjustRightInd w:val="0"/>
                              <w:snapToGrid w:val="0"/>
                              <w:jc w:val="right"/>
                              <w:rPr>
                                <w:rFonts w:ascii="標楷體" w:eastAsia="標楷體" w:hAnsi="標楷體" w:cs="新細明體"/>
                                <w:color w:val="000000"/>
                                <w:kern w:val="0"/>
                                <w:sz w:val="20"/>
                              </w:rPr>
                            </w:pPr>
                            <w:r w:rsidRPr="00514C32">
                              <w:rPr>
                                <w:rFonts w:ascii="標楷體" w:eastAsia="標楷體" w:hAnsi="標楷體" w:cs="新細明體" w:hint="eastAsia"/>
                                <w:color w:val="000000"/>
                                <w:kern w:val="0"/>
                                <w:sz w:val="20"/>
                              </w:rPr>
                              <w:t>97</w:t>
                            </w:r>
                          </w:p>
                        </w:tc>
                        <w:tc>
                          <w:tcPr>
                            <w:tcW w:w="796" w:type="pct"/>
                            <w:tcBorders>
                              <w:top w:val="nil"/>
                              <w:left w:val="nil"/>
                              <w:bottom w:val="single" w:sz="4" w:space="0" w:color="auto"/>
                              <w:right w:val="single" w:sz="4" w:space="0" w:color="auto"/>
                            </w:tcBorders>
                            <w:noWrap/>
                            <w:vAlign w:val="center"/>
                            <w:hideMark/>
                          </w:tcPr>
                          <w:p w14:paraId="4ED551AA" w14:textId="538BAD9C" w:rsidR="008C6108" w:rsidRPr="00514C32" w:rsidRDefault="008C6108" w:rsidP="008A399B">
                            <w:pPr>
                              <w:widowControl/>
                              <w:adjustRightInd w:val="0"/>
                              <w:snapToGrid w:val="0"/>
                              <w:jc w:val="right"/>
                              <w:rPr>
                                <w:rFonts w:ascii="標楷體" w:eastAsia="標楷體" w:hAnsi="標楷體" w:cs="新細明體"/>
                                <w:color w:val="000000"/>
                                <w:kern w:val="0"/>
                                <w:sz w:val="20"/>
                              </w:rPr>
                            </w:pPr>
                            <w:r w:rsidRPr="00514C32">
                              <w:rPr>
                                <w:rFonts w:ascii="標楷體" w:eastAsia="標楷體" w:hAnsi="標楷體" w:cs="新細明體" w:hint="eastAsia"/>
                                <w:color w:val="000000"/>
                                <w:kern w:val="0"/>
                                <w:sz w:val="20"/>
                              </w:rPr>
                              <w:t>90</w:t>
                            </w:r>
                          </w:p>
                        </w:tc>
                        <w:tc>
                          <w:tcPr>
                            <w:tcW w:w="796" w:type="pct"/>
                            <w:tcBorders>
                              <w:top w:val="nil"/>
                              <w:left w:val="nil"/>
                              <w:bottom w:val="single" w:sz="4" w:space="0" w:color="auto"/>
                              <w:right w:val="single" w:sz="4" w:space="0" w:color="auto"/>
                            </w:tcBorders>
                            <w:noWrap/>
                            <w:vAlign w:val="center"/>
                            <w:hideMark/>
                          </w:tcPr>
                          <w:p w14:paraId="68AAB32F" w14:textId="0FA58A8B" w:rsidR="008C6108" w:rsidRPr="00514C32" w:rsidRDefault="008C6108" w:rsidP="008A399B">
                            <w:pPr>
                              <w:widowControl/>
                              <w:adjustRightInd w:val="0"/>
                              <w:snapToGrid w:val="0"/>
                              <w:jc w:val="right"/>
                              <w:rPr>
                                <w:rFonts w:ascii="標楷體" w:eastAsia="標楷體" w:hAnsi="標楷體" w:cs="新細明體"/>
                                <w:color w:val="000000"/>
                                <w:kern w:val="0"/>
                                <w:sz w:val="20"/>
                              </w:rPr>
                            </w:pPr>
                            <w:r w:rsidRPr="00514C32">
                              <w:rPr>
                                <w:rFonts w:ascii="標楷體" w:eastAsia="標楷體" w:hAnsi="標楷體" w:cs="新細明體" w:hint="eastAsia"/>
                                <w:color w:val="000000"/>
                                <w:kern w:val="0"/>
                                <w:sz w:val="20"/>
                              </w:rPr>
                              <w:t>500</w:t>
                            </w:r>
                          </w:p>
                        </w:tc>
                        <w:tc>
                          <w:tcPr>
                            <w:tcW w:w="552" w:type="pct"/>
                            <w:tcBorders>
                              <w:top w:val="nil"/>
                              <w:left w:val="nil"/>
                              <w:bottom w:val="single" w:sz="4" w:space="0" w:color="auto"/>
                              <w:right w:val="single" w:sz="4" w:space="0" w:color="auto"/>
                            </w:tcBorders>
                            <w:noWrap/>
                            <w:vAlign w:val="center"/>
                            <w:hideMark/>
                          </w:tcPr>
                          <w:p w14:paraId="77A8F666" w14:textId="77777777" w:rsidR="008C6108" w:rsidRPr="00514C32" w:rsidRDefault="008C6108" w:rsidP="008A399B">
                            <w:pPr>
                              <w:widowControl/>
                              <w:adjustRightInd w:val="0"/>
                              <w:snapToGrid w:val="0"/>
                              <w:jc w:val="right"/>
                              <w:rPr>
                                <w:rFonts w:ascii="標楷體" w:eastAsia="標楷體" w:hAnsi="標楷體" w:cs="新細明體"/>
                                <w:color w:val="000000"/>
                                <w:kern w:val="0"/>
                                <w:sz w:val="20"/>
                              </w:rPr>
                            </w:pPr>
                            <w:r w:rsidRPr="00514C32">
                              <w:rPr>
                                <w:rFonts w:ascii="標楷體" w:eastAsia="標楷體" w:hAnsi="標楷體" w:cs="新細明體" w:hint="eastAsia"/>
                                <w:color w:val="000000"/>
                                <w:kern w:val="0"/>
                                <w:sz w:val="20"/>
                              </w:rPr>
                              <w:t>18.02</w:t>
                            </w:r>
                          </w:p>
                        </w:tc>
                        <w:tc>
                          <w:tcPr>
                            <w:tcW w:w="1265" w:type="pct"/>
                            <w:tcBorders>
                              <w:top w:val="nil"/>
                              <w:left w:val="nil"/>
                              <w:bottom w:val="single" w:sz="4" w:space="0" w:color="auto"/>
                              <w:right w:val="single" w:sz="4" w:space="0" w:color="auto"/>
                            </w:tcBorders>
                            <w:noWrap/>
                            <w:vAlign w:val="center"/>
                            <w:hideMark/>
                          </w:tcPr>
                          <w:p w14:paraId="2801AF93" w14:textId="77777777" w:rsidR="008C6108" w:rsidRPr="00567494" w:rsidRDefault="008C6108" w:rsidP="008A399B">
                            <w:pPr>
                              <w:widowControl/>
                              <w:adjustRightInd w:val="0"/>
                              <w:snapToGrid w:val="0"/>
                              <w:jc w:val="right"/>
                              <w:rPr>
                                <w:rFonts w:ascii="標楷體" w:eastAsia="標楷體" w:hAnsi="標楷體" w:cs="新細明體"/>
                                <w:color w:val="000000" w:themeColor="text1"/>
                                <w:kern w:val="0"/>
                                <w:sz w:val="20"/>
                              </w:rPr>
                            </w:pPr>
                            <w:r w:rsidRPr="00567494">
                              <w:rPr>
                                <w:rFonts w:ascii="標楷體" w:eastAsia="標楷體" w:hAnsi="標楷體" w:cs="新細明體" w:hint="eastAsia"/>
                                <w:color w:val="000000" w:themeColor="text1"/>
                                <w:kern w:val="0"/>
                                <w:sz w:val="20"/>
                              </w:rPr>
                              <w:t>-7.58</w:t>
                            </w:r>
                          </w:p>
                        </w:tc>
                      </w:tr>
                    </w:tbl>
                    <w:p w14:paraId="5C68434C" w14:textId="77777777" w:rsidR="008C6108" w:rsidRPr="00873A4F" w:rsidRDefault="008C6108" w:rsidP="008C6108">
                      <w:pPr>
                        <w:rPr>
                          <w:rFonts w:ascii="標楷體" w:eastAsia="標楷體" w:hAnsi="標楷體"/>
                          <w:sz w:val="18"/>
                          <w:szCs w:val="18"/>
                        </w:rPr>
                      </w:pPr>
                      <w:r w:rsidRPr="00873A4F">
                        <w:rPr>
                          <w:rFonts w:ascii="標楷體" w:eastAsia="標楷體" w:hAnsi="標楷體" w:hint="eastAsia"/>
                          <w:sz w:val="18"/>
                          <w:szCs w:val="18"/>
                        </w:rPr>
                        <w:t>資料來源：整理自臺銀人壽保險公司提供資料。</w:t>
                      </w:r>
                    </w:p>
                  </w:txbxContent>
                </v:textbox>
                <w10:wrap type="square" anchorx="margin"/>
              </v:shape>
            </w:pict>
          </mc:Fallback>
        </mc:AlternateContent>
      </w:r>
      <w:proofErr w:type="gramStart"/>
      <w:r w:rsidR="008C6108" w:rsidRPr="00E74DA8">
        <w:rPr>
          <w:rFonts w:ascii="標楷體" w:eastAsia="標楷體" w:hAnsi="標楷體" w:hint="eastAsia"/>
          <w:color w:val="000000" w:themeColor="text1"/>
        </w:rPr>
        <w:t>臺</w:t>
      </w:r>
      <w:proofErr w:type="gramEnd"/>
      <w:r w:rsidR="008C6108" w:rsidRPr="00E74DA8">
        <w:rPr>
          <w:rFonts w:ascii="標楷體" w:eastAsia="標楷體" w:hAnsi="標楷體" w:hint="eastAsia"/>
          <w:color w:val="000000" w:themeColor="text1"/>
        </w:rPr>
        <w:t>銀人壽保險公司規劃銷售之保險商品，分別為傳統型及投資型商品等2種，</w:t>
      </w:r>
      <w:proofErr w:type="gramStart"/>
      <w:r w:rsidR="008C6108" w:rsidRPr="00E74DA8">
        <w:rPr>
          <w:rFonts w:ascii="標楷體" w:eastAsia="標楷體" w:hAnsi="標楷體" w:hint="eastAsia"/>
          <w:color w:val="000000" w:themeColor="text1"/>
        </w:rPr>
        <w:t>1</w:t>
      </w:r>
      <w:r w:rsidR="008C6108" w:rsidRPr="00E74DA8">
        <w:rPr>
          <w:rFonts w:ascii="標楷體" w:eastAsia="標楷體" w:hAnsi="標楷體"/>
          <w:color w:val="000000" w:themeColor="text1"/>
        </w:rPr>
        <w:t>13</w:t>
      </w:r>
      <w:proofErr w:type="gramEnd"/>
      <w:r w:rsidR="008C6108" w:rsidRPr="00E74DA8">
        <w:rPr>
          <w:rFonts w:ascii="標楷體" w:eastAsia="標楷體" w:hAnsi="標楷體"/>
          <w:color w:val="000000" w:themeColor="text1"/>
        </w:rPr>
        <w:t>年度初年度保費營運量</w:t>
      </w:r>
      <w:r w:rsidR="008C6108" w:rsidRPr="00E74DA8">
        <w:rPr>
          <w:rFonts w:ascii="標楷體" w:eastAsia="標楷體" w:hAnsi="標楷體" w:hint="eastAsia"/>
          <w:color w:val="000000" w:themeColor="text1"/>
        </w:rPr>
        <w:t>6</w:t>
      </w:r>
      <w:r w:rsidR="008C6108" w:rsidRPr="00E74DA8">
        <w:rPr>
          <w:rFonts w:ascii="標楷體" w:eastAsia="標楷體" w:hAnsi="標楷體"/>
          <w:color w:val="000000" w:themeColor="text1"/>
        </w:rPr>
        <w:t>6億餘元</w:t>
      </w:r>
      <w:r w:rsidR="008C6108" w:rsidRPr="00E74DA8">
        <w:rPr>
          <w:rFonts w:ascii="標楷體" w:eastAsia="標楷體" w:hAnsi="標楷體" w:hint="eastAsia"/>
          <w:color w:val="000000" w:themeColor="text1"/>
        </w:rPr>
        <w:t>，</w:t>
      </w:r>
      <w:r w:rsidR="008C6108" w:rsidRPr="00E74DA8">
        <w:rPr>
          <w:rFonts w:ascii="標楷體" w:eastAsia="標楷體" w:hAnsi="標楷體"/>
          <w:color w:val="000000" w:themeColor="text1"/>
        </w:rPr>
        <w:t>占預計營運量之</w:t>
      </w:r>
      <w:r w:rsidR="008C6108" w:rsidRPr="00E74DA8">
        <w:rPr>
          <w:rFonts w:ascii="標楷體" w:eastAsia="標楷體" w:hAnsi="標楷體" w:hint="eastAsia"/>
          <w:color w:val="000000" w:themeColor="text1"/>
        </w:rPr>
        <w:t>1</w:t>
      </w:r>
      <w:r w:rsidR="008C6108" w:rsidRPr="00E74DA8">
        <w:rPr>
          <w:rFonts w:ascii="標楷體" w:eastAsia="標楷體" w:hAnsi="標楷體"/>
          <w:color w:val="000000" w:themeColor="text1"/>
        </w:rPr>
        <w:t>18.29</w:t>
      </w:r>
      <w:r w:rsidR="008C6108" w:rsidRPr="00E74DA8">
        <w:rPr>
          <w:rFonts w:ascii="標楷體" w:eastAsia="標楷體" w:hAnsi="標楷體" w:hint="eastAsia"/>
          <w:color w:val="000000" w:themeColor="text1"/>
        </w:rPr>
        <w:t>％，</w:t>
      </w:r>
      <w:r w:rsidR="008C6108" w:rsidRPr="00E74DA8">
        <w:rPr>
          <w:rFonts w:ascii="標楷體" w:eastAsia="標楷體" w:hAnsi="標楷體"/>
          <w:color w:val="000000" w:themeColor="text1"/>
        </w:rPr>
        <w:t>惟投資型商品初年度保費營運量</w:t>
      </w:r>
      <w:r w:rsidR="008C6108" w:rsidRPr="00E74DA8">
        <w:rPr>
          <w:rFonts w:ascii="標楷體" w:eastAsia="標楷體" w:hAnsi="標楷體" w:hint="eastAsia"/>
          <w:color w:val="000000" w:themeColor="text1"/>
        </w:rPr>
        <w:t>21</w:t>
      </w:r>
      <w:r w:rsidR="008C6108" w:rsidRPr="00E74DA8">
        <w:rPr>
          <w:rFonts w:ascii="標楷體" w:eastAsia="標楷體" w:hAnsi="標楷體"/>
          <w:color w:val="000000" w:themeColor="text1"/>
        </w:rPr>
        <w:t>億餘元</w:t>
      </w:r>
      <w:r w:rsidR="008C6108" w:rsidRPr="00E74DA8">
        <w:rPr>
          <w:rFonts w:ascii="標楷體" w:eastAsia="標楷體" w:hAnsi="標楷體" w:hint="eastAsia"/>
          <w:color w:val="000000" w:themeColor="text1"/>
        </w:rPr>
        <w:t>，</w:t>
      </w:r>
      <w:r w:rsidR="008C6108" w:rsidRPr="00E74DA8">
        <w:rPr>
          <w:rFonts w:ascii="標楷體" w:eastAsia="標楷體" w:hAnsi="標楷體"/>
          <w:color w:val="000000" w:themeColor="text1"/>
        </w:rPr>
        <w:t>占預計營運量</w:t>
      </w:r>
      <w:r w:rsidR="008C6108" w:rsidRPr="00E74DA8">
        <w:rPr>
          <w:rFonts w:ascii="標楷體" w:eastAsia="標楷體" w:hAnsi="標楷體" w:hint="eastAsia"/>
          <w:color w:val="000000" w:themeColor="text1"/>
        </w:rPr>
        <w:t>30億</w:t>
      </w:r>
      <w:r w:rsidR="008C6108" w:rsidRPr="00E74DA8">
        <w:rPr>
          <w:rFonts w:ascii="標楷體" w:eastAsia="標楷體" w:hAnsi="標楷體"/>
          <w:color w:val="000000" w:themeColor="text1"/>
        </w:rPr>
        <w:t>元之</w:t>
      </w:r>
      <w:r w:rsidR="008C6108" w:rsidRPr="00E74DA8">
        <w:rPr>
          <w:rFonts w:ascii="標楷體" w:eastAsia="標楷體" w:hAnsi="標楷體" w:hint="eastAsia"/>
          <w:color w:val="000000" w:themeColor="text1"/>
        </w:rPr>
        <w:t>7</w:t>
      </w:r>
      <w:r w:rsidR="008C6108" w:rsidRPr="00E74DA8">
        <w:rPr>
          <w:rFonts w:ascii="標楷體" w:eastAsia="標楷體" w:hAnsi="標楷體"/>
          <w:color w:val="000000" w:themeColor="text1"/>
        </w:rPr>
        <w:t>0.24</w:t>
      </w:r>
      <w:r w:rsidR="008C6108" w:rsidRPr="00E74DA8">
        <w:rPr>
          <w:rFonts w:ascii="標楷體" w:eastAsia="標楷體" w:hAnsi="標楷體" w:hint="eastAsia"/>
          <w:color w:val="000000" w:themeColor="text1"/>
        </w:rPr>
        <w:t>％，主要係其他業別理財商品受消費者青睞，</w:t>
      </w:r>
      <w:proofErr w:type="gramStart"/>
      <w:r w:rsidR="008C6108" w:rsidRPr="00E74DA8">
        <w:rPr>
          <w:rFonts w:ascii="標楷體" w:eastAsia="標楷體" w:hAnsi="標楷體" w:hint="eastAsia"/>
          <w:color w:val="000000" w:themeColor="text1"/>
        </w:rPr>
        <w:t>推展力道</w:t>
      </w:r>
      <w:proofErr w:type="gramEnd"/>
      <w:r w:rsidR="008C6108" w:rsidRPr="00E74DA8">
        <w:rPr>
          <w:rFonts w:ascii="標楷體" w:eastAsia="標楷體" w:hAnsi="標楷體" w:hint="eastAsia"/>
          <w:color w:val="000000" w:themeColor="text1"/>
        </w:rPr>
        <w:t>未如預期所致。又按投資型商品各類通路銷售情形分析，自展通訊處等4種</w:t>
      </w:r>
      <w:proofErr w:type="gramStart"/>
      <w:r w:rsidR="008C6108" w:rsidRPr="00E74DA8">
        <w:rPr>
          <w:rFonts w:ascii="標楷體" w:eastAsia="標楷體" w:hAnsi="標楷體"/>
          <w:color w:val="000000" w:themeColor="text1"/>
        </w:rPr>
        <w:t>通路</w:t>
      </w:r>
      <w:r w:rsidR="008C6108" w:rsidRPr="00E74DA8">
        <w:rPr>
          <w:rFonts w:ascii="標楷體" w:eastAsia="標楷體" w:hAnsi="標楷體" w:hint="eastAsia"/>
          <w:color w:val="000000" w:themeColor="text1"/>
        </w:rPr>
        <w:t>均未達</w:t>
      </w:r>
      <w:proofErr w:type="gramEnd"/>
      <w:r w:rsidR="008C6108" w:rsidRPr="00E74DA8">
        <w:rPr>
          <w:rFonts w:ascii="標楷體" w:eastAsia="標楷體" w:hAnsi="標楷體" w:hint="eastAsia"/>
          <w:color w:val="000000" w:themeColor="text1"/>
        </w:rPr>
        <w:t>預計目標，其中</w:t>
      </w:r>
      <w:r w:rsidR="008C6108" w:rsidRPr="00E74DA8">
        <w:rPr>
          <w:rFonts w:ascii="標楷體" w:eastAsia="標楷體" w:hAnsi="標楷體"/>
          <w:color w:val="000000" w:themeColor="text1"/>
        </w:rPr>
        <w:t>專屬保代</w:t>
      </w:r>
      <w:r w:rsidR="008C6108" w:rsidRPr="00E74DA8">
        <w:rPr>
          <w:rFonts w:ascii="標楷體" w:eastAsia="標楷體" w:hAnsi="標楷體" w:hint="eastAsia"/>
          <w:color w:val="000000" w:themeColor="text1"/>
        </w:rPr>
        <w:t>、</w:t>
      </w:r>
      <w:proofErr w:type="gramStart"/>
      <w:r w:rsidR="008C6108" w:rsidRPr="00E74DA8">
        <w:rPr>
          <w:rFonts w:ascii="標楷體" w:eastAsia="標楷體" w:hAnsi="標楷體"/>
          <w:color w:val="000000" w:themeColor="text1"/>
        </w:rPr>
        <w:t>普通經代及</w:t>
      </w:r>
      <w:proofErr w:type="gramEnd"/>
      <w:r w:rsidR="008C6108" w:rsidRPr="00E74DA8">
        <w:rPr>
          <w:rFonts w:ascii="標楷體" w:eastAsia="標楷體" w:hAnsi="標楷體"/>
          <w:color w:val="000000" w:themeColor="text1"/>
        </w:rPr>
        <w:t>自展通訊處之目標達成率分別僅</w:t>
      </w:r>
      <w:r w:rsidR="008C6108" w:rsidRPr="00E74DA8">
        <w:rPr>
          <w:rFonts w:ascii="標楷體" w:eastAsia="標楷體" w:hAnsi="標楷體" w:hint="eastAsia"/>
          <w:color w:val="000000" w:themeColor="text1"/>
        </w:rPr>
        <w:t>8</w:t>
      </w:r>
      <w:r w:rsidR="008C6108" w:rsidRPr="00E74DA8">
        <w:rPr>
          <w:rFonts w:ascii="標楷體" w:eastAsia="標楷體" w:hAnsi="標楷體"/>
          <w:color w:val="000000" w:themeColor="text1"/>
        </w:rPr>
        <w:t>.42</w:t>
      </w:r>
      <w:r w:rsidR="008C6108" w:rsidRPr="00E74DA8">
        <w:rPr>
          <w:rFonts w:ascii="標楷體" w:eastAsia="標楷體" w:hAnsi="標楷體" w:hint="eastAsia"/>
          <w:color w:val="000000" w:themeColor="text1"/>
        </w:rPr>
        <w:t>％、1</w:t>
      </w:r>
      <w:r w:rsidR="008C6108" w:rsidRPr="00E74DA8">
        <w:rPr>
          <w:rFonts w:ascii="標楷體" w:eastAsia="標楷體" w:hAnsi="標楷體"/>
          <w:color w:val="000000" w:themeColor="text1"/>
        </w:rPr>
        <w:t>0.31</w:t>
      </w:r>
      <w:r w:rsidR="008C6108" w:rsidRPr="00E74DA8">
        <w:rPr>
          <w:rFonts w:ascii="標楷體" w:eastAsia="標楷體" w:hAnsi="標楷體" w:hint="eastAsia"/>
          <w:color w:val="000000" w:themeColor="text1"/>
        </w:rPr>
        <w:t>％</w:t>
      </w:r>
      <w:r w:rsidR="008C6108" w:rsidRPr="00E74DA8">
        <w:rPr>
          <w:rFonts w:ascii="標楷體" w:eastAsia="標楷體" w:hAnsi="標楷體"/>
          <w:color w:val="000000" w:themeColor="text1"/>
        </w:rPr>
        <w:t>及</w:t>
      </w:r>
      <w:r w:rsidR="008C6108" w:rsidRPr="00E74DA8">
        <w:rPr>
          <w:rFonts w:ascii="標楷體" w:eastAsia="標楷體" w:hAnsi="標楷體" w:hint="eastAsia"/>
          <w:color w:val="000000" w:themeColor="text1"/>
        </w:rPr>
        <w:t>18.</w:t>
      </w:r>
      <w:r w:rsidR="008C6108" w:rsidRPr="00E74DA8">
        <w:rPr>
          <w:rFonts w:ascii="標楷體" w:eastAsia="標楷體" w:hAnsi="標楷體"/>
          <w:color w:val="000000" w:themeColor="text1"/>
        </w:rPr>
        <w:t>02</w:t>
      </w:r>
      <w:r w:rsidR="008C6108" w:rsidRPr="00E74DA8">
        <w:rPr>
          <w:rFonts w:ascii="標楷體" w:eastAsia="標楷體" w:hAnsi="標楷體" w:hint="eastAsia"/>
          <w:color w:val="000000" w:themeColor="text1"/>
        </w:rPr>
        <w:t>％，</w:t>
      </w:r>
      <w:proofErr w:type="gramStart"/>
      <w:r w:rsidR="008C6108" w:rsidRPr="00E74DA8">
        <w:rPr>
          <w:rFonts w:ascii="標楷體" w:eastAsia="標楷體" w:hAnsi="標楷體" w:hint="eastAsia"/>
          <w:color w:val="000000" w:themeColor="text1"/>
        </w:rPr>
        <w:t>均未</w:t>
      </w:r>
      <w:r w:rsidR="00A63C63" w:rsidRPr="00E74DA8">
        <w:rPr>
          <w:rFonts w:ascii="標楷體" w:eastAsia="標楷體" w:hAnsi="標楷體" w:hint="eastAsia"/>
          <w:color w:val="000000" w:themeColor="text1"/>
        </w:rPr>
        <w:t>及</w:t>
      </w:r>
      <w:r w:rsidR="008C6108" w:rsidRPr="00E74DA8">
        <w:rPr>
          <w:rFonts w:ascii="標楷體" w:eastAsia="標楷體" w:hAnsi="標楷體" w:hint="eastAsia"/>
          <w:color w:val="000000" w:themeColor="text1"/>
        </w:rPr>
        <w:t>2</w:t>
      </w:r>
      <w:r w:rsidR="008C6108" w:rsidRPr="00E74DA8">
        <w:rPr>
          <w:rFonts w:ascii="標楷體" w:eastAsia="標楷體" w:hAnsi="標楷體"/>
          <w:color w:val="000000" w:themeColor="text1"/>
        </w:rPr>
        <w:t>成</w:t>
      </w:r>
      <w:proofErr w:type="gramEnd"/>
      <w:r w:rsidR="008C6108" w:rsidRPr="00E74DA8">
        <w:rPr>
          <w:rFonts w:ascii="標楷體" w:eastAsia="標楷體" w:hAnsi="標楷體" w:hint="eastAsia"/>
          <w:color w:val="000000" w:themeColor="text1"/>
        </w:rPr>
        <w:t>，</w:t>
      </w:r>
      <w:r w:rsidR="008C6108" w:rsidRPr="00E74DA8">
        <w:rPr>
          <w:rFonts w:ascii="標楷體" w:eastAsia="標楷體" w:hAnsi="標楷體"/>
          <w:color w:val="000000" w:themeColor="text1"/>
        </w:rPr>
        <w:t>銷售情況欠佳</w:t>
      </w:r>
      <w:r w:rsidR="008C6108" w:rsidRPr="00E74DA8">
        <w:rPr>
          <w:rFonts w:ascii="標楷體" w:eastAsia="標楷體" w:hAnsi="標楷體" w:hint="eastAsia"/>
          <w:color w:val="000000" w:themeColor="text1"/>
        </w:rPr>
        <w:t>，</w:t>
      </w:r>
      <w:r w:rsidR="008C6108" w:rsidRPr="00E74DA8">
        <w:rPr>
          <w:rFonts w:ascii="標楷體" w:eastAsia="標楷體" w:hAnsi="標楷體"/>
          <w:color w:val="000000" w:themeColor="text1"/>
        </w:rPr>
        <w:t>又與</w:t>
      </w:r>
      <w:proofErr w:type="gramStart"/>
      <w:r w:rsidR="008C6108" w:rsidRPr="00E74DA8">
        <w:rPr>
          <w:rFonts w:ascii="標楷體" w:eastAsia="標楷體" w:hAnsi="標楷體" w:hint="eastAsia"/>
          <w:color w:val="000000" w:themeColor="text1"/>
        </w:rPr>
        <w:t>1</w:t>
      </w:r>
      <w:r w:rsidR="008C6108" w:rsidRPr="00E74DA8">
        <w:rPr>
          <w:rFonts w:ascii="標楷體" w:eastAsia="標楷體" w:hAnsi="標楷體"/>
          <w:color w:val="000000" w:themeColor="text1"/>
        </w:rPr>
        <w:t>12</w:t>
      </w:r>
      <w:proofErr w:type="gramEnd"/>
      <w:r w:rsidR="008C6108" w:rsidRPr="00E74DA8">
        <w:rPr>
          <w:rFonts w:ascii="標楷體" w:eastAsia="標楷體" w:hAnsi="標楷體"/>
          <w:color w:val="000000" w:themeColor="text1"/>
        </w:rPr>
        <w:t>年度相較</w:t>
      </w:r>
      <w:r w:rsidR="008C6108" w:rsidRPr="00E74DA8">
        <w:rPr>
          <w:rFonts w:ascii="標楷體" w:eastAsia="標楷體" w:hAnsi="標楷體" w:hint="eastAsia"/>
          <w:color w:val="000000" w:themeColor="text1"/>
        </w:rPr>
        <w:t>，其中專屬保代等3種通路，因</w:t>
      </w:r>
      <w:r w:rsidR="008C6108" w:rsidRPr="00E74DA8">
        <w:rPr>
          <w:rFonts w:ascii="標楷體" w:eastAsia="標楷體" w:hAnsi="標楷體"/>
          <w:color w:val="000000" w:themeColor="text1"/>
        </w:rPr>
        <w:t>商品佣金率低</w:t>
      </w:r>
      <w:r w:rsidR="008C6108" w:rsidRPr="00E74DA8">
        <w:rPr>
          <w:rFonts w:ascii="標楷體" w:eastAsia="標楷體" w:hAnsi="標楷體" w:hint="eastAsia"/>
          <w:color w:val="000000" w:themeColor="text1"/>
        </w:rPr>
        <w:t>，影響通路銷售意願，營運量衰退幅度介於7</w:t>
      </w:r>
      <w:r w:rsidR="008C6108" w:rsidRPr="00E74DA8">
        <w:rPr>
          <w:rFonts w:ascii="標楷體" w:eastAsia="標楷體" w:hAnsi="標楷體"/>
          <w:color w:val="000000" w:themeColor="text1"/>
        </w:rPr>
        <w:t>.58</w:t>
      </w:r>
      <w:r w:rsidR="008C6108" w:rsidRPr="00E74DA8">
        <w:rPr>
          <w:rFonts w:ascii="標楷體" w:eastAsia="標楷體" w:hAnsi="標楷體" w:hint="eastAsia"/>
          <w:color w:val="000000" w:themeColor="text1"/>
        </w:rPr>
        <w:t>％</w:t>
      </w:r>
      <w:r w:rsidR="008C6108" w:rsidRPr="00E74DA8">
        <w:rPr>
          <w:rFonts w:ascii="標楷體" w:eastAsia="標楷體" w:hAnsi="標楷體"/>
          <w:color w:val="000000" w:themeColor="text1"/>
        </w:rPr>
        <w:t>至</w:t>
      </w:r>
      <w:r w:rsidR="008C6108" w:rsidRPr="00E74DA8">
        <w:rPr>
          <w:rFonts w:ascii="標楷體" w:eastAsia="標楷體" w:hAnsi="標楷體" w:hint="eastAsia"/>
          <w:color w:val="000000" w:themeColor="text1"/>
        </w:rPr>
        <w:t>5</w:t>
      </w:r>
      <w:r w:rsidR="008C6108" w:rsidRPr="00E74DA8">
        <w:rPr>
          <w:rFonts w:ascii="標楷體" w:eastAsia="標楷體" w:hAnsi="標楷體"/>
          <w:color w:val="000000" w:themeColor="text1"/>
        </w:rPr>
        <w:t>7.20</w:t>
      </w:r>
      <w:r w:rsidR="008C6108" w:rsidRPr="00E74DA8">
        <w:rPr>
          <w:rFonts w:ascii="標楷體" w:eastAsia="標楷體" w:hAnsi="標楷體" w:hint="eastAsia"/>
          <w:color w:val="000000" w:themeColor="text1"/>
        </w:rPr>
        <w:t>％間，</w:t>
      </w:r>
      <w:r w:rsidR="008C6108" w:rsidRPr="00E74DA8">
        <w:rPr>
          <w:rFonts w:ascii="標楷體" w:eastAsia="標楷體" w:hAnsi="標楷體"/>
          <w:color w:val="000000" w:themeColor="text1"/>
        </w:rPr>
        <w:t>銷售成效有待提升</w:t>
      </w:r>
      <w:r w:rsidR="008C6108" w:rsidRPr="00E74DA8">
        <w:rPr>
          <w:rFonts w:ascii="標楷體" w:eastAsia="標楷體" w:hAnsi="標楷體" w:hint="eastAsia"/>
          <w:color w:val="000000" w:themeColor="text1"/>
        </w:rPr>
        <w:t>（表</w:t>
      </w:r>
      <w:r w:rsidRPr="00E74DA8">
        <w:rPr>
          <w:rFonts w:ascii="標楷體" w:eastAsia="標楷體" w:hAnsi="標楷體"/>
          <w:color w:val="000000" w:themeColor="text1"/>
        </w:rPr>
        <w:t>8</w:t>
      </w:r>
      <w:r w:rsidR="008C6108" w:rsidRPr="00E74DA8">
        <w:rPr>
          <w:rFonts w:ascii="標楷體" w:eastAsia="標楷體" w:hAnsi="標楷體" w:hint="eastAsia"/>
          <w:color w:val="000000" w:themeColor="text1"/>
        </w:rPr>
        <w:t>）。另國際財務報導準則第1</w:t>
      </w:r>
      <w:r w:rsidR="008C6108" w:rsidRPr="00E74DA8">
        <w:rPr>
          <w:rFonts w:ascii="標楷體" w:eastAsia="標楷體" w:hAnsi="標楷體"/>
          <w:color w:val="000000" w:themeColor="text1"/>
        </w:rPr>
        <w:t>7號</w:t>
      </w:r>
      <w:r w:rsidR="008C6108" w:rsidRPr="00E74DA8">
        <w:rPr>
          <w:rFonts w:ascii="標楷體" w:eastAsia="標楷體" w:hAnsi="標楷體" w:hint="eastAsia"/>
          <w:color w:val="000000" w:themeColor="text1"/>
        </w:rPr>
        <w:t>「</w:t>
      </w:r>
      <w:r w:rsidR="008C6108" w:rsidRPr="00E74DA8">
        <w:rPr>
          <w:rFonts w:ascii="標楷體" w:eastAsia="標楷體" w:hAnsi="標楷體"/>
          <w:color w:val="000000" w:themeColor="text1"/>
        </w:rPr>
        <w:t>保險合約</w:t>
      </w:r>
      <w:r w:rsidR="008C6108" w:rsidRPr="00E74DA8">
        <w:rPr>
          <w:rFonts w:ascii="標楷體" w:eastAsia="標楷體" w:hAnsi="標楷體" w:hint="eastAsia"/>
          <w:color w:val="000000" w:themeColor="text1"/>
        </w:rPr>
        <w:t>」（IFRS 17）</w:t>
      </w:r>
      <w:r w:rsidR="00A63C63" w:rsidRPr="00E74DA8">
        <w:rPr>
          <w:rFonts w:ascii="標楷體" w:eastAsia="標楷體" w:hAnsi="標楷體" w:hint="eastAsia"/>
          <w:color w:val="000000" w:themeColor="text1"/>
        </w:rPr>
        <w:t>預計</w:t>
      </w:r>
      <w:r w:rsidR="008C6108" w:rsidRPr="00E74DA8">
        <w:rPr>
          <w:rFonts w:ascii="標楷體" w:eastAsia="標楷體" w:hAnsi="標楷體" w:hint="eastAsia"/>
          <w:color w:val="000000" w:themeColor="text1"/>
        </w:rPr>
        <w:t>於</w:t>
      </w:r>
      <w:proofErr w:type="gramStart"/>
      <w:r w:rsidR="008C6108" w:rsidRPr="00E74DA8">
        <w:rPr>
          <w:rFonts w:ascii="標楷體" w:eastAsia="標楷體" w:hAnsi="標楷體" w:hint="eastAsia"/>
          <w:color w:val="000000" w:themeColor="text1"/>
        </w:rPr>
        <w:t>115</w:t>
      </w:r>
      <w:proofErr w:type="gramEnd"/>
      <w:r w:rsidR="008C6108" w:rsidRPr="00E74DA8">
        <w:rPr>
          <w:rFonts w:ascii="標楷體" w:eastAsia="標楷體" w:hAnsi="標楷體"/>
          <w:color w:val="000000" w:themeColor="text1"/>
        </w:rPr>
        <w:t>年度正式適用</w:t>
      </w:r>
      <w:r w:rsidR="008C6108" w:rsidRPr="00E74DA8">
        <w:rPr>
          <w:rFonts w:ascii="標楷體" w:eastAsia="標楷體" w:hAnsi="標楷體" w:hint="eastAsia"/>
          <w:color w:val="000000" w:themeColor="text1"/>
        </w:rPr>
        <w:t>，其中收入認列將</w:t>
      </w:r>
      <w:proofErr w:type="gramStart"/>
      <w:r w:rsidR="008C6108" w:rsidRPr="00E74DA8">
        <w:rPr>
          <w:rFonts w:ascii="標楷體" w:eastAsia="標楷體" w:hAnsi="標楷體" w:hint="eastAsia"/>
          <w:color w:val="000000" w:themeColor="text1"/>
        </w:rPr>
        <w:t>採</w:t>
      </w:r>
      <w:proofErr w:type="gramEnd"/>
      <w:r w:rsidR="008C6108" w:rsidRPr="00E74DA8">
        <w:rPr>
          <w:rFonts w:ascii="標楷體" w:eastAsia="標楷體" w:hAnsi="標楷體" w:hint="eastAsia"/>
          <w:color w:val="000000" w:themeColor="text1"/>
        </w:rPr>
        <w:t>以合約服務邊際（下稱CSM）按比例逐步攤銷至收入，</w:t>
      </w:r>
      <w:proofErr w:type="gramStart"/>
      <w:r w:rsidR="008C6108" w:rsidRPr="00E74DA8">
        <w:rPr>
          <w:rFonts w:ascii="標楷體" w:eastAsia="標楷體" w:hAnsi="標楷體" w:hint="eastAsia"/>
          <w:color w:val="000000" w:themeColor="text1"/>
        </w:rPr>
        <w:t>113</w:t>
      </w:r>
      <w:proofErr w:type="gramEnd"/>
      <w:r w:rsidR="008C6108" w:rsidRPr="00E74DA8">
        <w:rPr>
          <w:rFonts w:ascii="標楷體" w:eastAsia="標楷體" w:hAnsi="標楷體"/>
          <w:color w:val="000000" w:themeColor="text1"/>
        </w:rPr>
        <w:t>年度</w:t>
      </w:r>
      <w:proofErr w:type="gramStart"/>
      <w:r w:rsidR="008C6108" w:rsidRPr="00E74DA8">
        <w:rPr>
          <w:rFonts w:ascii="標楷體" w:eastAsia="標楷體" w:hAnsi="標楷體" w:hint="eastAsia"/>
          <w:color w:val="000000" w:themeColor="text1"/>
        </w:rPr>
        <w:t>臺</w:t>
      </w:r>
      <w:proofErr w:type="gramEnd"/>
      <w:r w:rsidR="008C6108" w:rsidRPr="00E74DA8">
        <w:rPr>
          <w:rFonts w:ascii="標楷體" w:eastAsia="標楷體" w:hAnsi="標楷體" w:hint="eastAsia"/>
          <w:color w:val="000000" w:themeColor="text1"/>
        </w:rPr>
        <w:t>銀人壽保險公司銷售傳統型商品之C</w:t>
      </w:r>
      <w:r w:rsidR="008C6108" w:rsidRPr="00E74DA8">
        <w:rPr>
          <w:rFonts w:ascii="標楷體" w:eastAsia="標楷體" w:hAnsi="標楷體"/>
          <w:color w:val="000000" w:themeColor="text1"/>
        </w:rPr>
        <w:t>SM為</w:t>
      </w:r>
      <w:r w:rsidR="008C6108" w:rsidRPr="00E74DA8">
        <w:rPr>
          <w:rFonts w:ascii="標楷體" w:eastAsia="標楷體" w:hAnsi="標楷體" w:hint="eastAsia"/>
          <w:color w:val="000000" w:themeColor="text1"/>
        </w:rPr>
        <w:t>48</w:t>
      </w:r>
      <w:r w:rsidR="008C6108" w:rsidRPr="00E74DA8">
        <w:rPr>
          <w:rFonts w:ascii="標楷體" w:eastAsia="標楷體" w:hAnsi="標楷體"/>
          <w:color w:val="000000" w:themeColor="text1"/>
        </w:rPr>
        <w:t>億餘元</w:t>
      </w:r>
      <w:r w:rsidR="008C6108" w:rsidRPr="00E74DA8">
        <w:rPr>
          <w:rFonts w:ascii="標楷體" w:eastAsia="標楷體" w:hAnsi="標楷體" w:hint="eastAsia"/>
          <w:color w:val="000000" w:themeColor="text1"/>
        </w:rPr>
        <w:t>，</w:t>
      </w:r>
      <w:r w:rsidR="008C6108" w:rsidRPr="00E74DA8">
        <w:rPr>
          <w:rFonts w:ascii="標楷體" w:eastAsia="標楷體" w:hAnsi="標楷體"/>
          <w:color w:val="000000" w:themeColor="text1"/>
        </w:rPr>
        <w:t>已達目標值</w:t>
      </w:r>
      <w:r w:rsidR="008C6108" w:rsidRPr="00E74DA8">
        <w:rPr>
          <w:rFonts w:ascii="標楷體" w:eastAsia="標楷體" w:hAnsi="標楷體" w:hint="eastAsia"/>
          <w:color w:val="000000" w:themeColor="text1"/>
        </w:rPr>
        <w:t>37</w:t>
      </w:r>
      <w:r w:rsidR="008C6108" w:rsidRPr="00E74DA8">
        <w:rPr>
          <w:rFonts w:ascii="標楷體" w:eastAsia="標楷體" w:hAnsi="標楷體"/>
          <w:color w:val="000000" w:themeColor="text1"/>
        </w:rPr>
        <w:t>億餘元</w:t>
      </w:r>
      <w:r w:rsidR="008C6108" w:rsidRPr="00E74DA8">
        <w:rPr>
          <w:rFonts w:ascii="標楷體" w:eastAsia="標楷體" w:hAnsi="標楷體" w:hint="eastAsia"/>
          <w:color w:val="000000" w:themeColor="text1"/>
        </w:rPr>
        <w:t>，惟終身保險、</w:t>
      </w:r>
      <w:proofErr w:type="gramStart"/>
      <w:r w:rsidR="008C6108" w:rsidRPr="00803BD8">
        <w:rPr>
          <w:rFonts w:ascii="標楷體" w:eastAsia="標楷體" w:hAnsi="標楷體" w:hint="eastAsia"/>
          <w:color w:val="000000" w:themeColor="text1"/>
          <w:spacing w:val="2"/>
        </w:rPr>
        <w:t>利變壽險</w:t>
      </w:r>
      <w:proofErr w:type="gramEnd"/>
      <w:r w:rsidR="008C6108" w:rsidRPr="00803BD8">
        <w:rPr>
          <w:rFonts w:ascii="標楷體" w:eastAsia="標楷體" w:hAnsi="標楷體" w:hint="eastAsia"/>
          <w:color w:val="000000" w:themeColor="text1"/>
          <w:spacing w:val="2"/>
        </w:rPr>
        <w:t>及年金險等險種之</w:t>
      </w:r>
      <w:r w:rsidR="008C6108" w:rsidRPr="00803BD8">
        <w:rPr>
          <w:rFonts w:ascii="標楷體" w:eastAsia="標楷體" w:hAnsi="標楷體"/>
          <w:color w:val="000000" w:themeColor="text1"/>
          <w:spacing w:val="2"/>
        </w:rPr>
        <w:t>CSM分別為</w:t>
      </w:r>
      <w:r w:rsidR="008C6108" w:rsidRPr="00803BD8">
        <w:rPr>
          <w:rFonts w:ascii="標楷體" w:eastAsia="標楷體" w:hAnsi="標楷體" w:hint="eastAsia"/>
          <w:color w:val="000000" w:themeColor="text1"/>
          <w:spacing w:val="2"/>
        </w:rPr>
        <w:t>1</w:t>
      </w:r>
      <w:r w:rsidR="008C6108" w:rsidRPr="00803BD8">
        <w:rPr>
          <w:rFonts w:ascii="標楷體" w:eastAsia="標楷體" w:hAnsi="標楷體"/>
          <w:color w:val="000000" w:themeColor="text1"/>
          <w:spacing w:val="2"/>
        </w:rPr>
        <w:t>3億餘元</w:t>
      </w:r>
      <w:r w:rsidR="008C6108" w:rsidRPr="00803BD8">
        <w:rPr>
          <w:rFonts w:ascii="標楷體" w:eastAsia="標楷體" w:hAnsi="標楷體" w:hint="eastAsia"/>
          <w:color w:val="000000" w:themeColor="text1"/>
          <w:spacing w:val="2"/>
        </w:rPr>
        <w:t>、6</w:t>
      </w:r>
      <w:r w:rsidR="008C6108" w:rsidRPr="00803BD8">
        <w:rPr>
          <w:rFonts w:ascii="標楷體" w:eastAsia="標楷體" w:hAnsi="標楷體"/>
          <w:color w:val="000000" w:themeColor="text1"/>
          <w:spacing w:val="2"/>
        </w:rPr>
        <w:t>億餘元及0</w:t>
      </w:r>
      <w:r w:rsidR="008C6108" w:rsidRPr="00803BD8">
        <w:rPr>
          <w:rFonts w:ascii="標楷體" w:eastAsia="標楷體" w:hAnsi="標楷體" w:hint="eastAsia"/>
          <w:color w:val="000000" w:themeColor="text1"/>
          <w:spacing w:val="2"/>
        </w:rPr>
        <w:t>.</w:t>
      </w:r>
      <w:r w:rsidR="008C6108" w:rsidRPr="00803BD8">
        <w:rPr>
          <w:rFonts w:ascii="標楷體" w:eastAsia="標楷體" w:hAnsi="標楷體"/>
          <w:color w:val="000000" w:themeColor="text1"/>
          <w:spacing w:val="2"/>
        </w:rPr>
        <w:t>06億餘元</w:t>
      </w:r>
      <w:r w:rsidR="008C6108" w:rsidRPr="00803BD8">
        <w:rPr>
          <w:rFonts w:ascii="標楷體" w:eastAsia="標楷體" w:hAnsi="標楷體" w:hint="eastAsia"/>
          <w:color w:val="000000" w:themeColor="text1"/>
          <w:spacing w:val="2"/>
        </w:rPr>
        <w:t>，仍未達預計之1</w:t>
      </w:r>
      <w:r w:rsidR="008C6108" w:rsidRPr="00803BD8">
        <w:rPr>
          <w:rFonts w:ascii="標楷體" w:eastAsia="標楷體" w:hAnsi="標楷體"/>
          <w:color w:val="000000" w:themeColor="text1"/>
          <w:spacing w:val="2"/>
        </w:rPr>
        <w:t>5億餘元</w:t>
      </w:r>
      <w:r w:rsidR="008C6108" w:rsidRPr="00803BD8">
        <w:rPr>
          <w:rFonts w:ascii="標楷體" w:eastAsia="標楷體" w:hAnsi="標楷體" w:hint="eastAsia"/>
          <w:color w:val="000000" w:themeColor="text1"/>
          <w:spacing w:val="2"/>
        </w:rPr>
        <w:t>、7</w:t>
      </w:r>
      <w:r w:rsidR="008C6108" w:rsidRPr="00803BD8">
        <w:rPr>
          <w:rFonts w:ascii="標楷體" w:eastAsia="標楷體" w:hAnsi="標楷體"/>
          <w:color w:val="000000" w:themeColor="text1"/>
          <w:spacing w:val="2"/>
        </w:rPr>
        <w:t>億餘元及</w:t>
      </w:r>
      <w:r w:rsidR="008C6108" w:rsidRPr="00803BD8">
        <w:rPr>
          <w:rFonts w:ascii="標楷體" w:eastAsia="標楷體" w:hAnsi="標楷體" w:hint="eastAsia"/>
          <w:color w:val="000000" w:themeColor="text1"/>
          <w:spacing w:val="2"/>
        </w:rPr>
        <w:t>0</w:t>
      </w:r>
      <w:r w:rsidR="008C6108" w:rsidRPr="00803BD8">
        <w:rPr>
          <w:rFonts w:ascii="標楷體" w:eastAsia="標楷體" w:hAnsi="標楷體"/>
          <w:color w:val="000000" w:themeColor="text1"/>
          <w:spacing w:val="2"/>
        </w:rPr>
        <w:t>.75億元之目標值</w:t>
      </w:r>
      <w:r w:rsidR="008C6108" w:rsidRPr="00803BD8">
        <w:rPr>
          <w:rFonts w:ascii="標楷體" w:eastAsia="標楷體" w:hAnsi="標楷體" w:hint="eastAsia"/>
          <w:color w:val="000000" w:themeColor="text1"/>
          <w:spacing w:val="2"/>
        </w:rPr>
        <w:t>，</w:t>
      </w:r>
      <w:r w:rsidR="008C6108" w:rsidRPr="00803BD8">
        <w:rPr>
          <w:rFonts w:ascii="標楷體" w:eastAsia="標楷體" w:hAnsi="標楷體"/>
          <w:color w:val="000000" w:themeColor="text1"/>
          <w:spacing w:val="2"/>
        </w:rPr>
        <w:t>其中年金險之</w:t>
      </w:r>
      <w:r w:rsidR="008C6108" w:rsidRPr="00803BD8">
        <w:rPr>
          <w:rFonts w:ascii="標楷體" w:eastAsia="標楷體" w:hAnsi="標楷體" w:hint="eastAsia"/>
          <w:color w:val="000000" w:themeColor="text1"/>
          <w:spacing w:val="2"/>
        </w:rPr>
        <w:t>C</w:t>
      </w:r>
      <w:r w:rsidR="008C6108" w:rsidRPr="00803BD8">
        <w:rPr>
          <w:rFonts w:ascii="標楷體" w:eastAsia="標楷體" w:hAnsi="標楷體"/>
          <w:color w:val="000000" w:themeColor="text1"/>
          <w:spacing w:val="2"/>
        </w:rPr>
        <w:t>SM目標達成</w:t>
      </w:r>
      <w:proofErr w:type="gramStart"/>
      <w:r w:rsidR="008C6108" w:rsidRPr="00803BD8">
        <w:rPr>
          <w:rFonts w:ascii="標楷體" w:eastAsia="標楷體" w:hAnsi="標楷體"/>
          <w:color w:val="000000" w:themeColor="text1"/>
          <w:spacing w:val="2"/>
        </w:rPr>
        <w:t>率甚僅</w:t>
      </w:r>
      <w:proofErr w:type="gramEnd"/>
      <w:r w:rsidR="008C6108" w:rsidRPr="00803BD8">
        <w:rPr>
          <w:rFonts w:ascii="標楷體" w:eastAsia="標楷體" w:hAnsi="標楷體" w:hint="eastAsia"/>
          <w:color w:val="000000" w:themeColor="text1"/>
          <w:spacing w:val="2"/>
        </w:rPr>
        <w:t>8</w:t>
      </w:r>
      <w:r w:rsidR="008C6108" w:rsidRPr="00803BD8">
        <w:rPr>
          <w:rFonts w:ascii="標楷體" w:eastAsia="標楷體" w:hAnsi="標楷體"/>
          <w:color w:val="000000" w:themeColor="text1"/>
          <w:spacing w:val="2"/>
        </w:rPr>
        <w:t>.9</w:t>
      </w:r>
      <w:r w:rsidR="008C6108" w:rsidRPr="00803BD8">
        <w:rPr>
          <w:rFonts w:ascii="標楷體" w:eastAsia="標楷體" w:hAnsi="標楷體" w:hint="eastAsia"/>
          <w:color w:val="000000" w:themeColor="text1"/>
          <w:spacing w:val="2"/>
        </w:rPr>
        <w:t>％，又</w:t>
      </w:r>
      <w:proofErr w:type="gramStart"/>
      <w:r w:rsidR="008C6108" w:rsidRPr="00803BD8">
        <w:rPr>
          <w:rFonts w:ascii="標楷體" w:eastAsia="標楷體" w:hAnsi="標楷體" w:hint="eastAsia"/>
          <w:color w:val="000000" w:themeColor="text1"/>
          <w:spacing w:val="2"/>
        </w:rPr>
        <w:t>113</w:t>
      </w:r>
      <w:proofErr w:type="gramEnd"/>
      <w:r w:rsidR="008C6108" w:rsidRPr="00803BD8">
        <w:rPr>
          <w:rFonts w:ascii="標楷體" w:eastAsia="標楷體" w:hAnsi="標楷體"/>
          <w:color w:val="000000" w:themeColor="text1"/>
          <w:spacing w:val="2"/>
        </w:rPr>
        <w:t>年度</w:t>
      </w:r>
      <w:r w:rsidR="008C6108" w:rsidRPr="00803BD8">
        <w:rPr>
          <w:rFonts w:ascii="標楷體" w:eastAsia="標楷體" w:hAnsi="標楷體" w:hint="eastAsia"/>
          <w:color w:val="000000" w:themeColor="text1"/>
          <w:spacing w:val="2"/>
        </w:rPr>
        <w:t>39</w:t>
      </w:r>
      <w:r w:rsidR="008C6108" w:rsidRPr="00803BD8">
        <w:rPr>
          <w:rFonts w:ascii="標楷體" w:eastAsia="標楷體" w:hAnsi="標楷體"/>
          <w:color w:val="000000" w:themeColor="text1"/>
          <w:spacing w:val="2"/>
        </w:rPr>
        <w:t>項主要銷售商品</w:t>
      </w:r>
      <w:r w:rsidR="008C6108" w:rsidRPr="00803BD8">
        <w:rPr>
          <w:rFonts w:ascii="標楷體" w:eastAsia="標楷體" w:hAnsi="標楷體" w:hint="eastAsia"/>
          <w:color w:val="000000" w:themeColor="text1"/>
          <w:spacing w:val="2"/>
        </w:rPr>
        <w:t>，其中金永旺利率變動型終身壽險初年度保費22</w:t>
      </w:r>
      <w:r w:rsidR="008C6108" w:rsidRPr="00803BD8">
        <w:rPr>
          <w:rFonts w:ascii="標楷體" w:eastAsia="標楷體" w:hAnsi="標楷體"/>
          <w:color w:val="000000" w:themeColor="text1"/>
          <w:spacing w:val="2"/>
        </w:rPr>
        <w:t>億餘元為最高</w:t>
      </w:r>
      <w:r w:rsidR="008C6108" w:rsidRPr="00803BD8">
        <w:rPr>
          <w:rFonts w:ascii="標楷體" w:eastAsia="標楷體" w:hAnsi="標楷體" w:hint="eastAsia"/>
          <w:color w:val="000000" w:themeColor="text1"/>
          <w:spacing w:val="2"/>
        </w:rPr>
        <w:t>（49.42％），貸</w:t>
      </w:r>
      <w:proofErr w:type="gramStart"/>
      <w:r w:rsidR="008C6108" w:rsidRPr="00803BD8">
        <w:rPr>
          <w:rFonts w:ascii="標楷體" w:eastAsia="標楷體" w:hAnsi="標楷體" w:hint="eastAsia"/>
          <w:color w:val="000000" w:themeColor="text1"/>
          <w:spacing w:val="2"/>
        </w:rPr>
        <w:t>貸</w:t>
      </w:r>
      <w:proofErr w:type="gramEnd"/>
      <w:r w:rsidR="008C6108" w:rsidRPr="00803BD8">
        <w:rPr>
          <w:rFonts w:ascii="標楷體" w:eastAsia="標楷體" w:hAnsi="標楷體" w:hint="eastAsia"/>
          <w:color w:val="000000" w:themeColor="text1"/>
          <w:spacing w:val="2"/>
        </w:rPr>
        <w:t>幸福定期壽險（遞減型）5</w:t>
      </w:r>
      <w:proofErr w:type="gramStart"/>
      <w:r w:rsidR="008C6108" w:rsidRPr="00803BD8">
        <w:rPr>
          <w:rFonts w:ascii="標楷體" w:eastAsia="標楷體" w:hAnsi="標楷體"/>
          <w:color w:val="000000" w:themeColor="text1"/>
          <w:spacing w:val="2"/>
        </w:rPr>
        <w:t>億餘元次之</w:t>
      </w:r>
      <w:proofErr w:type="gramEnd"/>
      <w:r w:rsidR="008C6108" w:rsidRPr="00803BD8">
        <w:rPr>
          <w:rFonts w:ascii="標楷體" w:eastAsia="標楷體" w:hAnsi="標楷體" w:hint="eastAsia"/>
          <w:color w:val="000000" w:themeColor="text1"/>
          <w:spacing w:val="2"/>
        </w:rPr>
        <w:t>（11.15％），惟</w:t>
      </w:r>
      <w:r w:rsidR="003D1025" w:rsidRPr="00803BD8">
        <w:rPr>
          <w:rFonts w:ascii="標楷體" w:eastAsia="標楷體" w:hAnsi="標楷體" w:hint="eastAsia"/>
          <w:color w:val="000000" w:themeColor="text1"/>
          <w:spacing w:val="2"/>
        </w:rPr>
        <w:t>該</w:t>
      </w:r>
      <w:r w:rsidR="008C6108" w:rsidRPr="00803BD8">
        <w:rPr>
          <w:rFonts w:ascii="標楷體" w:eastAsia="標楷體" w:hAnsi="標楷體" w:hint="eastAsia"/>
          <w:color w:val="000000" w:themeColor="text1"/>
          <w:spacing w:val="2"/>
        </w:rPr>
        <w:t>2</w:t>
      </w:r>
      <w:r w:rsidR="008C6108" w:rsidRPr="00803BD8">
        <w:rPr>
          <w:rFonts w:ascii="標楷體" w:eastAsia="標楷體" w:hAnsi="標楷體"/>
          <w:color w:val="000000" w:themeColor="text1"/>
          <w:spacing w:val="2"/>
        </w:rPr>
        <w:t>商品之</w:t>
      </w:r>
      <w:r w:rsidR="008C6108" w:rsidRPr="00803BD8">
        <w:rPr>
          <w:rFonts w:ascii="標楷體" w:eastAsia="標楷體" w:hAnsi="標楷體" w:hint="eastAsia"/>
          <w:color w:val="000000" w:themeColor="text1"/>
          <w:spacing w:val="-4"/>
        </w:rPr>
        <w:t>CSM</w:t>
      </w:r>
      <w:r w:rsidR="008C6108" w:rsidRPr="00803BD8">
        <w:rPr>
          <w:rFonts w:ascii="標楷體" w:eastAsia="標楷體" w:hAnsi="標楷體"/>
          <w:color w:val="000000" w:themeColor="text1"/>
          <w:spacing w:val="-4"/>
        </w:rPr>
        <w:t>係數</w:t>
      </w:r>
      <w:r w:rsidR="008C6108" w:rsidRPr="00803BD8">
        <w:rPr>
          <w:rFonts w:ascii="標楷體" w:eastAsia="標楷體" w:hAnsi="標楷體" w:hint="eastAsia"/>
          <w:color w:val="000000" w:themeColor="text1"/>
          <w:spacing w:val="-4"/>
        </w:rPr>
        <w:t>（</w:t>
      </w:r>
      <w:r w:rsidR="008C6108" w:rsidRPr="00803BD8">
        <w:rPr>
          <w:rFonts w:ascii="標楷體" w:eastAsia="標楷體" w:hAnsi="標楷體"/>
          <w:color w:val="000000" w:themeColor="text1"/>
          <w:spacing w:val="-4"/>
        </w:rPr>
        <w:t>每一元保費之</w:t>
      </w:r>
      <w:r w:rsidR="008C6108" w:rsidRPr="00803BD8">
        <w:rPr>
          <w:rFonts w:ascii="標楷體" w:eastAsia="標楷體" w:hAnsi="標楷體" w:hint="eastAsia"/>
          <w:color w:val="000000" w:themeColor="text1"/>
          <w:spacing w:val="-4"/>
        </w:rPr>
        <w:t>C</w:t>
      </w:r>
      <w:r w:rsidR="008C6108" w:rsidRPr="00803BD8">
        <w:rPr>
          <w:rFonts w:ascii="標楷體" w:eastAsia="標楷體" w:hAnsi="標楷體"/>
          <w:color w:val="000000" w:themeColor="text1"/>
          <w:spacing w:val="-4"/>
        </w:rPr>
        <w:t>SM</w:t>
      </w:r>
      <w:r w:rsidR="008C6108" w:rsidRPr="00803BD8">
        <w:rPr>
          <w:rFonts w:ascii="標楷體" w:eastAsia="標楷體" w:hAnsi="標楷體" w:hint="eastAsia"/>
          <w:color w:val="000000" w:themeColor="text1"/>
          <w:spacing w:val="-4"/>
        </w:rPr>
        <w:t>）</w:t>
      </w:r>
      <w:r w:rsidR="008C6108" w:rsidRPr="00803BD8">
        <w:rPr>
          <w:rFonts w:ascii="標楷體" w:eastAsia="標楷體" w:hAnsi="標楷體"/>
          <w:color w:val="000000" w:themeColor="text1"/>
          <w:spacing w:val="-4"/>
        </w:rPr>
        <w:t>僅</w:t>
      </w:r>
      <w:r w:rsidR="008C6108" w:rsidRPr="00803BD8">
        <w:rPr>
          <w:rFonts w:ascii="標楷體" w:eastAsia="標楷體" w:hAnsi="標楷體" w:hint="eastAsia"/>
          <w:color w:val="000000" w:themeColor="text1"/>
          <w:spacing w:val="-4"/>
        </w:rPr>
        <w:t>5.</w:t>
      </w:r>
      <w:r w:rsidR="008C6108" w:rsidRPr="00803BD8">
        <w:rPr>
          <w:rFonts w:ascii="標楷體" w:eastAsia="標楷體" w:hAnsi="標楷體"/>
          <w:color w:val="000000" w:themeColor="text1"/>
          <w:spacing w:val="-4"/>
        </w:rPr>
        <w:t>82</w:t>
      </w:r>
      <w:r w:rsidR="008C6108" w:rsidRPr="00803BD8">
        <w:rPr>
          <w:rFonts w:ascii="標楷體" w:eastAsia="標楷體" w:hAnsi="標楷體" w:hint="eastAsia"/>
          <w:color w:val="000000" w:themeColor="text1"/>
          <w:spacing w:val="-4"/>
        </w:rPr>
        <w:t>％</w:t>
      </w:r>
      <w:r w:rsidR="008C6108" w:rsidRPr="00803BD8">
        <w:rPr>
          <w:rFonts w:ascii="標楷體" w:eastAsia="標楷體" w:hAnsi="標楷體"/>
          <w:color w:val="000000" w:themeColor="text1"/>
          <w:spacing w:val="-4"/>
        </w:rPr>
        <w:t>及</w:t>
      </w:r>
      <w:r w:rsidR="008C6108" w:rsidRPr="00803BD8">
        <w:rPr>
          <w:rFonts w:ascii="標楷體" w:eastAsia="標楷體" w:hAnsi="標楷體" w:hint="eastAsia"/>
          <w:color w:val="000000" w:themeColor="text1"/>
          <w:spacing w:val="-4"/>
        </w:rPr>
        <w:t>3</w:t>
      </w:r>
      <w:r w:rsidR="008C6108" w:rsidRPr="00803BD8">
        <w:rPr>
          <w:rFonts w:ascii="標楷體" w:eastAsia="標楷體" w:hAnsi="標楷體"/>
          <w:color w:val="000000" w:themeColor="text1"/>
          <w:spacing w:val="-4"/>
        </w:rPr>
        <w:t>9.24</w:t>
      </w:r>
      <w:r w:rsidR="008C6108" w:rsidRPr="00803BD8">
        <w:rPr>
          <w:rFonts w:ascii="標楷體" w:eastAsia="標楷體" w:hAnsi="標楷體" w:hint="eastAsia"/>
          <w:color w:val="000000" w:themeColor="text1"/>
          <w:spacing w:val="-4"/>
        </w:rPr>
        <w:t>％，為所有商品之第38</w:t>
      </w:r>
      <w:r w:rsidR="008C6108" w:rsidRPr="00803BD8">
        <w:rPr>
          <w:rFonts w:ascii="標楷體" w:eastAsia="標楷體" w:hAnsi="標楷體"/>
          <w:color w:val="000000" w:themeColor="text1"/>
          <w:spacing w:val="-4"/>
        </w:rPr>
        <w:t>名及</w:t>
      </w:r>
      <w:r w:rsidR="008C6108" w:rsidRPr="00803BD8">
        <w:rPr>
          <w:rFonts w:ascii="標楷體" w:eastAsia="標楷體" w:hAnsi="標楷體" w:hint="eastAsia"/>
          <w:color w:val="000000" w:themeColor="text1"/>
          <w:spacing w:val="-4"/>
        </w:rPr>
        <w:t>第33</w:t>
      </w:r>
      <w:r w:rsidR="008C6108" w:rsidRPr="00803BD8">
        <w:rPr>
          <w:rFonts w:ascii="標楷體" w:eastAsia="標楷體" w:hAnsi="標楷體"/>
          <w:color w:val="000000" w:themeColor="text1"/>
          <w:spacing w:val="-4"/>
        </w:rPr>
        <w:t>名</w:t>
      </w:r>
      <w:r w:rsidR="008C6108" w:rsidRPr="00803BD8">
        <w:rPr>
          <w:rFonts w:ascii="標楷體" w:eastAsia="標楷體" w:hAnsi="標楷體" w:hint="eastAsia"/>
          <w:color w:val="000000" w:themeColor="text1"/>
          <w:spacing w:val="-4"/>
        </w:rPr>
        <w:t>，而</w:t>
      </w:r>
      <w:proofErr w:type="gramStart"/>
      <w:r w:rsidR="008C6108" w:rsidRPr="00803BD8">
        <w:rPr>
          <w:rFonts w:ascii="標楷體" w:eastAsia="標楷體" w:hAnsi="標楷體" w:hint="eastAsia"/>
          <w:color w:val="000000" w:themeColor="text1"/>
          <w:spacing w:val="-4"/>
        </w:rPr>
        <w:t>113</w:t>
      </w:r>
      <w:proofErr w:type="gramEnd"/>
      <w:r w:rsidR="008C6108" w:rsidRPr="00803BD8">
        <w:rPr>
          <w:rFonts w:ascii="標楷體" w:eastAsia="標楷體" w:hAnsi="標楷體"/>
          <w:color w:val="000000" w:themeColor="text1"/>
          <w:spacing w:val="-4"/>
        </w:rPr>
        <w:t>年度該公司銷售</w:t>
      </w:r>
      <w:r w:rsidR="008C6108" w:rsidRPr="00803BD8">
        <w:rPr>
          <w:rFonts w:ascii="標楷體" w:eastAsia="標楷體" w:hAnsi="標楷體" w:hint="eastAsia"/>
          <w:color w:val="000000" w:themeColor="text1"/>
          <w:spacing w:val="-4"/>
        </w:rPr>
        <w:t>前5</w:t>
      </w:r>
      <w:r w:rsidR="008C6108" w:rsidRPr="00803BD8">
        <w:rPr>
          <w:rFonts w:ascii="標楷體" w:eastAsia="標楷體" w:hAnsi="標楷體"/>
          <w:color w:val="000000" w:themeColor="text1"/>
          <w:spacing w:val="-4"/>
        </w:rPr>
        <w:t>大商品</w:t>
      </w:r>
      <w:r w:rsidR="008C6108" w:rsidRPr="00803BD8">
        <w:rPr>
          <w:rFonts w:ascii="標楷體" w:eastAsia="標楷體" w:hAnsi="標楷體" w:hint="eastAsia"/>
          <w:color w:val="000000" w:themeColor="text1"/>
          <w:spacing w:val="-4"/>
        </w:rPr>
        <w:t>初年度保費</w:t>
      </w:r>
      <w:r w:rsidR="008C6108" w:rsidRPr="00803BD8">
        <w:rPr>
          <w:rFonts w:ascii="標楷體" w:eastAsia="標楷體" w:hAnsi="標楷體"/>
          <w:color w:val="000000" w:themeColor="text1"/>
          <w:spacing w:val="-4"/>
        </w:rPr>
        <w:t>共</w:t>
      </w:r>
      <w:r w:rsidR="008C6108" w:rsidRPr="00803BD8">
        <w:rPr>
          <w:rFonts w:ascii="標楷體" w:eastAsia="標楷體" w:hAnsi="標楷體" w:hint="eastAsia"/>
          <w:color w:val="000000" w:themeColor="text1"/>
          <w:spacing w:val="-4"/>
        </w:rPr>
        <w:t>37</w:t>
      </w:r>
      <w:r w:rsidR="008C6108" w:rsidRPr="00803BD8">
        <w:rPr>
          <w:rFonts w:ascii="標楷體" w:eastAsia="標楷體" w:hAnsi="標楷體"/>
          <w:color w:val="000000" w:themeColor="text1"/>
          <w:spacing w:val="-4"/>
        </w:rPr>
        <w:t>億餘元</w:t>
      </w:r>
      <w:r w:rsidR="008C6108" w:rsidRPr="00803BD8">
        <w:rPr>
          <w:rFonts w:ascii="標楷體" w:eastAsia="標楷體" w:hAnsi="標楷體" w:hint="eastAsia"/>
          <w:color w:val="000000" w:themeColor="text1"/>
          <w:spacing w:val="-4"/>
        </w:rPr>
        <w:t>，</w:t>
      </w:r>
      <w:r w:rsidR="008C6108" w:rsidRPr="00803BD8">
        <w:rPr>
          <w:rFonts w:ascii="標楷體" w:eastAsia="標楷體" w:hAnsi="標楷體"/>
          <w:color w:val="000000" w:themeColor="text1"/>
          <w:spacing w:val="-4"/>
        </w:rPr>
        <w:t>占全部商品初年度</w:t>
      </w:r>
      <w:r w:rsidR="00335842" w:rsidRPr="007E5FAA">
        <w:rPr>
          <w:rFonts w:ascii="標楷體" w:eastAsia="標楷體" w:hAnsi="標楷體" w:hint="eastAsia"/>
          <w:noProof/>
          <w:color w:val="000000" w:themeColor="text1"/>
          <w:spacing w:val="-2"/>
        </w:rPr>
        <w:lastRenderedPageBreak/>
        <mc:AlternateContent>
          <mc:Choice Requires="wps">
            <w:drawing>
              <wp:anchor distT="0" distB="0" distL="114300" distR="114300" simplePos="0" relativeHeight="251662336" behindDoc="0" locked="0" layoutInCell="1" allowOverlap="1" wp14:anchorId="7A952CBD" wp14:editId="5F5EDB7C">
                <wp:simplePos x="0" y="0"/>
                <wp:positionH relativeFrom="margin">
                  <wp:posOffset>1681480</wp:posOffset>
                </wp:positionH>
                <wp:positionV relativeFrom="paragraph">
                  <wp:posOffset>193371</wp:posOffset>
                </wp:positionV>
                <wp:extent cx="4564800" cy="2844000"/>
                <wp:effectExtent l="0" t="0" r="7620" b="0"/>
                <wp:wrapSquare wrapText="bothSides"/>
                <wp:docPr id="1786969288" name="文字方塊 1"/>
                <wp:cNvGraphicFramePr/>
                <a:graphic xmlns:a="http://schemas.openxmlformats.org/drawingml/2006/main">
                  <a:graphicData uri="http://schemas.microsoft.com/office/word/2010/wordprocessingShape">
                    <wps:wsp>
                      <wps:cNvSpPr txBox="1"/>
                      <wps:spPr>
                        <a:xfrm>
                          <a:off x="0" y="0"/>
                          <a:ext cx="4564800" cy="2844000"/>
                        </a:xfrm>
                        <a:prstGeom prst="rect">
                          <a:avLst/>
                        </a:prstGeom>
                        <a:solidFill>
                          <a:sysClr val="window" lastClr="FFFFFF"/>
                        </a:solidFill>
                        <a:ln w="6350">
                          <a:noFill/>
                        </a:ln>
                      </wps:spPr>
                      <wps:txbx>
                        <w:txbxContent>
                          <w:p w14:paraId="138F6BF3" w14:textId="3F5B4DB6" w:rsidR="008C6108" w:rsidRPr="00873A4F" w:rsidRDefault="008C6108" w:rsidP="008C6108">
                            <w:pPr>
                              <w:adjustRightInd w:val="0"/>
                              <w:snapToGrid w:val="0"/>
                              <w:jc w:val="center"/>
                              <w:rPr>
                                <w:rFonts w:ascii="標楷體" w:eastAsia="標楷體" w:hAnsi="標楷體"/>
                                <w:b/>
                                <w:bCs/>
                              </w:rPr>
                            </w:pPr>
                            <w:r w:rsidRPr="00873A4F">
                              <w:rPr>
                                <w:rFonts w:ascii="標楷體" w:eastAsia="標楷體" w:hAnsi="標楷體" w:hint="eastAsia"/>
                                <w:b/>
                                <w:bCs/>
                              </w:rPr>
                              <w:t>表</w:t>
                            </w:r>
                            <w:r w:rsidR="006461F0">
                              <w:rPr>
                                <w:rFonts w:ascii="標楷體" w:eastAsia="標楷體" w:hAnsi="標楷體"/>
                                <w:b/>
                                <w:bCs/>
                              </w:rPr>
                              <w:t>9</w:t>
                            </w:r>
                            <w:r w:rsidRPr="00873A4F">
                              <w:rPr>
                                <w:rFonts w:ascii="標楷體" w:eastAsia="標楷體" w:hAnsi="標楷體" w:hint="eastAsia"/>
                                <w:b/>
                                <w:bCs/>
                              </w:rPr>
                              <w:t xml:space="preserve">　113年度</w:t>
                            </w:r>
                            <w:r>
                              <w:rPr>
                                <w:rFonts w:ascii="標楷體" w:eastAsia="標楷體" w:hAnsi="標楷體" w:hint="eastAsia"/>
                                <w:b/>
                                <w:bCs/>
                              </w:rPr>
                              <w:t>傳統型保險商品初年度保費及CSM</w:t>
                            </w:r>
                            <w:r w:rsidRPr="00873A4F">
                              <w:rPr>
                                <w:rFonts w:ascii="標楷體" w:eastAsia="標楷體" w:hAnsi="標楷體" w:hint="eastAsia"/>
                                <w:b/>
                                <w:bCs/>
                              </w:rPr>
                              <w:t xml:space="preserve"> </w:t>
                            </w:r>
                          </w:p>
                          <w:p w14:paraId="002CF677" w14:textId="77777777" w:rsidR="008C6108" w:rsidRDefault="008C6108" w:rsidP="008C6108">
                            <w:pPr>
                              <w:adjustRightInd w:val="0"/>
                              <w:snapToGrid w:val="0"/>
                              <w:jc w:val="right"/>
                              <w:rPr>
                                <w:rFonts w:ascii="標楷體" w:eastAsia="標楷體" w:hAnsi="標楷體"/>
                                <w:sz w:val="20"/>
                              </w:rPr>
                            </w:pPr>
                            <w:r w:rsidRPr="00873A4F">
                              <w:rPr>
                                <w:rFonts w:ascii="標楷體" w:eastAsia="標楷體" w:hAnsi="標楷體" w:hint="eastAsia"/>
                                <w:sz w:val="20"/>
                              </w:rPr>
                              <w:t>單位：新臺幣百萬元、％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856"/>
                              <w:gridCol w:w="656"/>
                              <w:gridCol w:w="456"/>
                              <w:gridCol w:w="557"/>
                              <w:gridCol w:w="658"/>
                              <w:gridCol w:w="456"/>
                              <w:gridCol w:w="557"/>
                              <w:gridCol w:w="658"/>
                            </w:tblGrid>
                            <w:tr w:rsidR="008C6108" w:rsidRPr="00873A4F" w14:paraId="500F268C" w14:textId="77777777" w:rsidTr="007E5FAA">
                              <w:trPr>
                                <w:trHeight w:val="340"/>
                              </w:trPr>
                              <w:tc>
                                <w:tcPr>
                                  <w:tcW w:w="0" w:type="auto"/>
                                  <w:vMerge w:val="restart"/>
                                  <w:noWrap/>
                                  <w:vAlign w:val="center"/>
                                  <w:hideMark/>
                                </w:tcPr>
                                <w:p w14:paraId="57F7D4A6" w14:textId="77777777" w:rsidR="008C6108" w:rsidRPr="00873A4F" w:rsidRDefault="008C6108" w:rsidP="00873A4F">
                                  <w:pPr>
                                    <w:widowControl/>
                                    <w:adjustRightInd w:val="0"/>
                                    <w:snapToGrid w:val="0"/>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保險</w:t>
                                  </w:r>
                                  <w:r w:rsidRPr="00873A4F">
                                    <w:rPr>
                                      <w:rFonts w:ascii="標楷體" w:eastAsia="標楷體" w:hAnsi="標楷體" w:cs="新細明體" w:hint="eastAsia"/>
                                      <w:color w:val="000000"/>
                                      <w:kern w:val="0"/>
                                      <w:sz w:val="20"/>
                                    </w:rPr>
                                    <w:t>商品名稱</w:t>
                                  </w:r>
                                </w:p>
                              </w:tc>
                              <w:tc>
                                <w:tcPr>
                                  <w:tcW w:w="0" w:type="auto"/>
                                  <w:gridSpan w:val="2"/>
                                  <w:vAlign w:val="center"/>
                                  <w:hideMark/>
                                </w:tcPr>
                                <w:p w14:paraId="59A5BE98" w14:textId="77777777" w:rsidR="008C6108" w:rsidRPr="00873A4F" w:rsidRDefault="008C6108" w:rsidP="00873A4F">
                                  <w:pPr>
                                    <w:widowControl/>
                                    <w:adjustRightInd w:val="0"/>
                                    <w:snapToGrid w:val="0"/>
                                    <w:jc w:val="center"/>
                                    <w:rPr>
                                      <w:rFonts w:ascii="標楷體" w:eastAsia="標楷體" w:hAnsi="標楷體" w:cs="新細明體"/>
                                      <w:color w:val="000000"/>
                                      <w:kern w:val="0"/>
                                      <w:sz w:val="20"/>
                                    </w:rPr>
                                  </w:pPr>
                                  <w:r w:rsidRPr="00873A4F">
                                    <w:rPr>
                                      <w:rFonts w:ascii="標楷體" w:eastAsia="標楷體" w:hAnsi="標楷體" w:cs="新細明體" w:hint="eastAsia"/>
                                      <w:color w:val="000000"/>
                                      <w:kern w:val="0"/>
                                      <w:sz w:val="20"/>
                                    </w:rPr>
                                    <w:t>CSM係數</w:t>
                                  </w:r>
                                </w:p>
                              </w:tc>
                              <w:tc>
                                <w:tcPr>
                                  <w:tcW w:w="0" w:type="auto"/>
                                  <w:gridSpan w:val="3"/>
                                  <w:vAlign w:val="center"/>
                                  <w:hideMark/>
                                </w:tcPr>
                                <w:p w14:paraId="468DB0B9" w14:textId="77777777" w:rsidR="008C6108" w:rsidRPr="00873A4F" w:rsidRDefault="008C6108" w:rsidP="00873A4F">
                                  <w:pPr>
                                    <w:widowControl/>
                                    <w:adjustRightInd w:val="0"/>
                                    <w:snapToGrid w:val="0"/>
                                    <w:jc w:val="center"/>
                                    <w:rPr>
                                      <w:rFonts w:ascii="標楷體" w:eastAsia="標楷體" w:hAnsi="標楷體" w:cs="新細明體"/>
                                      <w:color w:val="000000"/>
                                      <w:kern w:val="0"/>
                                      <w:sz w:val="20"/>
                                    </w:rPr>
                                  </w:pPr>
                                  <w:r w:rsidRPr="00873A4F">
                                    <w:rPr>
                                      <w:rFonts w:ascii="標楷體" w:eastAsia="標楷體" w:hAnsi="標楷體" w:cs="新細明體" w:hint="eastAsia"/>
                                      <w:color w:val="000000"/>
                                      <w:kern w:val="0"/>
                                      <w:sz w:val="20"/>
                                    </w:rPr>
                                    <w:t>初年度保費</w:t>
                                  </w:r>
                                </w:p>
                              </w:tc>
                              <w:tc>
                                <w:tcPr>
                                  <w:tcW w:w="0" w:type="auto"/>
                                  <w:gridSpan w:val="2"/>
                                  <w:vAlign w:val="center"/>
                                  <w:hideMark/>
                                </w:tcPr>
                                <w:p w14:paraId="44C18B70" w14:textId="77777777" w:rsidR="008C6108" w:rsidRPr="00873A4F" w:rsidRDefault="008C6108" w:rsidP="00873A4F">
                                  <w:pPr>
                                    <w:widowControl/>
                                    <w:adjustRightInd w:val="0"/>
                                    <w:snapToGrid w:val="0"/>
                                    <w:jc w:val="center"/>
                                    <w:rPr>
                                      <w:rFonts w:ascii="標楷體" w:eastAsia="標楷體" w:hAnsi="標楷體" w:cs="新細明體"/>
                                      <w:color w:val="000000"/>
                                      <w:kern w:val="0"/>
                                      <w:sz w:val="20"/>
                                    </w:rPr>
                                  </w:pPr>
                                  <w:r w:rsidRPr="00873A4F">
                                    <w:rPr>
                                      <w:rFonts w:ascii="標楷體" w:eastAsia="標楷體" w:hAnsi="標楷體" w:cs="新細明體" w:hint="eastAsia"/>
                                      <w:color w:val="000000"/>
                                      <w:kern w:val="0"/>
                                      <w:sz w:val="20"/>
                                    </w:rPr>
                                    <w:t>CSM</w:t>
                                  </w:r>
                                </w:p>
                              </w:tc>
                            </w:tr>
                            <w:tr w:rsidR="008C6108" w:rsidRPr="00873A4F" w14:paraId="4C49AFA6" w14:textId="77777777" w:rsidTr="007E5FAA">
                              <w:trPr>
                                <w:trHeight w:val="340"/>
                              </w:trPr>
                              <w:tc>
                                <w:tcPr>
                                  <w:tcW w:w="0" w:type="auto"/>
                                  <w:vMerge/>
                                  <w:vAlign w:val="center"/>
                                  <w:hideMark/>
                                </w:tcPr>
                                <w:p w14:paraId="7046A10C" w14:textId="77777777" w:rsidR="008C6108" w:rsidRPr="00873A4F" w:rsidRDefault="008C6108" w:rsidP="00873A4F">
                                  <w:pPr>
                                    <w:widowControl/>
                                    <w:adjustRightInd w:val="0"/>
                                    <w:snapToGrid w:val="0"/>
                                    <w:rPr>
                                      <w:rFonts w:ascii="標楷體" w:eastAsia="標楷體" w:hAnsi="標楷體" w:cs="新細明體"/>
                                      <w:color w:val="000000"/>
                                      <w:kern w:val="0"/>
                                      <w:sz w:val="20"/>
                                    </w:rPr>
                                  </w:pPr>
                                </w:p>
                              </w:tc>
                              <w:tc>
                                <w:tcPr>
                                  <w:tcW w:w="0" w:type="auto"/>
                                  <w:tcBorders>
                                    <w:bottom w:val="single" w:sz="4" w:space="0" w:color="auto"/>
                                  </w:tcBorders>
                                  <w:vAlign w:val="center"/>
                                  <w:hideMark/>
                                </w:tcPr>
                                <w:p w14:paraId="609D418B" w14:textId="77777777" w:rsidR="008C6108" w:rsidRPr="00873A4F" w:rsidRDefault="008C6108" w:rsidP="00873A4F">
                                  <w:pPr>
                                    <w:widowControl/>
                                    <w:adjustRightInd w:val="0"/>
                                    <w:snapToGrid w:val="0"/>
                                    <w:jc w:val="center"/>
                                    <w:rPr>
                                      <w:rFonts w:ascii="標楷體" w:eastAsia="標楷體" w:hAnsi="標楷體" w:cs="新細明體"/>
                                      <w:color w:val="000000"/>
                                      <w:kern w:val="0"/>
                                      <w:sz w:val="20"/>
                                    </w:rPr>
                                  </w:pPr>
                                  <w:r w:rsidRPr="00873A4F">
                                    <w:rPr>
                                      <w:rFonts w:ascii="標楷體" w:eastAsia="標楷體" w:hAnsi="標楷體" w:cs="新細明體" w:hint="eastAsia"/>
                                      <w:color w:val="000000"/>
                                      <w:kern w:val="0"/>
                                      <w:sz w:val="20"/>
                                    </w:rPr>
                                    <w:t>％</w:t>
                                  </w:r>
                                </w:p>
                              </w:tc>
                              <w:tc>
                                <w:tcPr>
                                  <w:tcW w:w="0" w:type="auto"/>
                                  <w:tcBorders>
                                    <w:bottom w:val="single" w:sz="4" w:space="0" w:color="auto"/>
                                  </w:tcBorders>
                                  <w:vAlign w:val="center"/>
                                  <w:hideMark/>
                                </w:tcPr>
                                <w:p w14:paraId="0BE858D3" w14:textId="77777777" w:rsidR="008C6108" w:rsidRPr="00873A4F" w:rsidRDefault="008C6108" w:rsidP="00873A4F">
                                  <w:pPr>
                                    <w:widowControl/>
                                    <w:adjustRightInd w:val="0"/>
                                    <w:snapToGrid w:val="0"/>
                                    <w:jc w:val="center"/>
                                    <w:rPr>
                                      <w:rFonts w:ascii="標楷體" w:eastAsia="標楷體" w:hAnsi="標楷體" w:cs="新細明體"/>
                                      <w:color w:val="000000"/>
                                      <w:kern w:val="0"/>
                                      <w:sz w:val="20"/>
                                    </w:rPr>
                                  </w:pPr>
                                  <w:r w:rsidRPr="00873A4F">
                                    <w:rPr>
                                      <w:rFonts w:ascii="標楷體" w:eastAsia="標楷體" w:hAnsi="標楷體" w:cs="新細明體" w:hint="eastAsia"/>
                                      <w:color w:val="000000"/>
                                      <w:kern w:val="0"/>
                                      <w:sz w:val="20"/>
                                    </w:rPr>
                                    <w:t>排序</w:t>
                                  </w:r>
                                </w:p>
                              </w:tc>
                              <w:tc>
                                <w:tcPr>
                                  <w:tcW w:w="0" w:type="auto"/>
                                  <w:vAlign w:val="center"/>
                                  <w:hideMark/>
                                </w:tcPr>
                                <w:p w14:paraId="6BA45CA2" w14:textId="77777777" w:rsidR="008C6108" w:rsidRPr="00873A4F" w:rsidRDefault="008C6108" w:rsidP="00873A4F">
                                  <w:pPr>
                                    <w:widowControl/>
                                    <w:adjustRightInd w:val="0"/>
                                    <w:snapToGrid w:val="0"/>
                                    <w:jc w:val="center"/>
                                    <w:rPr>
                                      <w:rFonts w:ascii="標楷體" w:eastAsia="標楷體" w:hAnsi="標楷體" w:cs="新細明體"/>
                                      <w:color w:val="000000"/>
                                      <w:kern w:val="0"/>
                                      <w:sz w:val="20"/>
                                    </w:rPr>
                                  </w:pPr>
                                  <w:r w:rsidRPr="00873A4F">
                                    <w:rPr>
                                      <w:rFonts w:ascii="標楷體" w:eastAsia="標楷體" w:hAnsi="標楷體" w:cs="新細明體" w:hint="eastAsia"/>
                                      <w:color w:val="000000"/>
                                      <w:kern w:val="0"/>
                                      <w:sz w:val="20"/>
                                    </w:rPr>
                                    <w:t>金額</w:t>
                                  </w:r>
                                </w:p>
                              </w:tc>
                              <w:tc>
                                <w:tcPr>
                                  <w:tcW w:w="0" w:type="auto"/>
                                  <w:vAlign w:val="center"/>
                                  <w:hideMark/>
                                </w:tcPr>
                                <w:p w14:paraId="1B82A5B8" w14:textId="77777777" w:rsidR="008C6108" w:rsidRPr="00873A4F" w:rsidRDefault="008C6108" w:rsidP="00873A4F">
                                  <w:pPr>
                                    <w:widowControl/>
                                    <w:adjustRightInd w:val="0"/>
                                    <w:snapToGrid w:val="0"/>
                                    <w:jc w:val="center"/>
                                    <w:rPr>
                                      <w:rFonts w:ascii="標楷體" w:eastAsia="標楷體" w:hAnsi="標楷體" w:cs="新細明體"/>
                                      <w:color w:val="000000"/>
                                      <w:kern w:val="0"/>
                                      <w:sz w:val="20"/>
                                    </w:rPr>
                                  </w:pPr>
                                  <w:r w:rsidRPr="00873A4F">
                                    <w:rPr>
                                      <w:rFonts w:ascii="標楷體" w:eastAsia="標楷體" w:hAnsi="標楷體" w:cs="新細明體" w:hint="eastAsia"/>
                                      <w:color w:val="000000"/>
                                      <w:kern w:val="0"/>
                                      <w:sz w:val="20"/>
                                    </w:rPr>
                                    <w:t>占比</w:t>
                                  </w:r>
                                </w:p>
                              </w:tc>
                              <w:tc>
                                <w:tcPr>
                                  <w:tcW w:w="0" w:type="auto"/>
                                  <w:tcBorders>
                                    <w:bottom w:val="single" w:sz="4" w:space="0" w:color="auto"/>
                                  </w:tcBorders>
                                  <w:vAlign w:val="center"/>
                                  <w:hideMark/>
                                </w:tcPr>
                                <w:p w14:paraId="7E1C48D9" w14:textId="77777777" w:rsidR="008C6108" w:rsidRPr="00873A4F" w:rsidRDefault="008C6108" w:rsidP="00873A4F">
                                  <w:pPr>
                                    <w:widowControl/>
                                    <w:adjustRightInd w:val="0"/>
                                    <w:snapToGrid w:val="0"/>
                                    <w:jc w:val="center"/>
                                    <w:rPr>
                                      <w:rFonts w:ascii="標楷體" w:eastAsia="標楷體" w:hAnsi="標楷體" w:cs="新細明體"/>
                                      <w:color w:val="000000"/>
                                      <w:kern w:val="0"/>
                                      <w:sz w:val="20"/>
                                    </w:rPr>
                                  </w:pPr>
                                  <w:r w:rsidRPr="00873A4F">
                                    <w:rPr>
                                      <w:rFonts w:ascii="標楷體" w:eastAsia="標楷體" w:hAnsi="標楷體" w:cs="新細明體" w:hint="eastAsia"/>
                                      <w:color w:val="000000"/>
                                      <w:kern w:val="0"/>
                                      <w:sz w:val="20"/>
                                    </w:rPr>
                                    <w:t>排序</w:t>
                                  </w:r>
                                </w:p>
                              </w:tc>
                              <w:tc>
                                <w:tcPr>
                                  <w:tcW w:w="0" w:type="auto"/>
                                  <w:vAlign w:val="center"/>
                                  <w:hideMark/>
                                </w:tcPr>
                                <w:p w14:paraId="1E23B833" w14:textId="77777777" w:rsidR="008C6108" w:rsidRPr="00873A4F" w:rsidRDefault="008C6108" w:rsidP="00873A4F">
                                  <w:pPr>
                                    <w:widowControl/>
                                    <w:adjustRightInd w:val="0"/>
                                    <w:snapToGrid w:val="0"/>
                                    <w:jc w:val="center"/>
                                    <w:rPr>
                                      <w:rFonts w:ascii="標楷體" w:eastAsia="標楷體" w:hAnsi="標楷體" w:cs="新細明體"/>
                                      <w:color w:val="000000"/>
                                      <w:kern w:val="0"/>
                                      <w:sz w:val="20"/>
                                    </w:rPr>
                                  </w:pPr>
                                  <w:r w:rsidRPr="00873A4F">
                                    <w:rPr>
                                      <w:rFonts w:ascii="標楷體" w:eastAsia="標楷體" w:hAnsi="標楷體" w:cs="新細明體" w:hint="eastAsia"/>
                                      <w:color w:val="000000"/>
                                      <w:kern w:val="0"/>
                                      <w:sz w:val="20"/>
                                    </w:rPr>
                                    <w:t>金額</w:t>
                                  </w:r>
                                </w:p>
                              </w:tc>
                              <w:tc>
                                <w:tcPr>
                                  <w:tcW w:w="0" w:type="auto"/>
                                  <w:vAlign w:val="center"/>
                                  <w:hideMark/>
                                </w:tcPr>
                                <w:p w14:paraId="5B5E50AC" w14:textId="77777777" w:rsidR="008C6108" w:rsidRPr="00873A4F" w:rsidRDefault="008C6108" w:rsidP="00873A4F">
                                  <w:pPr>
                                    <w:widowControl/>
                                    <w:adjustRightInd w:val="0"/>
                                    <w:snapToGrid w:val="0"/>
                                    <w:jc w:val="center"/>
                                    <w:rPr>
                                      <w:rFonts w:ascii="標楷體" w:eastAsia="標楷體" w:hAnsi="標楷體" w:cs="新細明體"/>
                                      <w:color w:val="000000"/>
                                      <w:kern w:val="0"/>
                                      <w:sz w:val="20"/>
                                    </w:rPr>
                                  </w:pPr>
                                  <w:r w:rsidRPr="00873A4F">
                                    <w:rPr>
                                      <w:rFonts w:ascii="標楷體" w:eastAsia="標楷體" w:hAnsi="標楷體" w:cs="新細明體" w:hint="eastAsia"/>
                                      <w:color w:val="000000"/>
                                      <w:kern w:val="0"/>
                                      <w:sz w:val="20"/>
                                    </w:rPr>
                                    <w:t>占比</w:t>
                                  </w:r>
                                </w:p>
                              </w:tc>
                            </w:tr>
                            <w:tr w:rsidR="00917A95" w:rsidRPr="00873A4F" w14:paraId="47CF36A0" w14:textId="77777777" w:rsidTr="007E5FAA">
                              <w:trPr>
                                <w:trHeight w:val="340"/>
                              </w:trPr>
                              <w:tc>
                                <w:tcPr>
                                  <w:tcW w:w="0" w:type="auto"/>
                                  <w:vAlign w:val="center"/>
                                  <w:hideMark/>
                                </w:tcPr>
                                <w:p w14:paraId="41E452FD" w14:textId="77777777" w:rsidR="00917A95" w:rsidRPr="00873A4F" w:rsidRDefault="00917A95" w:rsidP="00EB63F8">
                                  <w:pPr>
                                    <w:widowControl/>
                                    <w:adjustRightInd w:val="0"/>
                                    <w:snapToGrid w:val="0"/>
                                    <w:jc w:val="center"/>
                                    <w:rPr>
                                      <w:rFonts w:ascii="標楷體" w:eastAsia="標楷體" w:hAnsi="標楷體" w:cs="新細明體"/>
                                      <w:b/>
                                      <w:bCs/>
                                      <w:color w:val="000000"/>
                                      <w:kern w:val="0"/>
                                      <w:sz w:val="20"/>
                                    </w:rPr>
                                  </w:pPr>
                                  <w:r w:rsidRPr="00873A4F">
                                    <w:rPr>
                                      <w:rFonts w:ascii="標楷體" w:eastAsia="標楷體" w:hAnsi="標楷體" w:cs="新細明體" w:hint="eastAsia"/>
                                      <w:b/>
                                      <w:bCs/>
                                      <w:color w:val="000000"/>
                                      <w:kern w:val="0"/>
                                      <w:sz w:val="20"/>
                                    </w:rPr>
                                    <w:t>合</w:t>
                                  </w:r>
                                  <w:r>
                                    <w:rPr>
                                      <w:rFonts w:ascii="標楷體" w:eastAsia="標楷體" w:hAnsi="標楷體" w:cs="新細明體" w:hint="eastAsia"/>
                                      <w:b/>
                                      <w:bCs/>
                                      <w:color w:val="000000"/>
                                      <w:kern w:val="0"/>
                                      <w:sz w:val="20"/>
                                    </w:rPr>
                                    <w:t xml:space="preserve">　</w:t>
                                  </w:r>
                                  <w:r w:rsidRPr="00873A4F">
                                    <w:rPr>
                                      <w:rFonts w:ascii="標楷體" w:eastAsia="標楷體" w:hAnsi="標楷體" w:cs="新細明體" w:hint="eastAsia"/>
                                      <w:b/>
                                      <w:bCs/>
                                      <w:color w:val="000000"/>
                                      <w:kern w:val="0"/>
                                      <w:sz w:val="20"/>
                                    </w:rPr>
                                    <w:t>計</w:t>
                                  </w:r>
                                </w:p>
                              </w:tc>
                              <w:tc>
                                <w:tcPr>
                                  <w:tcW w:w="0" w:type="auto"/>
                                  <w:gridSpan w:val="2"/>
                                  <w:vMerge w:val="restart"/>
                                  <w:tcBorders>
                                    <w:tl2br w:val="single" w:sz="4" w:space="0" w:color="auto"/>
                                  </w:tcBorders>
                                  <w:noWrap/>
                                  <w:vAlign w:val="center"/>
                                  <w:hideMark/>
                                </w:tcPr>
                                <w:p w14:paraId="15406892" w14:textId="77777777" w:rsidR="00917A95" w:rsidRPr="00873A4F" w:rsidRDefault="00917A95" w:rsidP="00C60A64">
                                  <w:pPr>
                                    <w:widowControl/>
                                    <w:adjustRightInd w:val="0"/>
                                    <w:snapToGrid w:val="0"/>
                                    <w:jc w:val="right"/>
                                    <w:rPr>
                                      <w:rFonts w:ascii="標楷體" w:eastAsia="標楷體" w:hAnsi="標楷體" w:cs="新細明體"/>
                                      <w:b/>
                                      <w:bCs/>
                                      <w:color w:val="000000"/>
                                      <w:kern w:val="0"/>
                                      <w:sz w:val="20"/>
                                    </w:rPr>
                                  </w:pPr>
                                  <w:r w:rsidRPr="00873A4F">
                                    <w:rPr>
                                      <w:rFonts w:ascii="標楷體" w:eastAsia="標楷體" w:hAnsi="標楷體" w:cs="新細明體" w:hint="eastAsia"/>
                                      <w:b/>
                                      <w:bCs/>
                                      <w:color w:val="000000"/>
                                      <w:kern w:val="0"/>
                                      <w:sz w:val="20"/>
                                    </w:rPr>
                                    <w:t xml:space="preserve">　</w:t>
                                  </w:r>
                                </w:p>
                                <w:p w14:paraId="62F857DE" w14:textId="77777777" w:rsidR="00917A95" w:rsidRPr="00873A4F" w:rsidRDefault="00917A95" w:rsidP="00C60A64">
                                  <w:pPr>
                                    <w:widowControl/>
                                    <w:adjustRightInd w:val="0"/>
                                    <w:snapToGrid w:val="0"/>
                                    <w:jc w:val="right"/>
                                    <w:rPr>
                                      <w:rFonts w:ascii="標楷體" w:eastAsia="標楷體" w:hAnsi="標楷體" w:cs="新細明體"/>
                                      <w:b/>
                                      <w:bCs/>
                                      <w:color w:val="000000"/>
                                      <w:kern w:val="0"/>
                                      <w:sz w:val="20"/>
                                    </w:rPr>
                                  </w:pPr>
                                  <w:r w:rsidRPr="00873A4F">
                                    <w:rPr>
                                      <w:rFonts w:ascii="標楷體" w:eastAsia="標楷體" w:hAnsi="標楷體" w:cs="新細明體" w:hint="eastAsia"/>
                                      <w:b/>
                                      <w:bCs/>
                                      <w:color w:val="000000"/>
                                      <w:kern w:val="0"/>
                                      <w:sz w:val="20"/>
                                    </w:rPr>
                                    <w:t xml:space="preserve">　</w:t>
                                  </w:r>
                                </w:p>
                                <w:p w14:paraId="0018B367" w14:textId="6C4FCDA4" w:rsidR="00917A95" w:rsidRPr="00873A4F" w:rsidRDefault="00917A95" w:rsidP="00C60A64">
                                  <w:pPr>
                                    <w:adjustRightInd w:val="0"/>
                                    <w:snapToGrid w:val="0"/>
                                    <w:jc w:val="right"/>
                                    <w:rPr>
                                      <w:rFonts w:ascii="標楷體" w:eastAsia="標楷體" w:hAnsi="標楷體" w:cs="新細明體"/>
                                      <w:b/>
                                      <w:bCs/>
                                      <w:color w:val="000000"/>
                                      <w:kern w:val="0"/>
                                      <w:sz w:val="20"/>
                                    </w:rPr>
                                  </w:pPr>
                                  <w:r w:rsidRPr="00873A4F">
                                    <w:rPr>
                                      <w:rFonts w:ascii="標楷體" w:eastAsia="標楷體" w:hAnsi="標楷體" w:cs="新細明體" w:hint="eastAsia"/>
                                      <w:b/>
                                      <w:bCs/>
                                      <w:color w:val="000000"/>
                                      <w:kern w:val="0"/>
                                      <w:sz w:val="20"/>
                                    </w:rPr>
                                    <w:t xml:space="preserve">　</w:t>
                                  </w:r>
                                </w:p>
                              </w:tc>
                              <w:tc>
                                <w:tcPr>
                                  <w:tcW w:w="0" w:type="auto"/>
                                  <w:noWrap/>
                                  <w:vAlign w:val="center"/>
                                  <w:hideMark/>
                                </w:tcPr>
                                <w:p w14:paraId="4EA71537" w14:textId="77777777" w:rsidR="00917A95" w:rsidRPr="00873A4F" w:rsidRDefault="00917A95" w:rsidP="00C60A64">
                                  <w:pPr>
                                    <w:widowControl/>
                                    <w:adjustRightInd w:val="0"/>
                                    <w:snapToGrid w:val="0"/>
                                    <w:jc w:val="right"/>
                                    <w:rPr>
                                      <w:rFonts w:ascii="標楷體" w:eastAsia="標楷體" w:hAnsi="標楷體" w:cs="新細明體"/>
                                      <w:b/>
                                      <w:bCs/>
                                      <w:color w:val="000000"/>
                                      <w:kern w:val="0"/>
                                      <w:sz w:val="20"/>
                                    </w:rPr>
                                  </w:pPr>
                                  <w:r w:rsidRPr="00873A4F">
                                    <w:rPr>
                                      <w:rFonts w:ascii="標楷體" w:eastAsia="標楷體" w:hAnsi="標楷體" w:cs="新細明體" w:hint="eastAsia"/>
                                      <w:b/>
                                      <w:bCs/>
                                      <w:color w:val="000000"/>
                                      <w:kern w:val="0"/>
                                      <w:sz w:val="20"/>
                                    </w:rPr>
                                    <w:t>4,517</w:t>
                                  </w:r>
                                </w:p>
                              </w:tc>
                              <w:tc>
                                <w:tcPr>
                                  <w:tcW w:w="0" w:type="auto"/>
                                  <w:noWrap/>
                                  <w:vAlign w:val="center"/>
                                  <w:hideMark/>
                                </w:tcPr>
                                <w:p w14:paraId="7AE5AB8E" w14:textId="77777777" w:rsidR="00917A95" w:rsidRPr="00873A4F" w:rsidRDefault="00917A95" w:rsidP="00C60A64">
                                  <w:pPr>
                                    <w:widowControl/>
                                    <w:adjustRightInd w:val="0"/>
                                    <w:snapToGrid w:val="0"/>
                                    <w:jc w:val="right"/>
                                    <w:rPr>
                                      <w:rFonts w:ascii="標楷體" w:eastAsia="標楷體" w:hAnsi="標楷體" w:cs="新細明體"/>
                                      <w:b/>
                                      <w:bCs/>
                                      <w:color w:val="000000"/>
                                      <w:kern w:val="0"/>
                                      <w:sz w:val="20"/>
                                    </w:rPr>
                                  </w:pPr>
                                  <w:r w:rsidRPr="00873A4F">
                                    <w:rPr>
                                      <w:rFonts w:ascii="標楷體" w:eastAsia="標楷體" w:hAnsi="標楷體" w:cs="新細明體" w:hint="eastAsia"/>
                                      <w:b/>
                                      <w:bCs/>
                                      <w:color w:val="000000"/>
                                      <w:kern w:val="0"/>
                                      <w:sz w:val="20"/>
                                    </w:rPr>
                                    <w:t>100.00</w:t>
                                  </w:r>
                                </w:p>
                              </w:tc>
                              <w:tc>
                                <w:tcPr>
                                  <w:tcW w:w="0" w:type="auto"/>
                                  <w:vMerge w:val="restart"/>
                                  <w:tcBorders>
                                    <w:tl2br w:val="single" w:sz="4" w:space="0" w:color="auto"/>
                                  </w:tcBorders>
                                  <w:noWrap/>
                                  <w:vAlign w:val="center"/>
                                  <w:hideMark/>
                                </w:tcPr>
                                <w:p w14:paraId="764D2C8D" w14:textId="77777777" w:rsidR="00917A95" w:rsidRPr="00873A4F" w:rsidRDefault="00917A95" w:rsidP="00C60A64">
                                  <w:pPr>
                                    <w:widowControl/>
                                    <w:adjustRightInd w:val="0"/>
                                    <w:snapToGrid w:val="0"/>
                                    <w:jc w:val="right"/>
                                    <w:rPr>
                                      <w:rFonts w:ascii="標楷體" w:eastAsia="標楷體" w:hAnsi="標楷體" w:cs="新細明體"/>
                                      <w:b/>
                                      <w:bCs/>
                                      <w:color w:val="000000"/>
                                      <w:kern w:val="0"/>
                                      <w:sz w:val="20"/>
                                    </w:rPr>
                                  </w:pPr>
                                  <w:r w:rsidRPr="00873A4F">
                                    <w:rPr>
                                      <w:rFonts w:ascii="標楷體" w:eastAsia="標楷體" w:hAnsi="標楷體" w:cs="新細明體" w:hint="eastAsia"/>
                                      <w:b/>
                                      <w:bCs/>
                                      <w:color w:val="000000"/>
                                      <w:kern w:val="0"/>
                                      <w:sz w:val="20"/>
                                    </w:rPr>
                                    <w:t xml:space="preserve">　</w:t>
                                  </w:r>
                                </w:p>
                                <w:p w14:paraId="57F3667D" w14:textId="09B30454" w:rsidR="00917A95" w:rsidRPr="00873A4F" w:rsidRDefault="00917A95" w:rsidP="00C60A64">
                                  <w:pPr>
                                    <w:adjustRightInd w:val="0"/>
                                    <w:snapToGrid w:val="0"/>
                                    <w:jc w:val="right"/>
                                    <w:rPr>
                                      <w:rFonts w:ascii="標楷體" w:eastAsia="標楷體" w:hAnsi="標楷體" w:cs="新細明體"/>
                                      <w:b/>
                                      <w:bCs/>
                                      <w:color w:val="000000"/>
                                      <w:kern w:val="0"/>
                                      <w:sz w:val="20"/>
                                    </w:rPr>
                                  </w:pPr>
                                  <w:r w:rsidRPr="00873A4F">
                                    <w:rPr>
                                      <w:rFonts w:ascii="標楷體" w:eastAsia="標楷體" w:hAnsi="標楷體" w:cs="新細明體" w:hint="eastAsia"/>
                                      <w:b/>
                                      <w:bCs/>
                                      <w:color w:val="000000"/>
                                      <w:kern w:val="0"/>
                                      <w:sz w:val="20"/>
                                    </w:rPr>
                                    <w:t xml:space="preserve">　</w:t>
                                  </w:r>
                                </w:p>
                              </w:tc>
                              <w:tc>
                                <w:tcPr>
                                  <w:tcW w:w="0" w:type="auto"/>
                                  <w:noWrap/>
                                  <w:vAlign w:val="center"/>
                                  <w:hideMark/>
                                </w:tcPr>
                                <w:p w14:paraId="2FAFA5A6" w14:textId="77777777" w:rsidR="00917A95" w:rsidRPr="00873A4F" w:rsidRDefault="00917A95" w:rsidP="00C60A64">
                                  <w:pPr>
                                    <w:widowControl/>
                                    <w:adjustRightInd w:val="0"/>
                                    <w:snapToGrid w:val="0"/>
                                    <w:jc w:val="right"/>
                                    <w:rPr>
                                      <w:rFonts w:ascii="標楷體" w:eastAsia="標楷體" w:hAnsi="標楷體" w:cs="新細明體"/>
                                      <w:b/>
                                      <w:bCs/>
                                      <w:color w:val="000000"/>
                                      <w:kern w:val="0"/>
                                      <w:sz w:val="20"/>
                                    </w:rPr>
                                  </w:pPr>
                                  <w:r w:rsidRPr="00873A4F">
                                    <w:rPr>
                                      <w:rFonts w:ascii="標楷體" w:eastAsia="標楷體" w:hAnsi="標楷體" w:cs="新細明體" w:hint="eastAsia"/>
                                      <w:b/>
                                      <w:bCs/>
                                      <w:color w:val="000000"/>
                                      <w:kern w:val="0"/>
                                      <w:sz w:val="20"/>
                                    </w:rPr>
                                    <w:t>4,840</w:t>
                                  </w:r>
                                </w:p>
                              </w:tc>
                              <w:tc>
                                <w:tcPr>
                                  <w:tcW w:w="0" w:type="auto"/>
                                  <w:noWrap/>
                                  <w:vAlign w:val="center"/>
                                  <w:hideMark/>
                                </w:tcPr>
                                <w:p w14:paraId="00729BCA" w14:textId="77777777" w:rsidR="00917A95" w:rsidRPr="00873A4F" w:rsidRDefault="00917A95" w:rsidP="00C60A64">
                                  <w:pPr>
                                    <w:widowControl/>
                                    <w:adjustRightInd w:val="0"/>
                                    <w:snapToGrid w:val="0"/>
                                    <w:jc w:val="right"/>
                                    <w:rPr>
                                      <w:rFonts w:ascii="標楷體" w:eastAsia="標楷體" w:hAnsi="標楷體" w:cs="新細明體"/>
                                      <w:b/>
                                      <w:bCs/>
                                      <w:color w:val="000000"/>
                                      <w:kern w:val="0"/>
                                      <w:sz w:val="20"/>
                                    </w:rPr>
                                  </w:pPr>
                                  <w:r w:rsidRPr="00873A4F">
                                    <w:rPr>
                                      <w:rFonts w:ascii="標楷體" w:eastAsia="標楷體" w:hAnsi="標楷體" w:cs="新細明體" w:hint="eastAsia"/>
                                      <w:b/>
                                      <w:bCs/>
                                      <w:color w:val="000000"/>
                                      <w:kern w:val="0"/>
                                      <w:sz w:val="20"/>
                                    </w:rPr>
                                    <w:t>100.00</w:t>
                                  </w:r>
                                </w:p>
                              </w:tc>
                            </w:tr>
                            <w:tr w:rsidR="00917A95" w:rsidRPr="00873A4F" w14:paraId="6D57AEFC" w14:textId="77777777" w:rsidTr="007E5FAA">
                              <w:trPr>
                                <w:trHeight w:hRule="exact" w:val="340"/>
                              </w:trPr>
                              <w:tc>
                                <w:tcPr>
                                  <w:tcW w:w="0" w:type="auto"/>
                                  <w:vAlign w:val="center"/>
                                  <w:hideMark/>
                                </w:tcPr>
                                <w:p w14:paraId="736F7256" w14:textId="77777777" w:rsidR="00917A95" w:rsidRPr="00873A4F" w:rsidRDefault="00917A95" w:rsidP="008E7140">
                                  <w:pPr>
                                    <w:widowControl/>
                                    <w:adjustRightInd w:val="0"/>
                                    <w:snapToGrid w:val="0"/>
                                    <w:rPr>
                                      <w:rFonts w:ascii="標楷體" w:eastAsia="標楷體" w:hAnsi="標楷體" w:cs="新細明體"/>
                                      <w:b/>
                                      <w:bCs/>
                                      <w:color w:val="000000"/>
                                      <w:kern w:val="0"/>
                                      <w:sz w:val="20"/>
                                    </w:rPr>
                                  </w:pPr>
                                  <w:r w:rsidRPr="00873A4F">
                                    <w:rPr>
                                      <w:rFonts w:ascii="標楷體" w:eastAsia="標楷體" w:hAnsi="標楷體" w:cs="新細明體" w:hint="eastAsia"/>
                                      <w:b/>
                                      <w:bCs/>
                                      <w:color w:val="000000"/>
                                      <w:kern w:val="0"/>
                                      <w:sz w:val="20"/>
                                    </w:rPr>
                                    <w:t>初年度保費前5高商品小計</w:t>
                                  </w:r>
                                </w:p>
                              </w:tc>
                              <w:tc>
                                <w:tcPr>
                                  <w:tcW w:w="0" w:type="auto"/>
                                  <w:gridSpan w:val="2"/>
                                  <w:vMerge/>
                                  <w:tcBorders>
                                    <w:tl2br w:val="single" w:sz="4" w:space="0" w:color="auto"/>
                                  </w:tcBorders>
                                  <w:noWrap/>
                                  <w:vAlign w:val="center"/>
                                  <w:hideMark/>
                                </w:tcPr>
                                <w:p w14:paraId="42D94079" w14:textId="29BB65E2" w:rsidR="00917A95" w:rsidRPr="00873A4F" w:rsidRDefault="00917A95" w:rsidP="00C60A64">
                                  <w:pPr>
                                    <w:widowControl/>
                                    <w:adjustRightInd w:val="0"/>
                                    <w:snapToGrid w:val="0"/>
                                    <w:jc w:val="right"/>
                                    <w:rPr>
                                      <w:rFonts w:ascii="標楷體" w:eastAsia="標楷體" w:hAnsi="標楷體" w:cs="新細明體"/>
                                      <w:b/>
                                      <w:bCs/>
                                      <w:color w:val="000000"/>
                                      <w:kern w:val="0"/>
                                      <w:sz w:val="20"/>
                                    </w:rPr>
                                  </w:pPr>
                                </w:p>
                              </w:tc>
                              <w:tc>
                                <w:tcPr>
                                  <w:tcW w:w="0" w:type="auto"/>
                                  <w:noWrap/>
                                  <w:vAlign w:val="center"/>
                                  <w:hideMark/>
                                </w:tcPr>
                                <w:p w14:paraId="238B47B6" w14:textId="77777777" w:rsidR="00917A95" w:rsidRPr="00873A4F" w:rsidRDefault="00917A95" w:rsidP="00C60A64">
                                  <w:pPr>
                                    <w:widowControl/>
                                    <w:adjustRightInd w:val="0"/>
                                    <w:snapToGrid w:val="0"/>
                                    <w:jc w:val="right"/>
                                    <w:rPr>
                                      <w:rFonts w:ascii="標楷體" w:eastAsia="標楷體" w:hAnsi="標楷體" w:cs="新細明體"/>
                                      <w:b/>
                                      <w:bCs/>
                                      <w:color w:val="000000"/>
                                      <w:kern w:val="0"/>
                                      <w:sz w:val="20"/>
                                    </w:rPr>
                                  </w:pPr>
                                  <w:r w:rsidRPr="00873A4F">
                                    <w:rPr>
                                      <w:rFonts w:ascii="標楷體" w:eastAsia="標楷體" w:hAnsi="標楷體" w:cs="新細明體" w:hint="eastAsia"/>
                                      <w:b/>
                                      <w:bCs/>
                                      <w:color w:val="000000"/>
                                      <w:kern w:val="0"/>
                                      <w:sz w:val="20"/>
                                    </w:rPr>
                                    <w:t>3,797</w:t>
                                  </w:r>
                                </w:p>
                              </w:tc>
                              <w:tc>
                                <w:tcPr>
                                  <w:tcW w:w="0" w:type="auto"/>
                                  <w:noWrap/>
                                  <w:vAlign w:val="center"/>
                                  <w:hideMark/>
                                </w:tcPr>
                                <w:p w14:paraId="314ADE38" w14:textId="77777777" w:rsidR="00917A95" w:rsidRPr="00873A4F" w:rsidRDefault="00917A95" w:rsidP="00C60A64">
                                  <w:pPr>
                                    <w:widowControl/>
                                    <w:adjustRightInd w:val="0"/>
                                    <w:snapToGrid w:val="0"/>
                                    <w:jc w:val="right"/>
                                    <w:rPr>
                                      <w:rFonts w:ascii="標楷體" w:eastAsia="標楷體" w:hAnsi="標楷體" w:cs="新細明體"/>
                                      <w:b/>
                                      <w:bCs/>
                                      <w:color w:val="000000"/>
                                      <w:kern w:val="0"/>
                                      <w:sz w:val="20"/>
                                    </w:rPr>
                                  </w:pPr>
                                  <w:r w:rsidRPr="00873A4F">
                                    <w:rPr>
                                      <w:rFonts w:ascii="標楷體" w:eastAsia="標楷體" w:hAnsi="標楷體" w:cs="新細明體" w:hint="eastAsia"/>
                                      <w:b/>
                                      <w:bCs/>
                                      <w:color w:val="000000"/>
                                      <w:kern w:val="0"/>
                                      <w:sz w:val="20"/>
                                    </w:rPr>
                                    <w:t>84.07</w:t>
                                  </w:r>
                                </w:p>
                              </w:tc>
                              <w:tc>
                                <w:tcPr>
                                  <w:tcW w:w="0" w:type="auto"/>
                                  <w:vMerge/>
                                  <w:tcBorders>
                                    <w:tl2br w:val="single" w:sz="4" w:space="0" w:color="auto"/>
                                  </w:tcBorders>
                                  <w:noWrap/>
                                  <w:vAlign w:val="center"/>
                                  <w:hideMark/>
                                </w:tcPr>
                                <w:p w14:paraId="203BE0AA" w14:textId="58C7712A" w:rsidR="00917A95" w:rsidRPr="00873A4F" w:rsidRDefault="00917A95" w:rsidP="00C60A64">
                                  <w:pPr>
                                    <w:widowControl/>
                                    <w:adjustRightInd w:val="0"/>
                                    <w:snapToGrid w:val="0"/>
                                    <w:jc w:val="right"/>
                                    <w:rPr>
                                      <w:rFonts w:ascii="標楷體" w:eastAsia="標楷體" w:hAnsi="標楷體" w:cs="新細明體"/>
                                      <w:b/>
                                      <w:bCs/>
                                      <w:color w:val="000000"/>
                                      <w:kern w:val="0"/>
                                      <w:sz w:val="20"/>
                                    </w:rPr>
                                  </w:pPr>
                                </w:p>
                              </w:tc>
                              <w:tc>
                                <w:tcPr>
                                  <w:tcW w:w="0" w:type="auto"/>
                                  <w:noWrap/>
                                  <w:vAlign w:val="center"/>
                                  <w:hideMark/>
                                </w:tcPr>
                                <w:p w14:paraId="342696D3" w14:textId="77777777" w:rsidR="00917A95" w:rsidRPr="00873A4F" w:rsidRDefault="00917A95" w:rsidP="00C60A64">
                                  <w:pPr>
                                    <w:widowControl/>
                                    <w:adjustRightInd w:val="0"/>
                                    <w:snapToGrid w:val="0"/>
                                    <w:jc w:val="right"/>
                                    <w:rPr>
                                      <w:rFonts w:ascii="標楷體" w:eastAsia="標楷體" w:hAnsi="標楷體" w:cs="新細明體"/>
                                      <w:b/>
                                      <w:bCs/>
                                      <w:color w:val="000000"/>
                                      <w:kern w:val="0"/>
                                      <w:sz w:val="20"/>
                                    </w:rPr>
                                  </w:pPr>
                                  <w:r w:rsidRPr="00873A4F">
                                    <w:rPr>
                                      <w:rFonts w:ascii="標楷體" w:eastAsia="標楷體" w:hAnsi="標楷體" w:cs="新細明體" w:hint="eastAsia"/>
                                      <w:b/>
                                      <w:bCs/>
                                      <w:color w:val="000000"/>
                                      <w:kern w:val="0"/>
                                      <w:sz w:val="20"/>
                                    </w:rPr>
                                    <w:t>1,635</w:t>
                                  </w:r>
                                </w:p>
                              </w:tc>
                              <w:tc>
                                <w:tcPr>
                                  <w:tcW w:w="0" w:type="auto"/>
                                  <w:noWrap/>
                                  <w:vAlign w:val="center"/>
                                  <w:hideMark/>
                                </w:tcPr>
                                <w:p w14:paraId="4774F7EA" w14:textId="77777777" w:rsidR="00917A95" w:rsidRPr="00873A4F" w:rsidRDefault="00917A95" w:rsidP="00C60A64">
                                  <w:pPr>
                                    <w:widowControl/>
                                    <w:adjustRightInd w:val="0"/>
                                    <w:snapToGrid w:val="0"/>
                                    <w:jc w:val="right"/>
                                    <w:rPr>
                                      <w:rFonts w:ascii="標楷體" w:eastAsia="標楷體" w:hAnsi="標楷體" w:cs="新細明體"/>
                                      <w:b/>
                                      <w:bCs/>
                                      <w:color w:val="000000"/>
                                      <w:kern w:val="0"/>
                                      <w:sz w:val="20"/>
                                    </w:rPr>
                                  </w:pPr>
                                  <w:r w:rsidRPr="00873A4F">
                                    <w:rPr>
                                      <w:rFonts w:ascii="標楷體" w:eastAsia="標楷體" w:hAnsi="標楷體" w:cs="新細明體" w:hint="eastAsia"/>
                                      <w:b/>
                                      <w:bCs/>
                                      <w:color w:val="000000"/>
                                      <w:kern w:val="0"/>
                                      <w:sz w:val="20"/>
                                    </w:rPr>
                                    <w:t>33.78</w:t>
                                  </w:r>
                                </w:p>
                              </w:tc>
                            </w:tr>
                            <w:tr w:rsidR="008C6108" w:rsidRPr="00873A4F" w14:paraId="18021F73" w14:textId="77777777" w:rsidTr="007E5FAA">
                              <w:trPr>
                                <w:trHeight w:val="340"/>
                              </w:trPr>
                              <w:tc>
                                <w:tcPr>
                                  <w:tcW w:w="0" w:type="auto"/>
                                  <w:vAlign w:val="center"/>
                                  <w:hideMark/>
                                </w:tcPr>
                                <w:p w14:paraId="57E0F7BA" w14:textId="77777777" w:rsidR="008C6108" w:rsidRPr="00873A4F" w:rsidRDefault="008C6108" w:rsidP="008E7140">
                                  <w:pPr>
                                    <w:widowControl/>
                                    <w:adjustRightInd w:val="0"/>
                                    <w:snapToGrid w:val="0"/>
                                    <w:ind w:firstLineChars="100" w:firstLine="200"/>
                                    <w:rPr>
                                      <w:rFonts w:ascii="標楷體" w:eastAsia="標楷體" w:hAnsi="標楷體" w:cs="新細明體"/>
                                      <w:color w:val="000000"/>
                                      <w:kern w:val="0"/>
                                      <w:sz w:val="20"/>
                                    </w:rPr>
                                  </w:pPr>
                                  <w:r w:rsidRPr="006706C4">
                                    <w:rPr>
                                      <w:rFonts w:ascii="標楷體" w:eastAsia="標楷體" w:hAnsi="標楷體" w:cs="新細明體" w:hint="eastAsia"/>
                                      <w:color w:val="000000"/>
                                      <w:kern w:val="0"/>
                                      <w:sz w:val="20"/>
                                    </w:rPr>
                                    <w:t>金永旺利變終身壽險</w:t>
                                  </w:r>
                                </w:p>
                              </w:tc>
                              <w:tc>
                                <w:tcPr>
                                  <w:tcW w:w="0" w:type="auto"/>
                                  <w:noWrap/>
                                  <w:vAlign w:val="center"/>
                                  <w:hideMark/>
                                </w:tcPr>
                                <w:p w14:paraId="6C8C6FE9" w14:textId="77777777" w:rsidR="008C6108" w:rsidRPr="00873A4F" w:rsidRDefault="008C6108" w:rsidP="00C60A64">
                                  <w:pPr>
                                    <w:widowControl/>
                                    <w:adjustRightInd w:val="0"/>
                                    <w:snapToGrid w:val="0"/>
                                    <w:jc w:val="right"/>
                                    <w:rPr>
                                      <w:rFonts w:ascii="標楷體" w:eastAsia="標楷體" w:hAnsi="標楷體" w:cs="新細明體"/>
                                      <w:color w:val="000000"/>
                                      <w:kern w:val="0"/>
                                      <w:sz w:val="20"/>
                                    </w:rPr>
                                  </w:pPr>
                                  <w:r w:rsidRPr="00873A4F">
                                    <w:rPr>
                                      <w:rFonts w:ascii="標楷體" w:eastAsia="標楷體" w:hAnsi="標楷體" w:cs="新細明體" w:hint="eastAsia"/>
                                      <w:color w:val="000000"/>
                                      <w:kern w:val="0"/>
                                      <w:sz w:val="20"/>
                                    </w:rPr>
                                    <w:t>5.82</w:t>
                                  </w:r>
                                </w:p>
                              </w:tc>
                              <w:tc>
                                <w:tcPr>
                                  <w:tcW w:w="0" w:type="auto"/>
                                  <w:noWrap/>
                                  <w:vAlign w:val="center"/>
                                  <w:hideMark/>
                                </w:tcPr>
                                <w:p w14:paraId="62AE3993" w14:textId="77777777" w:rsidR="008C6108" w:rsidRPr="00873A4F" w:rsidRDefault="008C6108" w:rsidP="00C60A64">
                                  <w:pPr>
                                    <w:widowControl/>
                                    <w:adjustRightInd w:val="0"/>
                                    <w:snapToGrid w:val="0"/>
                                    <w:jc w:val="right"/>
                                    <w:rPr>
                                      <w:rFonts w:ascii="標楷體" w:eastAsia="標楷體" w:hAnsi="標楷體" w:cs="新細明體"/>
                                      <w:color w:val="000000"/>
                                      <w:kern w:val="0"/>
                                      <w:sz w:val="20"/>
                                    </w:rPr>
                                  </w:pPr>
                                  <w:r w:rsidRPr="00873A4F">
                                    <w:rPr>
                                      <w:rFonts w:ascii="標楷體" w:eastAsia="標楷體" w:hAnsi="標楷體" w:cs="新細明體" w:hint="eastAsia"/>
                                      <w:color w:val="000000"/>
                                      <w:kern w:val="0"/>
                                      <w:sz w:val="20"/>
                                    </w:rPr>
                                    <w:t>38</w:t>
                                  </w:r>
                                </w:p>
                              </w:tc>
                              <w:tc>
                                <w:tcPr>
                                  <w:tcW w:w="0" w:type="auto"/>
                                  <w:noWrap/>
                                  <w:vAlign w:val="center"/>
                                  <w:hideMark/>
                                </w:tcPr>
                                <w:p w14:paraId="50E3A706" w14:textId="77777777" w:rsidR="008C6108" w:rsidRPr="00873A4F" w:rsidRDefault="008C6108" w:rsidP="00C60A64">
                                  <w:pPr>
                                    <w:widowControl/>
                                    <w:adjustRightInd w:val="0"/>
                                    <w:snapToGrid w:val="0"/>
                                    <w:jc w:val="right"/>
                                    <w:rPr>
                                      <w:rFonts w:ascii="標楷體" w:eastAsia="標楷體" w:hAnsi="標楷體" w:cs="新細明體"/>
                                      <w:color w:val="000000"/>
                                      <w:kern w:val="0"/>
                                      <w:sz w:val="20"/>
                                    </w:rPr>
                                  </w:pPr>
                                  <w:r w:rsidRPr="00873A4F">
                                    <w:rPr>
                                      <w:rFonts w:ascii="標楷體" w:eastAsia="標楷體" w:hAnsi="標楷體" w:cs="新細明體" w:hint="eastAsia"/>
                                      <w:color w:val="000000"/>
                                      <w:kern w:val="0"/>
                                      <w:sz w:val="20"/>
                                    </w:rPr>
                                    <w:t>2,232</w:t>
                                  </w:r>
                                </w:p>
                              </w:tc>
                              <w:tc>
                                <w:tcPr>
                                  <w:tcW w:w="0" w:type="auto"/>
                                  <w:noWrap/>
                                  <w:vAlign w:val="center"/>
                                  <w:hideMark/>
                                </w:tcPr>
                                <w:p w14:paraId="488B7D3A" w14:textId="77777777" w:rsidR="008C6108" w:rsidRPr="00873A4F" w:rsidRDefault="008C6108" w:rsidP="00C60A64">
                                  <w:pPr>
                                    <w:widowControl/>
                                    <w:adjustRightInd w:val="0"/>
                                    <w:snapToGrid w:val="0"/>
                                    <w:jc w:val="right"/>
                                    <w:rPr>
                                      <w:rFonts w:ascii="標楷體" w:eastAsia="標楷體" w:hAnsi="標楷體" w:cs="新細明體"/>
                                      <w:color w:val="000000"/>
                                      <w:kern w:val="0"/>
                                      <w:sz w:val="20"/>
                                    </w:rPr>
                                  </w:pPr>
                                  <w:r w:rsidRPr="00873A4F">
                                    <w:rPr>
                                      <w:rFonts w:ascii="標楷體" w:eastAsia="標楷體" w:hAnsi="標楷體" w:cs="新細明體" w:hint="eastAsia"/>
                                      <w:color w:val="000000"/>
                                      <w:kern w:val="0"/>
                                      <w:sz w:val="20"/>
                                    </w:rPr>
                                    <w:t>49.42</w:t>
                                  </w:r>
                                </w:p>
                              </w:tc>
                              <w:tc>
                                <w:tcPr>
                                  <w:tcW w:w="0" w:type="auto"/>
                                  <w:noWrap/>
                                  <w:vAlign w:val="center"/>
                                  <w:hideMark/>
                                </w:tcPr>
                                <w:p w14:paraId="2A4FF110" w14:textId="77777777" w:rsidR="008C6108" w:rsidRPr="00873A4F" w:rsidRDefault="008C6108" w:rsidP="00C60A64">
                                  <w:pPr>
                                    <w:widowControl/>
                                    <w:adjustRightInd w:val="0"/>
                                    <w:snapToGrid w:val="0"/>
                                    <w:jc w:val="right"/>
                                    <w:rPr>
                                      <w:rFonts w:ascii="標楷體" w:eastAsia="標楷體" w:hAnsi="標楷體" w:cs="新細明體"/>
                                      <w:color w:val="000000"/>
                                      <w:kern w:val="0"/>
                                      <w:sz w:val="20"/>
                                    </w:rPr>
                                  </w:pPr>
                                  <w:r w:rsidRPr="00873A4F">
                                    <w:rPr>
                                      <w:rFonts w:ascii="標楷體" w:eastAsia="標楷體" w:hAnsi="標楷體" w:cs="新細明體" w:hint="eastAsia"/>
                                      <w:color w:val="000000"/>
                                      <w:kern w:val="0"/>
                                      <w:sz w:val="20"/>
                                    </w:rPr>
                                    <w:t>1</w:t>
                                  </w:r>
                                </w:p>
                              </w:tc>
                              <w:tc>
                                <w:tcPr>
                                  <w:tcW w:w="0" w:type="auto"/>
                                  <w:noWrap/>
                                  <w:vAlign w:val="center"/>
                                  <w:hideMark/>
                                </w:tcPr>
                                <w:p w14:paraId="57DFC83B" w14:textId="77777777" w:rsidR="008C6108" w:rsidRPr="00873A4F" w:rsidRDefault="008C6108" w:rsidP="00C60A64">
                                  <w:pPr>
                                    <w:widowControl/>
                                    <w:adjustRightInd w:val="0"/>
                                    <w:snapToGrid w:val="0"/>
                                    <w:jc w:val="right"/>
                                    <w:rPr>
                                      <w:rFonts w:ascii="標楷體" w:eastAsia="標楷體" w:hAnsi="標楷體" w:cs="新細明體"/>
                                      <w:color w:val="000000"/>
                                      <w:kern w:val="0"/>
                                      <w:sz w:val="20"/>
                                    </w:rPr>
                                  </w:pPr>
                                  <w:r w:rsidRPr="00873A4F">
                                    <w:rPr>
                                      <w:rFonts w:ascii="標楷體" w:eastAsia="標楷體" w:hAnsi="標楷體" w:cs="新細明體" w:hint="eastAsia"/>
                                      <w:color w:val="000000"/>
                                      <w:kern w:val="0"/>
                                      <w:sz w:val="20"/>
                                    </w:rPr>
                                    <w:t>129</w:t>
                                  </w:r>
                                </w:p>
                              </w:tc>
                              <w:tc>
                                <w:tcPr>
                                  <w:tcW w:w="0" w:type="auto"/>
                                  <w:noWrap/>
                                  <w:vAlign w:val="center"/>
                                  <w:hideMark/>
                                </w:tcPr>
                                <w:p w14:paraId="3F115BF8" w14:textId="77777777" w:rsidR="008C6108" w:rsidRPr="00873A4F" w:rsidRDefault="008C6108" w:rsidP="00C60A64">
                                  <w:pPr>
                                    <w:widowControl/>
                                    <w:adjustRightInd w:val="0"/>
                                    <w:snapToGrid w:val="0"/>
                                    <w:jc w:val="right"/>
                                    <w:rPr>
                                      <w:rFonts w:ascii="標楷體" w:eastAsia="標楷體" w:hAnsi="標楷體" w:cs="新細明體"/>
                                      <w:color w:val="000000"/>
                                      <w:kern w:val="0"/>
                                      <w:sz w:val="20"/>
                                    </w:rPr>
                                  </w:pPr>
                                  <w:r w:rsidRPr="00873A4F">
                                    <w:rPr>
                                      <w:rFonts w:ascii="標楷體" w:eastAsia="標楷體" w:hAnsi="標楷體" w:cs="新細明體" w:hint="eastAsia"/>
                                      <w:color w:val="000000"/>
                                      <w:kern w:val="0"/>
                                      <w:sz w:val="20"/>
                                    </w:rPr>
                                    <w:t>2.68</w:t>
                                  </w:r>
                                </w:p>
                              </w:tc>
                            </w:tr>
                            <w:tr w:rsidR="008C6108" w:rsidRPr="00873A4F" w14:paraId="09AD21AE" w14:textId="77777777" w:rsidTr="007E5FAA">
                              <w:trPr>
                                <w:trHeight w:val="340"/>
                              </w:trPr>
                              <w:tc>
                                <w:tcPr>
                                  <w:tcW w:w="0" w:type="auto"/>
                                  <w:vAlign w:val="center"/>
                                  <w:hideMark/>
                                </w:tcPr>
                                <w:p w14:paraId="247D36E7" w14:textId="77777777" w:rsidR="008C6108" w:rsidRPr="00873A4F" w:rsidRDefault="008C6108" w:rsidP="008E7140">
                                  <w:pPr>
                                    <w:widowControl/>
                                    <w:adjustRightInd w:val="0"/>
                                    <w:snapToGrid w:val="0"/>
                                    <w:ind w:firstLineChars="100" w:firstLine="200"/>
                                    <w:rPr>
                                      <w:rFonts w:ascii="標楷體" w:eastAsia="標楷體" w:hAnsi="標楷體" w:cs="新細明體"/>
                                      <w:color w:val="000000"/>
                                      <w:kern w:val="0"/>
                                      <w:sz w:val="20"/>
                                    </w:rPr>
                                  </w:pPr>
                                  <w:r w:rsidRPr="006706C4">
                                    <w:rPr>
                                      <w:rFonts w:ascii="標楷體" w:eastAsia="標楷體" w:hAnsi="標楷體" w:cs="新細明體" w:hint="eastAsia"/>
                                      <w:color w:val="000000"/>
                                      <w:kern w:val="0"/>
                                      <w:sz w:val="20"/>
                                    </w:rPr>
                                    <w:t>貸貸幸福定期壽險（遞減型）</w:t>
                                  </w:r>
                                </w:p>
                              </w:tc>
                              <w:tc>
                                <w:tcPr>
                                  <w:tcW w:w="0" w:type="auto"/>
                                  <w:noWrap/>
                                  <w:vAlign w:val="center"/>
                                  <w:hideMark/>
                                </w:tcPr>
                                <w:p w14:paraId="72AFF144" w14:textId="77777777" w:rsidR="008C6108" w:rsidRPr="00873A4F" w:rsidRDefault="008C6108" w:rsidP="00C60A64">
                                  <w:pPr>
                                    <w:widowControl/>
                                    <w:adjustRightInd w:val="0"/>
                                    <w:snapToGrid w:val="0"/>
                                    <w:jc w:val="right"/>
                                    <w:rPr>
                                      <w:rFonts w:ascii="標楷體" w:eastAsia="標楷體" w:hAnsi="標楷體" w:cs="新細明體"/>
                                      <w:color w:val="000000"/>
                                      <w:kern w:val="0"/>
                                      <w:sz w:val="20"/>
                                    </w:rPr>
                                  </w:pPr>
                                  <w:r w:rsidRPr="00873A4F">
                                    <w:rPr>
                                      <w:rFonts w:ascii="標楷體" w:eastAsia="標楷體" w:hAnsi="標楷體" w:cs="新細明體" w:hint="eastAsia"/>
                                      <w:color w:val="000000"/>
                                      <w:kern w:val="0"/>
                                      <w:sz w:val="20"/>
                                    </w:rPr>
                                    <w:t>39.24</w:t>
                                  </w:r>
                                </w:p>
                              </w:tc>
                              <w:tc>
                                <w:tcPr>
                                  <w:tcW w:w="0" w:type="auto"/>
                                  <w:noWrap/>
                                  <w:vAlign w:val="center"/>
                                  <w:hideMark/>
                                </w:tcPr>
                                <w:p w14:paraId="62C7A421" w14:textId="77777777" w:rsidR="008C6108" w:rsidRPr="00873A4F" w:rsidRDefault="008C6108" w:rsidP="00C60A64">
                                  <w:pPr>
                                    <w:widowControl/>
                                    <w:adjustRightInd w:val="0"/>
                                    <w:snapToGrid w:val="0"/>
                                    <w:jc w:val="right"/>
                                    <w:rPr>
                                      <w:rFonts w:ascii="標楷體" w:eastAsia="標楷體" w:hAnsi="標楷體" w:cs="新細明體"/>
                                      <w:color w:val="000000"/>
                                      <w:kern w:val="0"/>
                                      <w:sz w:val="20"/>
                                    </w:rPr>
                                  </w:pPr>
                                  <w:r w:rsidRPr="00873A4F">
                                    <w:rPr>
                                      <w:rFonts w:ascii="標楷體" w:eastAsia="標楷體" w:hAnsi="標楷體" w:cs="新細明體" w:hint="eastAsia"/>
                                      <w:color w:val="000000"/>
                                      <w:kern w:val="0"/>
                                      <w:sz w:val="20"/>
                                    </w:rPr>
                                    <w:t>33</w:t>
                                  </w:r>
                                </w:p>
                              </w:tc>
                              <w:tc>
                                <w:tcPr>
                                  <w:tcW w:w="0" w:type="auto"/>
                                  <w:noWrap/>
                                  <w:vAlign w:val="center"/>
                                  <w:hideMark/>
                                </w:tcPr>
                                <w:p w14:paraId="1FF06B85" w14:textId="77777777" w:rsidR="008C6108" w:rsidRPr="00873A4F" w:rsidRDefault="008C6108" w:rsidP="00C60A64">
                                  <w:pPr>
                                    <w:widowControl/>
                                    <w:adjustRightInd w:val="0"/>
                                    <w:snapToGrid w:val="0"/>
                                    <w:jc w:val="right"/>
                                    <w:rPr>
                                      <w:rFonts w:ascii="標楷體" w:eastAsia="標楷體" w:hAnsi="標楷體" w:cs="新細明體"/>
                                      <w:color w:val="000000"/>
                                      <w:kern w:val="0"/>
                                      <w:sz w:val="20"/>
                                    </w:rPr>
                                  </w:pPr>
                                  <w:r w:rsidRPr="00873A4F">
                                    <w:rPr>
                                      <w:rFonts w:ascii="標楷體" w:eastAsia="標楷體" w:hAnsi="標楷體" w:cs="新細明體" w:hint="eastAsia"/>
                                      <w:color w:val="000000"/>
                                      <w:kern w:val="0"/>
                                      <w:sz w:val="20"/>
                                    </w:rPr>
                                    <w:t>503</w:t>
                                  </w:r>
                                </w:p>
                              </w:tc>
                              <w:tc>
                                <w:tcPr>
                                  <w:tcW w:w="0" w:type="auto"/>
                                  <w:noWrap/>
                                  <w:vAlign w:val="center"/>
                                  <w:hideMark/>
                                </w:tcPr>
                                <w:p w14:paraId="65598583" w14:textId="77777777" w:rsidR="008C6108" w:rsidRPr="00873A4F" w:rsidRDefault="008C6108" w:rsidP="00C60A64">
                                  <w:pPr>
                                    <w:widowControl/>
                                    <w:adjustRightInd w:val="0"/>
                                    <w:snapToGrid w:val="0"/>
                                    <w:jc w:val="right"/>
                                    <w:rPr>
                                      <w:rFonts w:ascii="標楷體" w:eastAsia="標楷體" w:hAnsi="標楷體" w:cs="新細明體"/>
                                      <w:color w:val="000000"/>
                                      <w:kern w:val="0"/>
                                      <w:sz w:val="20"/>
                                    </w:rPr>
                                  </w:pPr>
                                  <w:r w:rsidRPr="00873A4F">
                                    <w:rPr>
                                      <w:rFonts w:ascii="標楷體" w:eastAsia="標楷體" w:hAnsi="標楷體" w:cs="新細明體" w:hint="eastAsia"/>
                                      <w:color w:val="000000"/>
                                      <w:kern w:val="0"/>
                                      <w:sz w:val="20"/>
                                    </w:rPr>
                                    <w:t>11.15</w:t>
                                  </w:r>
                                </w:p>
                              </w:tc>
                              <w:tc>
                                <w:tcPr>
                                  <w:tcW w:w="0" w:type="auto"/>
                                  <w:noWrap/>
                                  <w:vAlign w:val="center"/>
                                  <w:hideMark/>
                                </w:tcPr>
                                <w:p w14:paraId="3663D545" w14:textId="77777777" w:rsidR="008C6108" w:rsidRPr="00873A4F" w:rsidRDefault="008C6108" w:rsidP="00C60A64">
                                  <w:pPr>
                                    <w:widowControl/>
                                    <w:adjustRightInd w:val="0"/>
                                    <w:snapToGrid w:val="0"/>
                                    <w:jc w:val="right"/>
                                    <w:rPr>
                                      <w:rFonts w:ascii="標楷體" w:eastAsia="標楷體" w:hAnsi="標楷體" w:cs="新細明體"/>
                                      <w:color w:val="000000"/>
                                      <w:kern w:val="0"/>
                                      <w:sz w:val="20"/>
                                    </w:rPr>
                                  </w:pPr>
                                  <w:r w:rsidRPr="00873A4F">
                                    <w:rPr>
                                      <w:rFonts w:ascii="標楷體" w:eastAsia="標楷體" w:hAnsi="標楷體" w:cs="新細明體" w:hint="eastAsia"/>
                                      <w:color w:val="000000"/>
                                      <w:kern w:val="0"/>
                                      <w:sz w:val="20"/>
                                    </w:rPr>
                                    <w:t>2</w:t>
                                  </w:r>
                                </w:p>
                              </w:tc>
                              <w:tc>
                                <w:tcPr>
                                  <w:tcW w:w="0" w:type="auto"/>
                                  <w:noWrap/>
                                  <w:vAlign w:val="center"/>
                                  <w:hideMark/>
                                </w:tcPr>
                                <w:p w14:paraId="2EF99A60" w14:textId="77777777" w:rsidR="008C6108" w:rsidRPr="00873A4F" w:rsidRDefault="008C6108" w:rsidP="00C60A64">
                                  <w:pPr>
                                    <w:widowControl/>
                                    <w:adjustRightInd w:val="0"/>
                                    <w:snapToGrid w:val="0"/>
                                    <w:jc w:val="right"/>
                                    <w:rPr>
                                      <w:rFonts w:ascii="標楷體" w:eastAsia="標楷體" w:hAnsi="標楷體" w:cs="新細明體"/>
                                      <w:color w:val="000000"/>
                                      <w:kern w:val="0"/>
                                      <w:sz w:val="20"/>
                                    </w:rPr>
                                  </w:pPr>
                                  <w:r w:rsidRPr="00873A4F">
                                    <w:rPr>
                                      <w:rFonts w:ascii="標楷體" w:eastAsia="標楷體" w:hAnsi="標楷體" w:cs="新細明體" w:hint="eastAsia"/>
                                      <w:color w:val="000000"/>
                                      <w:kern w:val="0"/>
                                      <w:sz w:val="20"/>
                                    </w:rPr>
                                    <w:t>197</w:t>
                                  </w:r>
                                </w:p>
                              </w:tc>
                              <w:tc>
                                <w:tcPr>
                                  <w:tcW w:w="0" w:type="auto"/>
                                  <w:noWrap/>
                                  <w:vAlign w:val="center"/>
                                  <w:hideMark/>
                                </w:tcPr>
                                <w:p w14:paraId="38A41457" w14:textId="77777777" w:rsidR="008C6108" w:rsidRPr="00873A4F" w:rsidRDefault="008C6108" w:rsidP="00C60A64">
                                  <w:pPr>
                                    <w:widowControl/>
                                    <w:adjustRightInd w:val="0"/>
                                    <w:snapToGrid w:val="0"/>
                                    <w:jc w:val="right"/>
                                    <w:rPr>
                                      <w:rFonts w:ascii="標楷體" w:eastAsia="標楷體" w:hAnsi="標楷體" w:cs="新細明體"/>
                                      <w:color w:val="000000"/>
                                      <w:kern w:val="0"/>
                                      <w:sz w:val="20"/>
                                    </w:rPr>
                                  </w:pPr>
                                  <w:r w:rsidRPr="00873A4F">
                                    <w:rPr>
                                      <w:rFonts w:ascii="標楷體" w:eastAsia="標楷體" w:hAnsi="標楷體" w:cs="新細明體" w:hint="eastAsia"/>
                                      <w:color w:val="000000"/>
                                      <w:kern w:val="0"/>
                                      <w:sz w:val="20"/>
                                    </w:rPr>
                                    <w:t>4.08</w:t>
                                  </w:r>
                                </w:p>
                              </w:tc>
                            </w:tr>
                            <w:tr w:rsidR="008C6108" w:rsidRPr="00873A4F" w14:paraId="175FC6E3" w14:textId="77777777" w:rsidTr="007E5FAA">
                              <w:trPr>
                                <w:trHeight w:val="340"/>
                              </w:trPr>
                              <w:tc>
                                <w:tcPr>
                                  <w:tcW w:w="0" w:type="auto"/>
                                  <w:vAlign w:val="center"/>
                                  <w:hideMark/>
                                </w:tcPr>
                                <w:p w14:paraId="51F1BC0B" w14:textId="77777777" w:rsidR="008C6108" w:rsidRPr="00873A4F" w:rsidRDefault="008C6108" w:rsidP="008E7140">
                                  <w:pPr>
                                    <w:widowControl/>
                                    <w:adjustRightInd w:val="0"/>
                                    <w:snapToGrid w:val="0"/>
                                    <w:ind w:firstLineChars="100" w:firstLine="200"/>
                                    <w:rPr>
                                      <w:rFonts w:ascii="標楷體" w:eastAsia="標楷體" w:hAnsi="標楷體" w:cs="新細明體"/>
                                      <w:color w:val="000000"/>
                                      <w:kern w:val="0"/>
                                      <w:sz w:val="20"/>
                                    </w:rPr>
                                  </w:pPr>
                                  <w:r w:rsidRPr="006706C4">
                                    <w:rPr>
                                      <w:rFonts w:ascii="標楷體" w:eastAsia="標楷體" w:hAnsi="標楷體" w:cs="新細明體" w:hint="eastAsia"/>
                                      <w:color w:val="000000"/>
                                      <w:kern w:val="0"/>
                                      <w:sz w:val="20"/>
                                    </w:rPr>
                                    <w:t>貸貸幸福定期壽險（平準型）</w:t>
                                  </w:r>
                                </w:p>
                              </w:tc>
                              <w:tc>
                                <w:tcPr>
                                  <w:tcW w:w="0" w:type="auto"/>
                                  <w:noWrap/>
                                  <w:vAlign w:val="center"/>
                                  <w:hideMark/>
                                </w:tcPr>
                                <w:p w14:paraId="41C7D5CD" w14:textId="77777777" w:rsidR="008C6108" w:rsidRPr="00873A4F" w:rsidRDefault="008C6108" w:rsidP="00C60A64">
                                  <w:pPr>
                                    <w:widowControl/>
                                    <w:adjustRightInd w:val="0"/>
                                    <w:snapToGrid w:val="0"/>
                                    <w:jc w:val="right"/>
                                    <w:rPr>
                                      <w:rFonts w:ascii="標楷體" w:eastAsia="標楷體" w:hAnsi="標楷體" w:cs="新細明體"/>
                                      <w:color w:val="000000"/>
                                      <w:kern w:val="0"/>
                                      <w:sz w:val="20"/>
                                    </w:rPr>
                                  </w:pPr>
                                  <w:r w:rsidRPr="00873A4F">
                                    <w:rPr>
                                      <w:rFonts w:ascii="標楷體" w:eastAsia="標楷體" w:hAnsi="標楷體" w:cs="新細明體" w:hint="eastAsia"/>
                                      <w:color w:val="000000"/>
                                      <w:kern w:val="0"/>
                                      <w:sz w:val="20"/>
                                    </w:rPr>
                                    <w:t>36.43</w:t>
                                  </w:r>
                                </w:p>
                              </w:tc>
                              <w:tc>
                                <w:tcPr>
                                  <w:tcW w:w="0" w:type="auto"/>
                                  <w:noWrap/>
                                  <w:vAlign w:val="center"/>
                                  <w:hideMark/>
                                </w:tcPr>
                                <w:p w14:paraId="2A61F137" w14:textId="77777777" w:rsidR="008C6108" w:rsidRPr="00873A4F" w:rsidRDefault="008C6108" w:rsidP="00C60A64">
                                  <w:pPr>
                                    <w:widowControl/>
                                    <w:adjustRightInd w:val="0"/>
                                    <w:snapToGrid w:val="0"/>
                                    <w:jc w:val="right"/>
                                    <w:rPr>
                                      <w:rFonts w:ascii="標楷體" w:eastAsia="標楷體" w:hAnsi="標楷體" w:cs="新細明體"/>
                                      <w:color w:val="000000"/>
                                      <w:kern w:val="0"/>
                                      <w:sz w:val="20"/>
                                    </w:rPr>
                                  </w:pPr>
                                  <w:r w:rsidRPr="00873A4F">
                                    <w:rPr>
                                      <w:rFonts w:ascii="標楷體" w:eastAsia="標楷體" w:hAnsi="標楷體" w:cs="新細明體" w:hint="eastAsia"/>
                                      <w:color w:val="000000"/>
                                      <w:kern w:val="0"/>
                                      <w:sz w:val="20"/>
                                    </w:rPr>
                                    <w:t>35</w:t>
                                  </w:r>
                                </w:p>
                              </w:tc>
                              <w:tc>
                                <w:tcPr>
                                  <w:tcW w:w="0" w:type="auto"/>
                                  <w:noWrap/>
                                  <w:vAlign w:val="center"/>
                                  <w:hideMark/>
                                </w:tcPr>
                                <w:p w14:paraId="0A6F995C" w14:textId="77777777" w:rsidR="008C6108" w:rsidRPr="00873A4F" w:rsidRDefault="008C6108" w:rsidP="00C60A64">
                                  <w:pPr>
                                    <w:widowControl/>
                                    <w:adjustRightInd w:val="0"/>
                                    <w:snapToGrid w:val="0"/>
                                    <w:jc w:val="right"/>
                                    <w:rPr>
                                      <w:rFonts w:ascii="標楷體" w:eastAsia="標楷體" w:hAnsi="標楷體" w:cs="新細明體"/>
                                      <w:color w:val="000000"/>
                                      <w:kern w:val="0"/>
                                      <w:sz w:val="20"/>
                                    </w:rPr>
                                  </w:pPr>
                                  <w:r w:rsidRPr="00873A4F">
                                    <w:rPr>
                                      <w:rFonts w:ascii="標楷體" w:eastAsia="標楷體" w:hAnsi="標楷體" w:cs="新細明體" w:hint="eastAsia"/>
                                      <w:color w:val="000000"/>
                                      <w:kern w:val="0"/>
                                      <w:sz w:val="20"/>
                                    </w:rPr>
                                    <w:t>427</w:t>
                                  </w:r>
                                </w:p>
                              </w:tc>
                              <w:tc>
                                <w:tcPr>
                                  <w:tcW w:w="0" w:type="auto"/>
                                  <w:noWrap/>
                                  <w:vAlign w:val="center"/>
                                  <w:hideMark/>
                                </w:tcPr>
                                <w:p w14:paraId="765B11BF" w14:textId="77777777" w:rsidR="008C6108" w:rsidRPr="00873A4F" w:rsidRDefault="008C6108" w:rsidP="00C60A64">
                                  <w:pPr>
                                    <w:widowControl/>
                                    <w:adjustRightInd w:val="0"/>
                                    <w:snapToGrid w:val="0"/>
                                    <w:jc w:val="right"/>
                                    <w:rPr>
                                      <w:rFonts w:ascii="標楷體" w:eastAsia="標楷體" w:hAnsi="標楷體" w:cs="新細明體"/>
                                      <w:color w:val="000000"/>
                                      <w:kern w:val="0"/>
                                      <w:sz w:val="20"/>
                                    </w:rPr>
                                  </w:pPr>
                                  <w:r w:rsidRPr="00873A4F">
                                    <w:rPr>
                                      <w:rFonts w:ascii="標楷體" w:eastAsia="標楷體" w:hAnsi="標楷體" w:cs="新細明體" w:hint="eastAsia"/>
                                      <w:color w:val="000000"/>
                                      <w:kern w:val="0"/>
                                      <w:sz w:val="20"/>
                                    </w:rPr>
                                    <w:t>9.47</w:t>
                                  </w:r>
                                </w:p>
                              </w:tc>
                              <w:tc>
                                <w:tcPr>
                                  <w:tcW w:w="0" w:type="auto"/>
                                  <w:noWrap/>
                                  <w:vAlign w:val="center"/>
                                  <w:hideMark/>
                                </w:tcPr>
                                <w:p w14:paraId="1EC4B67D" w14:textId="77777777" w:rsidR="008C6108" w:rsidRPr="00873A4F" w:rsidRDefault="008C6108" w:rsidP="00C60A64">
                                  <w:pPr>
                                    <w:widowControl/>
                                    <w:adjustRightInd w:val="0"/>
                                    <w:snapToGrid w:val="0"/>
                                    <w:jc w:val="right"/>
                                    <w:rPr>
                                      <w:rFonts w:ascii="標楷體" w:eastAsia="標楷體" w:hAnsi="標楷體" w:cs="新細明體"/>
                                      <w:color w:val="000000"/>
                                      <w:kern w:val="0"/>
                                      <w:sz w:val="20"/>
                                    </w:rPr>
                                  </w:pPr>
                                  <w:r w:rsidRPr="00873A4F">
                                    <w:rPr>
                                      <w:rFonts w:ascii="標楷體" w:eastAsia="標楷體" w:hAnsi="標楷體" w:cs="新細明體" w:hint="eastAsia"/>
                                      <w:color w:val="000000"/>
                                      <w:kern w:val="0"/>
                                      <w:sz w:val="20"/>
                                    </w:rPr>
                                    <w:t>3</w:t>
                                  </w:r>
                                </w:p>
                              </w:tc>
                              <w:tc>
                                <w:tcPr>
                                  <w:tcW w:w="0" w:type="auto"/>
                                  <w:noWrap/>
                                  <w:vAlign w:val="center"/>
                                  <w:hideMark/>
                                </w:tcPr>
                                <w:p w14:paraId="7B9994AD" w14:textId="77777777" w:rsidR="008C6108" w:rsidRPr="00873A4F" w:rsidRDefault="008C6108" w:rsidP="00C60A64">
                                  <w:pPr>
                                    <w:widowControl/>
                                    <w:adjustRightInd w:val="0"/>
                                    <w:snapToGrid w:val="0"/>
                                    <w:jc w:val="right"/>
                                    <w:rPr>
                                      <w:rFonts w:ascii="標楷體" w:eastAsia="標楷體" w:hAnsi="標楷體" w:cs="新細明體"/>
                                      <w:color w:val="000000"/>
                                      <w:kern w:val="0"/>
                                      <w:sz w:val="20"/>
                                    </w:rPr>
                                  </w:pPr>
                                  <w:r w:rsidRPr="00873A4F">
                                    <w:rPr>
                                      <w:rFonts w:ascii="標楷體" w:eastAsia="標楷體" w:hAnsi="標楷體" w:cs="新細明體" w:hint="eastAsia"/>
                                      <w:color w:val="000000"/>
                                      <w:kern w:val="0"/>
                                      <w:sz w:val="20"/>
                                    </w:rPr>
                                    <w:t>155</w:t>
                                  </w:r>
                                </w:p>
                              </w:tc>
                              <w:tc>
                                <w:tcPr>
                                  <w:tcW w:w="0" w:type="auto"/>
                                  <w:noWrap/>
                                  <w:vAlign w:val="center"/>
                                  <w:hideMark/>
                                </w:tcPr>
                                <w:p w14:paraId="4DE9A4B0" w14:textId="77777777" w:rsidR="008C6108" w:rsidRPr="00873A4F" w:rsidRDefault="008C6108" w:rsidP="00C60A64">
                                  <w:pPr>
                                    <w:widowControl/>
                                    <w:adjustRightInd w:val="0"/>
                                    <w:snapToGrid w:val="0"/>
                                    <w:jc w:val="right"/>
                                    <w:rPr>
                                      <w:rFonts w:ascii="標楷體" w:eastAsia="標楷體" w:hAnsi="標楷體" w:cs="新細明體"/>
                                      <w:color w:val="000000"/>
                                      <w:kern w:val="0"/>
                                      <w:sz w:val="20"/>
                                    </w:rPr>
                                  </w:pPr>
                                  <w:r w:rsidRPr="00873A4F">
                                    <w:rPr>
                                      <w:rFonts w:ascii="標楷體" w:eastAsia="標楷體" w:hAnsi="標楷體" w:cs="新細明體" w:hint="eastAsia"/>
                                      <w:color w:val="000000"/>
                                      <w:kern w:val="0"/>
                                      <w:sz w:val="20"/>
                                    </w:rPr>
                                    <w:t>3.22</w:t>
                                  </w:r>
                                </w:p>
                              </w:tc>
                            </w:tr>
                            <w:tr w:rsidR="008C6108" w:rsidRPr="00873A4F" w14:paraId="12E37B1C" w14:textId="77777777" w:rsidTr="007E5FAA">
                              <w:trPr>
                                <w:trHeight w:val="340"/>
                              </w:trPr>
                              <w:tc>
                                <w:tcPr>
                                  <w:tcW w:w="0" w:type="auto"/>
                                  <w:vAlign w:val="center"/>
                                  <w:hideMark/>
                                </w:tcPr>
                                <w:p w14:paraId="505DA8DD" w14:textId="77777777" w:rsidR="008C6108" w:rsidRPr="00873A4F" w:rsidRDefault="008C6108" w:rsidP="008E7140">
                                  <w:pPr>
                                    <w:widowControl/>
                                    <w:adjustRightInd w:val="0"/>
                                    <w:snapToGrid w:val="0"/>
                                    <w:ind w:firstLineChars="100" w:firstLine="200"/>
                                    <w:rPr>
                                      <w:rFonts w:ascii="標楷體" w:eastAsia="標楷體" w:hAnsi="標楷體" w:cs="新細明體"/>
                                      <w:color w:val="000000"/>
                                      <w:kern w:val="0"/>
                                      <w:sz w:val="20"/>
                                    </w:rPr>
                                  </w:pPr>
                                  <w:r w:rsidRPr="006706C4">
                                    <w:rPr>
                                      <w:rFonts w:ascii="標楷體" w:eastAsia="標楷體" w:hAnsi="標楷體" w:cs="新細明體" w:hint="eastAsia"/>
                                      <w:color w:val="000000"/>
                                      <w:kern w:val="0"/>
                                      <w:sz w:val="20"/>
                                    </w:rPr>
                                    <w:t>軍福利終身保險</w:t>
                                  </w:r>
                                </w:p>
                              </w:tc>
                              <w:tc>
                                <w:tcPr>
                                  <w:tcW w:w="0" w:type="auto"/>
                                  <w:noWrap/>
                                  <w:vAlign w:val="center"/>
                                  <w:hideMark/>
                                </w:tcPr>
                                <w:p w14:paraId="3423FB2E" w14:textId="77777777" w:rsidR="008C6108" w:rsidRPr="00873A4F" w:rsidRDefault="008C6108" w:rsidP="00C60A64">
                                  <w:pPr>
                                    <w:widowControl/>
                                    <w:adjustRightInd w:val="0"/>
                                    <w:snapToGrid w:val="0"/>
                                    <w:jc w:val="right"/>
                                    <w:rPr>
                                      <w:rFonts w:ascii="標楷體" w:eastAsia="標楷體" w:hAnsi="標楷體" w:cs="新細明體"/>
                                      <w:color w:val="000000"/>
                                      <w:kern w:val="0"/>
                                      <w:sz w:val="20"/>
                                    </w:rPr>
                                  </w:pPr>
                                  <w:r w:rsidRPr="00873A4F">
                                    <w:rPr>
                                      <w:rFonts w:ascii="標楷體" w:eastAsia="標楷體" w:hAnsi="標楷體" w:cs="新細明體" w:hint="eastAsia"/>
                                      <w:color w:val="000000"/>
                                      <w:kern w:val="0"/>
                                      <w:sz w:val="20"/>
                                    </w:rPr>
                                    <w:t>207.00</w:t>
                                  </w:r>
                                </w:p>
                              </w:tc>
                              <w:tc>
                                <w:tcPr>
                                  <w:tcW w:w="0" w:type="auto"/>
                                  <w:noWrap/>
                                  <w:vAlign w:val="center"/>
                                  <w:hideMark/>
                                </w:tcPr>
                                <w:p w14:paraId="6367E5D5" w14:textId="77777777" w:rsidR="008C6108" w:rsidRPr="00873A4F" w:rsidRDefault="008C6108" w:rsidP="00C60A64">
                                  <w:pPr>
                                    <w:widowControl/>
                                    <w:adjustRightInd w:val="0"/>
                                    <w:snapToGrid w:val="0"/>
                                    <w:jc w:val="right"/>
                                    <w:rPr>
                                      <w:rFonts w:ascii="標楷體" w:eastAsia="標楷體" w:hAnsi="標楷體" w:cs="新細明體"/>
                                      <w:color w:val="000000"/>
                                      <w:kern w:val="0"/>
                                      <w:sz w:val="20"/>
                                    </w:rPr>
                                  </w:pPr>
                                  <w:r w:rsidRPr="00873A4F">
                                    <w:rPr>
                                      <w:rFonts w:ascii="標楷體" w:eastAsia="標楷體" w:hAnsi="標楷體" w:cs="新細明體" w:hint="eastAsia"/>
                                      <w:color w:val="000000"/>
                                      <w:kern w:val="0"/>
                                      <w:sz w:val="20"/>
                                    </w:rPr>
                                    <w:t>22</w:t>
                                  </w:r>
                                </w:p>
                              </w:tc>
                              <w:tc>
                                <w:tcPr>
                                  <w:tcW w:w="0" w:type="auto"/>
                                  <w:noWrap/>
                                  <w:vAlign w:val="center"/>
                                  <w:hideMark/>
                                </w:tcPr>
                                <w:p w14:paraId="23E8F938" w14:textId="77777777" w:rsidR="008C6108" w:rsidRPr="00873A4F" w:rsidRDefault="008C6108" w:rsidP="00C60A64">
                                  <w:pPr>
                                    <w:widowControl/>
                                    <w:adjustRightInd w:val="0"/>
                                    <w:snapToGrid w:val="0"/>
                                    <w:jc w:val="right"/>
                                    <w:rPr>
                                      <w:rFonts w:ascii="標楷體" w:eastAsia="標楷體" w:hAnsi="標楷體" w:cs="新細明體"/>
                                      <w:color w:val="000000"/>
                                      <w:kern w:val="0"/>
                                      <w:sz w:val="20"/>
                                    </w:rPr>
                                  </w:pPr>
                                  <w:r w:rsidRPr="00873A4F">
                                    <w:rPr>
                                      <w:rFonts w:ascii="標楷體" w:eastAsia="標楷體" w:hAnsi="標楷體" w:cs="新細明體" w:hint="eastAsia"/>
                                      <w:color w:val="000000"/>
                                      <w:kern w:val="0"/>
                                      <w:sz w:val="20"/>
                                    </w:rPr>
                                    <w:t>350</w:t>
                                  </w:r>
                                </w:p>
                              </w:tc>
                              <w:tc>
                                <w:tcPr>
                                  <w:tcW w:w="0" w:type="auto"/>
                                  <w:noWrap/>
                                  <w:vAlign w:val="center"/>
                                  <w:hideMark/>
                                </w:tcPr>
                                <w:p w14:paraId="3BAD8ED8" w14:textId="77777777" w:rsidR="008C6108" w:rsidRPr="00873A4F" w:rsidRDefault="008C6108" w:rsidP="00C60A64">
                                  <w:pPr>
                                    <w:widowControl/>
                                    <w:adjustRightInd w:val="0"/>
                                    <w:snapToGrid w:val="0"/>
                                    <w:jc w:val="right"/>
                                    <w:rPr>
                                      <w:rFonts w:ascii="標楷體" w:eastAsia="標楷體" w:hAnsi="標楷體" w:cs="新細明體"/>
                                      <w:color w:val="000000"/>
                                      <w:kern w:val="0"/>
                                      <w:sz w:val="20"/>
                                    </w:rPr>
                                  </w:pPr>
                                  <w:r w:rsidRPr="00873A4F">
                                    <w:rPr>
                                      <w:rFonts w:ascii="標楷體" w:eastAsia="標楷體" w:hAnsi="標楷體" w:cs="新細明體" w:hint="eastAsia"/>
                                      <w:color w:val="000000"/>
                                      <w:kern w:val="0"/>
                                      <w:sz w:val="20"/>
                                    </w:rPr>
                                    <w:t>7.75</w:t>
                                  </w:r>
                                </w:p>
                              </w:tc>
                              <w:tc>
                                <w:tcPr>
                                  <w:tcW w:w="0" w:type="auto"/>
                                  <w:noWrap/>
                                  <w:vAlign w:val="center"/>
                                  <w:hideMark/>
                                </w:tcPr>
                                <w:p w14:paraId="0C4DC279" w14:textId="77777777" w:rsidR="008C6108" w:rsidRPr="00873A4F" w:rsidRDefault="008C6108" w:rsidP="00C60A64">
                                  <w:pPr>
                                    <w:widowControl/>
                                    <w:adjustRightInd w:val="0"/>
                                    <w:snapToGrid w:val="0"/>
                                    <w:jc w:val="right"/>
                                    <w:rPr>
                                      <w:rFonts w:ascii="標楷體" w:eastAsia="標楷體" w:hAnsi="標楷體" w:cs="新細明體"/>
                                      <w:color w:val="000000"/>
                                      <w:kern w:val="0"/>
                                      <w:sz w:val="20"/>
                                    </w:rPr>
                                  </w:pPr>
                                  <w:r w:rsidRPr="00873A4F">
                                    <w:rPr>
                                      <w:rFonts w:ascii="標楷體" w:eastAsia="標楷體" w:hAnsi="標楷體" w:cs="新細明體" w:hint="eastAsia"/>
                                      <w:color w:val="000000"/>
                                      <w:kern w:val="0"/>
                                      <w:sz w:val="20"/>
                                    </w:rPr>
                                    <w:t>4</w:t>
                                  </w:r>
                                </w:p>
                              </w:tc>
                              <w:tc>
                                <w:tcPr>
                                  <w:tcW w:w="0" w:type="auto"/>
                                  <w:noWrap/>
                                  <w:vAlign w:val="center"/>
                                  <w:hideMark/>
                                </w:tcPr>
                                <w:p w14:paraId="1E2A52CF" w14:textId="77777777" w:rsidR="008C6108" w:rsidRPr="00873A4F" w:rsidRDefault="008C6108" w:rsidP="00C60A64">
                                  <w:pPr>
                                    <w:widowControl/>
                                    <w:adjustRightInd w:val="0"/>
                                    <w:snapToGrid w:val="0"/>
                                    <w:jc w:val="right"/>
                                    <w:rPr>
                                      <w:rFonts w:ascii="標楷體" w:eastAsia="標楷體" w:hAnsi="標楷體" w:cs="新細明體"/>
                                      <w:color w:val="000000"/>
                                      <w:kern w:val="0"/>
                                      <w:sz w:val="20"/>
                                    </w:rPr>
                                  </w:pPr>
                                  <w:r w:rsidRPr="00873A4F">
                                    <w:rPr>
                                      <w:rFonts w:ascii="標楷體" w:eastAsia="標楷體" w:hAnsi="標楷體" w:cs="新細明體" w:hint="eastAsia"/>
                                      <w:color w:val="000000"/>
                                      <w:kern w:val="0"/>
                                      <w:sz w:val="20"/>
                                    </w:rPr>
                                    <w:t>724</w:t>
                                  </w:r>
                                </w:p>
                              </w:tc>
                              <w:tc>
                                <w:tcPr>
                                  <w:tcW w:w="0" w:type="auto"/>
                                  <w:noWrap/>
                                  <w:vAlign w:val="center"/>
                                  <w:hideMark/>
                                </w:tcPr>
                                <w:p w14:paraId="58B7812D" w14:textId="77777777" w:rsidR="008C6108" w:rsidRPr="00873A4F" w:rsidRDefault="008C6108" w:rsidP="00C60A64">
                                  <w:pPr>
                                    <w:widowControl/>
                                    <w:adjustRightInd w:val="0"/>
                                    <w:snapToGrid w:val="0"/>
                                    <w:jc w:val="right"/>
                                    <w:rPr>
                                      <w:rFonts w:ascii="標楷體" w:eastAsia="標楷體" w:hAnsi="標楷體" w:cs="新細明體"/>
                                      <w:color w:val="000000"/>
                                      <w:kern w:val="0"/>
                                      <w:sz w:val="20"/>
                                    </w:rPr>
                                  </w:pPr>
                                  <w:r w:rsidRPr="00873A4F">
                                    <w:rPr>
                                      <w:rFonts w:ascii="標楷體" w:eastAsia="標楷體" w:hAnsi="標楷體" w:cs="新細明體" w:hint="eastAsia"/>
                                      <w:color w:val="000000"/>
                                      <w:kern w:val="0"/>
                                      <w:sz w:val="20"/>
                                    </w:rPr>
                                    <w:t>14.98</w:t>
                                  </w:r>
                                </w:p>
                              </w:tc>
                            </w:tr>
                            <w:tr w:rsidR="008C6108" w:rsidRPr="00873A4F" w14:paraId="6B0D6993" w14:textId="77777777" w:rsidTr="007E5FAA">
                              <w:trPr>
                                <w:trHeight w:val="340"/>
                              </w:trPr>
                              <w:tc>
                                <w:tcPr>
                                  <w:tcW w:w="0" w:type="auto"/>
                                  <w:vAlign w:val="center"/>
                                  <w:hideMark/>
                                </w:tcPr>
                                <w:p w14:paraId="3BF699E5" w14:textId="77777777" w:rsidR="008C6108" w:rsidRPr="00873A4F" w:rsidRDefault="008C6108" w:rsidP="008E7140">
                                  <w:pPr>
                                    <w:widowControl/>
                                    <w:adjustRightInd w:val="0"/>
                                    <w:snapToGrid w:val="0"/>
                                    <w:ind w:firstLineChars="100" w:firstLine="200"/>
                                    <w:rPr>
                                      <w:rFonts w:ascii="標楷體" w:eastAsia="標楷體" w:hAnsi="標楷體" w:cs="新細明體"/>
                                      <w:color w:val="000000"/>
                                      <w:kern w:val="0"/>
                                      <w:sz w:val="20"/>
                                    </w:rPr>
                                  </w:pPr>
                                  <w:r w:rsidRPr="006706C4">
                                    <w:rPr>
                                      <w:rFonts w:ascii="標楷體" w:eastAsia="標楷體" w:hAnsi="標楷體" w:cs="新細明體" w:hint="eastAsia"/>
                                      <w:color w:val="000000"/>
                                      <w:kern w:val="0"/>
                                      <w:sz w:val="20"/>
                                    </w:rPr>
                                    <w:t>安心傳家利變增額壽險</w:t>
                                  </w:r>
                                </w:p>
                              </w:tc>
                              <w:tc>
                                <w:tcPr>
                                  <w:tcW w:w="0" w:type="auto"/>
                                  <w:tcBorders>
                                    <w:bottom w:val="single" w:sz="4" w:space="0" w:color="auto"/>
                                  </w:tcBorders>
                                  <w:noWrap/>
                                  <w:vAlign w:val="center"/>
                                  <w:hideMark/>
                                </w:tcPr>
                                <w:p w14:paraId="7E7AACEC" w14:textId="77777777" w:rsidR="008C6108" w:rsidRPr="00873A4F" w:rsidRDefault="008C6108" w:rsidP="00C60A64">
                                  <w:pPr>
                                    <w:widowControl/>
                                    <w:adjustRightInd w:val="0"/>
                                    <w:snapToGrid w:val="0"/>
                                    <w:jc w:val="right"/>
                                    <w:rPr>
                                      <w:rFonts w:ascii="標楷體" w:eastAsia="標楷體" w:hAnsi="標楷體" w:cs="新細明體"/>
                                      <w:color w:val="000000"/>
                                      <w:kern w:val="0"/>
                                      <w:sz w:val="20"/>
                                    </w:rPr>
                                  </w:pPr>
                                  <w:r w:rsidRPr="00873A4F">
                                    <w:rPr>
                                      <w:rFonts w:ascii="標楷體" w:eastAsia="標楷體" w:hAnsi="標楷體" w:cs="新細明體" w:hint="eastAsia"/>
                                      <w:color w:val="000000"/>
                                      <w:kern w:val="0"/>
                                      <w:sz w:val="20"/>
                                    </w:rPr>
                                    <w:t>150.35</w:t>
                                  </w:r>
                                </w:p>
                              </w:tc>
                              <w:tc>
                                <w:tcPr>
                                  <w:tcW w:w="0" w:type="auto"/>
                                  <w:tcBorders>
                                    <w:bottom w:val="single" w:sz="4" w:space="0" w:color="auto"/>
                                  </w:tcBorders>
                                  <w:noWrap/>
                                  <w:vAlign w:val="center"/>
                                  <w:hideMark/>
                                </w:tcPr>
                                <w:p w14:paraId="4348C58E" w14:textId="77777777" w:rsidR="008C6108" w:rsidRPr="00873A4F" w:rsidRDefault="008C6108" w:rsidP="00C60A64">
                                  <w:pPr>
                                    <w:widowControl/>
                                    <w:adjustRightInd w:val="0"/>
                                    <w:snapToGrid w:val="0"/>
                                    <w:jc w:val="right"/>
                                    <w:rPr>
                                      <w:rFonts w:ascii="標楷體" w:eastAsia="標楷體" w:hAnsi="標楷體" w:cs="新細明體"/>
                                      <w:color w:val="000000"/>
                                      <w:kern w:val="0"/>
                                      <w:sz w:val="20"/>
                                    </w:rPr>
                                  </w:pPr>
                                  <w:r w:rsidRPr="00873A4F">
                                    <w:rPr>
                                      <w:rFonts w:ascii="標楷體" w:eastAsia="標楷體" w:hAnsi="標楷體" w:cs="新細明體" w:hint="eastAsia"/>
                                      <w:color w:val="000000"/>
                                      <w:kern w:val="0"/>
                                      <w:sz w:val="20"/>
                                    </w:rPr>
                                    <w:t>27</w:t>
                                  </w:r>
                                </w:p>
                              </w:tc>
                              <w:tc>
                                <w:tcPr>
                                  <w:tcW w:w="0" w:type="auto"/>
                                  <w:noWrap/>
                                  <w:vAlign w:val="center"/>
                                  <w:hideMark/>
                                </w:tcPr>
                                <w:p w14:paraId="59CFC11C" w14:textId="77777777" w:rsidR="008C6108" w:rsidRPr="00873A4F" w:rsidRDefault="008C6108" w:rsidP="00C60A64">
                                  <w:pPr>
                                    <w:widowControl/>
                                    <w:adjustRightInd w:val="0"/>
                                    <w:snapToGrid w:val="0"/>
                                    <w:jc w:val="right"/>
                                    <w:rPr>
                                      <w:rFonts w:ascii="標楷體" w:eastAsia="標楷體" w:hAnsi="標楷體" w:cs="新細明體"/>
                                      <w:color w:val="000000"/>
                                      <w:kern w:val="0"/>
                                      <w:sz w:val="20"/>
                                    </w:rPr>
                                  </w:pPr>
                                  <w:r w:rsidRPr="00873A4F">
                                    <w:rPr>
                                      <w:rFonts w:ascii="標楷體" w:eastAsia="標楷體" w:hAnsi="標楷體" w:cs="新細明體" w:hint="eastAsia"/>
                                      <w:color w:val="000000"/>
                                      <w:kern w:val="0"/>
                                      <w:sz w:val="20"/>
                                    </w:rPr>
                                    <w:t>284</w:t>
                                  </w:r>
                                </w:p>
                              </w:tc>
                              <w:tc>
                                <w:tcPr>
                                  <w:tcW w:w="0" w:type="auto"/>
                                  <w:noWrap/>
                                  <w:vAlign w:val="center"/>
                                  <w:hideMark/>
                                </w:tcPr>
                                <w:p w14:paraId="123037ED" w14:textId="77777777" w:rsidR="008C6108" w:rsidRPr="00873A4F" w:rsidRDefault="008C6108" w:rsidP="00C60A64">
                                  <w:pPr>
                                    <w:widowControl/>
                                    <w:adjustRightInd w:val="0"/>
                                    <w:snapToGrid w:val="0"/>
                                    <w:jc w:val="right"/>
                                    <w:rPr>
                                      <w:rFonts w:ascii="標楷體" w:eastAsia="標楷體" w:hAnsi="標楷體" w:cs="新細明體"/>
                                      <w:color w:val="000000"/>
                                      <w:kern w:val="0"/>
                                      <w:sz w:val="20"/>
                                    </w:rPr>
                                  </w:pPr>
                                  <w:r w:rsidRPr="00873A4F">
                                    <w:rPr>
                                      <w:rFonts w:ascii="標楷體" w:eastAsia="標楷體" w:hAnsi="標楷體" w:cs="新細明體" w:hint="eastAsia"/>
                                      <w:color w:val="000000"/>
                                      <w:kern w:val="0"/>
                                      <w:sz w:val="20"/>
                                    </w:rPr>
                                    <w:t>6.29</w:t>
                                  </w:r>
                                </w:p>
                              </w:tc>
                              <w:tc>
                                <w:tcPr>
                                  <w:tcW w:w="0" w:type="auto"/>
                                  <w:tcBorders>
                                    <w:bottom w:val="single" w:sz="4" w:space="0" w:color="auto"/>
                                  </w:tcBorders>
                                  <w:noWrap/>
                                  <w:vAlign w:val="center"/>
                                  <w:hideMark/>
                                </w:tcPr>
                                <w:p w14:paraId="5EDE3006" w14:textId="77777777" w:rsidR="008C6108" w:rsidRPr="00873A4F" w:rsidRDefault="008C6108" w:rsidP="00C60A64">
                                  <w:pPr>
                                    <w:widowControl/>
                                    <w:adjustRightInd w:val="0"/>
                                    <w:snapToGrid w:val="0"/>
                                    <w:jc w:val="right"/>
                                    <w:rPr>
                                      <w:rFonts w:ascii="標楷體" w:eastAsia="標楷體" w:hAnsi="標楷體" w:cs="新細明體"/>
                                      <w:color w:val="000000"/>
                                      <w:kern w:val="0"/>
                                      <w:sz w:val="20"/>
                                    </w:rPr>
                                  </w:pPr>
                                  <w:r w:rsidRPr="00873A4F">
                                    <w:rPr>
                                      <w:rFonts w:ascii="標楷體" w:eastAsia="標楷體" w:hAnsi="標楷體" w:cs="新細明體" w:hint="eastAsia"/>
                                      <w:color w:val="000000"/>
                                      <w:kern w:val="0"/>
                                      <w:sz w:val="20"/>
                                    </w:rPr>
                                    <w:t>5</w:t>
                                  </w:r>
                                </w:p>
                              </w:tc>
                              <w:tc>
                                <w:tcPr>
                                  <w:tcW w:w="0" w:type="auto"/>
                                  <w:noWrap/>
                                  <w:vAlign w:val="center"/>
                                  <w:hideMark/>
                                </w:tcPr>
                                <w:p w14:paraId="0CE5477A" w14:textId="77777777" w:rsidR="008C6108" w:rsidRPr="00873A4F" w:rsidRDefault="008C6108" w:rsidP="00C60A64">
                                  <w:pPr>
                                    <w:widowControl/>
                                    <w:adjustRightInd w:val="0"/>
                                    <w:snapToGrid w:val="0"/>
                                    <w:jc w:val="right"/>
                                    <w:rPr>
                                      <w:rFonts w:ascii="標楷體" w:eastAsia="標楷體" w:hAnsi="標楷體" w:cs="新細明體"/>
                                      <w:color w:val="000000"/>
                                      <w:kern w:val="0"/>
                                      <w:sz w:val="20"/>
                                    </w:rPr>
                                  </w:pPr>
                                  <w:r w:rsidRPr="00873A4F">
                                    <w:rPr>
                                      <w:rFonts w:ascii="標楷體" w:eastAsia="標楷體" w:hAnsi="標楷體" w:cs="新細明體" w:hint="eastAsia"/>
                                      <w:color w:val="000000"/>
                                      <w:kern w:val="0"/>
                                      <w:sz w:val="20"/>
                                    </w:rPr>
                                    <w:t>427</w:t>
                                  </w:r>
                                </w:p>
                              </w:tc>
                              <w:tc>
                                <w:tcPr>
                                  <w:tcW w:w="0" w:type="auto"/>
                                  <w:noWrap/>
                                  <w:vAlign w:val="center"/>
                                  <w:hideMark/>
                                </w:tcPr>
                                <w:p w14:paraId="52F3B902" w14:textId="77777777" w:rsidR="008C6108" w:rsidRPr="00873A4F" w:rsidRDefault="008C6108" w:rsidP="00C60A64">
                                  <w:pPr>
                                    <w:widowControl/>
                                    <w:adjustRightInd w:val="0"/>
                                    <w:snapToGrid w:val="0"/>
                                    <w:jc w:val="right"/>
                                    <w:rPr>
                                      <w:rFonts w:ascii="標楷體" w:eastAsia="標楷體" w:hAnsi="標楷體" w:cs="新細明體"/>
                                      <w:color w:val="000000"/>
                                      <w:kern w:val="0"/>
                                      <w:sz w:val="20"/>
                                    </w:rPr>
                                  </w:pPr>
                                  <w:r w:rsidRPr="00873A4F">
                                    <w:rPr>
                                      <w:rFonts w:ascii="標楷體" w:eastAsia="標楷體" w:hAnsi="標楷體" w:cs="新細明體" w:hint="eastAsia"/>
                                      <w:color w:val="000000"/>
                                      <w:kern w:val="0"/>
                                      <w:sz w:val="20"/>
                                    </w:rPr>
                                    <w:t>8.82</w:t>
                                  </w:r>
                                </w:p>
                              </w:tc>
                            </w:tr>
                            <w:tr w:rsidR="007959FF" w:rsidRPr="00873A4F" w14:paraId="071BEF1C" w14:textId="77777777" w:rsidTr="007E5FAA">
                              <w:trPr>
                                <w:trHeight w:hRule="exact" w:val="340"/>
                              </w:trPr>
                              <w:tc>
                                <w:tcPr>
                                  <w:tcW w:w="0" w:type="auto"/>
                                  <w:vAlign w:val="center"/>
                                  <w:hideMark/>
                                </w:tcPr>
                                <w:p w14:paraId="7C982329" w14:textId="77777777" w:rsidR="007959FF" w:rsidRPr="00995D9A" w:rsidRDefault="007959FF" w:rsidP="008E7140">
                                  <w:pPr>
                                    <w:widowControl/>
                                    <w:adjustRightInd w:val="0"/>
                                    <w:snapToGrid w:val="0"/>
                                    <w:rPr>
                                      <w:rFonts w:ascii="標楷體" w:eastAsia="標楷體" w:hAnsi="標楷體" w:cs="新細明體"/>
                                      <w:color w:val="000000"/>
                                      <w:kern w:val="0"/>
                                      <w:sz w:val="20"/>
                                    </w:rPr>
                                  </w:pPr>
                                  <w:r w:rsidRPr="00995D9A">
                                    <w:rPr>
                                      <w:rFonts w:ascii="標楷體" w:eastAsia="標楷體" w:hAnsi="標楷體" w:cs="新細明體" w:hint="eastAsia"/>
                                      <w:bCs/>
                                      <w:color w:val="000000"/>
                                      <w:kern w:val="0"/>
                                      <w:sz w:val="20"/>
                                    </w:rPr>
                                    <w:t>其他</w:t>
                                  </w:r>
                                  <w:r>
                                    <w:rPr>
                                      <w:rFonts w:ascii="標楷體" w:eastAsia="標楷體" w:hAnsi="標楷體" w:cs="新細明體" w:hint="eastAsia"/>
                                      <w:bCs/>
                                      <w:color w:val="000000"/>
                                      <w:kern w:val="0"/>
                                      <w:sz w:val="20"/>
                                    </w:rPr>
                                    <w:t>（3</w:t>
                                  </w:r>
                                  <w:r>
                                    <w:rPr>
                                      <w:rFonts w:ascii="標楷體" w:eastAsia="標楷體" w:hAnsi="標楷體" w:cs="新細明體"/>
                                      <w:bCs/>
                                      <w:color w:val="000000"/>
                                      <w:kern w:val="0"/>
                                      <w:sz w:val="20"/>
                                    </w:rPr>
                                    <w:t>4</w:t>
                                  </w:r>
                                  <w:r>
                                    <w:rPr>
                                      <w:rFonts w:ascii="標楷體" w:eastAsia="標楷體" w:hAnsi="標楷體" w:cs="新細明體" w:hint="eastAsia"/>
                                      <w:bCs/>
                                      <w:color w:val="000000"/>
                                      <w:kern w:val="0"/>
                                      <w:sz w:val="20"/>
                                    </w:rPr>
                                    <w:t>項）</w:t>
                                  </w:r>
                                </w:p>
                              </w:tc>
                              <w:tc>
                                <w:tcPr>
                                  <w:tcW w:w="0" w:type="auto"/>
                                  <w:gridSpan w:val="2"/>
                                  <w:tcBorders>
                                    <w:tl2br w:val="single" w:sz="4" w:space="0" w:color="auto"/>
                                  </w:tcBorders>
                                  <w:noWrap/>
                                  <w:vAlign w:val="center"/>
                                  <w:hideMark/>
                                </w:tcPr>
                                <w:p w14:paraId="0E4B5DD6" w14:textId="77777777" w:rsidR="007959FF" w:rsidRPr="00873A4F" w:rsidRDefault="007959FF" w:rsidP="00C60A64">
                                  <w:pPr>
                                    <w:widowControl/>
                                    <w:adjustRightInd w:val="0"/>
                                    <w:snapToGrid w:val="0"/>
                                    <w:jc w:val="right"/>
                                    <w:rPr>
                                      <w:rFonts w:ascii="標楷體" w:eastAsia="標楷體" w:hAnsi="標楷體" w:cs="新細明體"/>
                                      <w:color w:val="000000"/>
                                      <w:kern w:val="0"/>
                                      <w:sz w:val="20"/>
                                    </w:rPr>
                                  </w:pPr>
                                  <w:r w:rsidRPr="00873A4F">
                                    <w:rPr>
                                      <w:rFonts w:ascii="標楷體" w:eastAsia="標楷體" w:hAnsi="標楷體" w:cs="新細明體" w:hint="eastAsia"/>
                                      <w:color w:val="000000"/>
                                      <w:kern w:val="0"/>
                                      <w:sz w:val="20"/>
                                    </w:rPr>
                                    <w:t xml:space="preserve">　</w:t>
                                  </w:r>
                                </w:p>
                                <w:p w14:paraId="0A3DC34C" w14:textId="25FA4C3C" w:rsidR="007959FF" w:rsidRPr="00873A4F" w:rsidRDefault="007959FF" w:rsidP="00C60A64">
                                  <w:pPr>
                                    <w:widowControl/>
                                    <w:adjustRightInd w:val="0"/>
                                    <w:snapToGrid w:val="0"/>
                                    <w:jc w:val="right"/>
                                    <w:rPr>
                                      <w:rFonts w:ascii="標楷體" w:eastAsia="標楷體" w:hAnsi="標楷體" w:cs="新細明體"/>
                                      <w:color w:val="000000"/>
                                      <w:kern w:val="0"/>
                                      <w:sz w:val="20"/>
                                    </w:rPr>
                                  </w:pPr>
                                  <w:r w:rsidRPr="00873A4F">
                                    <w:rPr>
                                      <w:rFonts w:ascii="標楷體" w:eastAsia="標楷體" w:hAnsi="標楷體" w:cs="新細明體" w:hint="eastAsia"/>
                                      <w:color w:val="000000"/>
                                      <w:kern w:val="0"/>
                                      <w:sz w:val="20"/>
                                    </w:rPr>
                                    <w:t xml:space="preserve">　</w:t>
                                  </w:r>
                                </w:p>
                              </w:tc>
                              <w:tc>
                                <w:tcPr>
                                  <w:tcW w:w="0" w:type="auto"/>
                                  <w:noWrap/>
                                  <w:vAlign w:val="center"/>
                                  <w:hideMark/>
                                </w:tcPr>
                                <w:p w14:paraId="7E7A02E9" w14:textId="77777777" w:rsidR="007959FF" w:rsidRPr="00873A4F" w:rsidRDefault="007959FF" w:rsidP="00C60A64">
                                  <w:pPr>
                                    <w:widowControl/>
                                    <w:adjustRightInd w:val="0"/>
                                    <w:snapToGrid w:val="0"/>
                                    <w:jc w:val="right"/>
                                    <w:rPr>
                                      <w:rFonts w:ascii="標楷體" w:eastAsia="標楷體" w:hAnsi="標楷體" w:cs="新細明體"/>
                                      <w:color w:val="000000"/>
                                      <w:kern w:val="0"/>
                                      <w:sz w:val="20"/>
                                    </w:rPr>
                                  </w:pPr>
                                  <w:r w:rsidRPr="00873A4F">
                                    <w:rPr>
                                      <w:rFonts w:ascii="標楷體" w:eastAsia="標楷體" w:hAnsi="標楷體" w:cs="新細明體" w:hint="eastAsia"/>
                                      <w:color w:val="000000"/>
                                      <w:kern w:val="0"/>
                                      <w:sz w:val="20"/>
                                    </w:rPr>
                                    <w:t>719</w:t>
                                  </w:r>
                                </w:p>
                              </w:tc>
                              <w:tc>
                                <w:tcPr>
                                  <w:tcW w:w="0" w:type="auto"/>
                                  <w:noWrap/>
                                  <w:vAlign w:val="center"/>
                                  <w:hideMark/>
                                </w:tcPr>
                                <w:p w14:paraId="29CEAFB7" w14:textId="77777777" w:rsidR="007959FF" w:rsidRPr="00873A4F" w:rsidRDefault="007959FF" w:rsidP="00C60A64">
                                  <w:pPr>
                                    <w:widowControl/>
                                    <w:adjustRightInd w:val="0"/>
                                    <w:snapToGrid w:val="0"/>
                                    <w:jc w:val="right"/>
                                    <w:rPr>
                                      <w:rFonts w:ascii="標楷體" w:eastAsia="標楷體" w:hAnsi="標楷體" w:cs="新細明體"/>
                                      <w:color w:val="000000"/>
                                      <w:kern w:val="0"/>
                                      <w:sz w:val="20"/>
                                    </w:rPr>
                                  </w:pPr>
                                  <w:r w:rsidRPr="00873A4F">
                                    <w:rPr>
                                      <w:rFonts w:ascii="標楷體" w:eastAsia="標楷體" w:hAnsi="標楷體" w:cs="新細明體" w:hint="eastAsia"/>
                                      <w:color w:val="000000"/>
                                      <w:kern w:val="0"/>
                                      <w:sz w:val="20"/>
                                    </w:rPr>
                                    <w:t>15.93</w:t>
                                  </w:r>
                                </w:p>
                              </w:tc>
                              <w:tc>
                                <w:tcPr>
                                  <w:tcW w:w="0" w:type="auto"/>
                                  <w:tcBorders>
                                    <w:tl2br w:val="single" w:sz="4" w:space="0" w:color="auto"/>
                                  </w:tcBorders>
                                  <w:noWrap/>
                                  <w:vAlign w:val="center"/>
                                  <w:hideMark/>
                                </w:tcPr>
                                <w:p w14:paraId="7937B7C0" w14:textId="77777777" w:rsidR="007959FF" w:rsidRPr="00873A4F" w:rsidRDefault="007959FF" w:rsidP="00C60A64">
                                  <w:pPr>
                                    <w:widowControl/>
                                    <w:adjustRightInd w:val="0"/>
                                    <w:snapToGrid w:val="0"/>
                                    <w:jc w:val="right"/>
                                    <w:rPr>
                                      <w:rFonts w:ascii="標楷體" w:eastAsia="標楷體" w:hAnsi="標楷體" w:cs="新細明體"/>
                                      <w:color w:val="000000"/>
                                      <w:kern w:val="0"/>
                                      <w:sz w:val="20"/>
                                    </w:rPr>
                                  </w:pPr>
                                  <w:r w:rsidRPr="00873A4F">
                                    <w:rPr>
                                      <w:rFonts w:ascii="標楷體" w:eastAsia="標楷體" w:hAnsi="標楷體" w:cs="新細明體" w:hint="eastAsia"/>
                                      <w:color w:val="000000"/>
                                      <w:kern w:val="0"/>
                                      <w:sz w:val="20"/>
                                    </w:rPr>
                                    <w:t xml:space="preserve">　</w:t>
                                  </w:r>
                                </w:p>
                              </w:tc>
                              <w:tc>
                                <w:tcPr>
                                  <w:tcW w:w="0" w:type="auto"/>
                                  <w:noWrap/>
                                  <w:vAlign w:val="center"/>
                                  <w:hideMark/>
                                </w:tcPr>
                                <w:p w14:paraId="69912A66" w14:textId="77777777" w:rsidR="007959FF" w:rsidRPr="00873A4F" w:rsidRDefault="007959FF" w:rsidP="00C60A64">
                                  <w:pPr>
                                    <w:widowControl/>
                                    <w:adjustRightInd w:val="0"/>
                                    <w:snapToGrid w:val="0"/>
                                    <w:jc w:val="right"/>
                                    <w:rPr>
                                      <w:rFonts w:ascii="標楷體" w:eastAsia="標楷體" w:hAnsi="標楷體" w:cs="新細明體"/>
                                      <w:color w:val="000000"/>
                                      <w:kern w:val="0"/>
                                      <w:sz w:val="20"/>
                                    </w:rPr>
                                  </w:pPr>
                                  <w:r w:rsidRPr="00873A4F">
                                    <w:rPr>
                                      <w:rFonts w:ascii="標楷體" w:eastAsia="標楷體" w:hAnsi="標楷體" w:cs="新細明體" w:hint="eastAsia"/>
                                      <w:color w:val="000000"/>
                                      <w:kern w:val="0"/>
                                      <w:sz w:val="20"/>
                                    </w:rPr>
                                    <w:t>3,205</w:t>
                                  </w:r>
                                </w:p>
                              </w:tc>
                              <w:tc>
                                <w:tcPr>
                                  <w:tcW w:w="0" w:type="auto"/>
                                  <w:noWrap/>
                                  <w:vAlign w:val="center"/>
                                  <w:hideMark/>
                                </w:tcPr>
                                <w:p w14:paraId="01146965" w14:textId="77777777" w:rsidR="007959FF" w:rsidRPr="00873A4F" w:rsidRDefault="007959FF" w:rsidP="00C60A64">
                                  <w:pPr>
                                    <w:widowControl/>
                                    <w:adjustRightInd w:val="0"/>
                                    <w:snapToGrid w:val="0"/>
                                    <w:jc w:val="right"/>
                                    <w:rPr>
                                      <w:rFonts w:ascii="標楷體" w:eastAsia="標楷體" w:hAnsi="標楷體" w:cs="新細明體"/>
                                      <w:color w:val="000000"/>
                                      <w:kern w:val="0"/>
                                      <w:sz w:val="20"/>
                                    </w:rPr>
                                  </w:pPr>
                                  <w:r w:rsidRPr="00873A4F">
                                    <w:rPr>
                                      <w:rFonts w:ascii="標楷體" w:eastAsia="標楷體" w:hAnsi="標楷體" w:cs="新細明體" w:hint="eastAsia"/>
                                      <w:color w:val="000000"/>
                                      <w:kern w:val="0"/>
                                      <w:sz w:val="20"/>
                                    </w:rPr>
                                    <w:t>66.22</w:t>
                                  </w:r>
                                </w:p>
                              </w:tc>
                            </w:tr>
                          </w:tbl>
                          <w:p w14:paraId="55B0A71D" w14:textId="77777777" w:rsidR="008C6108" w:rsidRPr="00873A4F" w:rsidRDefault="008C6108" w:rsidP="008C6108">
                            <w:pPr>
                              <w:rPr>
                                <w:rFonts w:ascii="標楷體" w:eastAsia="標楷體" w:hAnsi="標楷體"/>
                                <w:sz w:val="18"/>
                                <w:szCs w:val="18"/>
                              </w:rPr>
                            </w:pPr>
                            <w:r w:rsidRPr="00873A4F">
                              <w:rPr>
                                <w:rFonts w:ascii="標楷體" w:eastAsia="標楷體" w:hAnsi="標楷體" w:hint="eastAsia"/>
                                <w:sz w:val="18"/>
                                <w:szCs w:val="18"/>
                              </w:rPr>
                              <w:t>資料來源：整理自臺銀人壽保險公司提供資料。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A952CBD" id="_x0000_s1037" type="#_x0000_t202" style="position:absolute;left:0;text-align:left;margin-left:132.4pt;margin-top:15.25pt;width:359.45pt;height:223.95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" fillcolor="window" stroked="f" strokeweight=".5pt">
                <v:textbox>
                  <w:txbxContent>
                    <w:p w14:paraId="138F6BF3" w14:textId="3F5B4DB6" w:rsidR="008C6108" w:rsidRPr="00873A4F" w:rsidRDefault="008C6108" w:rsidP="008C6108">
                      <w:pPr>
                        <w:adjustRightInd w:val="0"/>
                        <w:snapToGrid w:val="0"/>
                        <w:jc w:val="center"/>
                        <w:rPr>
                          <w:rFonts w:ascii="標楷體" w:eastAsia="標楷體" w:hAnsi="標楷體"/>
                          <w:b/>
                          <w:bCs/>
                        </w:rPr>
                      </w:pPr>
                      <w:r w:rsidRPr="00873A4F">
                        <w:rPr>
                          <w:rFonts w:ascii="標楷體" w:eastAsia="標楷體" w:hAnsi="標楷體" w:hint="eastAsia"/>
                          <w:b/>
                          <w:bCs/>
                        </w:rPr>
                        <w:t>表</w:t>
                      </w:r>
                      <w:r w:rsidR="006461F0">
                        <w:rPr>
                          <w:rFonts w:ascii="標楷體" w:eastAsia="標楷體" w:hAnsi="標楷體"/>
                          <w:b/>
                          <w:bCs/>
                        </w:rPr>
                        <w:t>9</w:t>
                      </w:r>
                      <w:r w:rsidRPr="00873A4F">
                        <w:rPr>
                          <w:rFonts w:ascii="標楷體" w:eastAsia="標楷體" w:hAnsi="標楷體" w:hint="eastAsia"/>
                          <w:b/>
                          <w:bCs/>
                        </w:rPr>
                        <w:t xml:space="preserve">　113年度</w:t>
                      </w:r>
                      <w:r>
                        <w:rPr>
                          <w:rFonts w:ascii="標楷體" w:eastAsia="標楷體" w:hAnsi="標楷體" w:hint="eastAsia"/>
                          <w:b/>
                          <w:bCs/>
                        </w:rPr>
                        <w:t>傳統型保險商品初年度保費及CSM</w:t>
                      </w:r>
                      <w:r w:rsidRPr="00873A4F">
                        <w:rPr>
                          <w:rFonts w:ascii="標楷體" w:eastAsia="標楷體" w:hAnsi="標楷體" w:hint="eastAsia"/>
                          <w:b/>
                          <w:bCs/>
                        </w:rPr>
                        <w:t xml:space="preserve"> </w:t>
                      </w:r>
                    </w:p>
                    <w:p w14:paraId="002CF677" w14:textId="77777777" w:rsidR="008C6108" w:rsidRDefault="008C6108" w:rsidP="008C6108">
                      <w:pPr>
                        <w:adjustRightInd w:val="0"/>
                        <w:snapToGrid w:val="0"/>
                        <w:jc w:val="right"/>
                        <w:rPr>
                          <w:rFonts w:ascii="標楷體" w:eastAsia="標楷體" w:hAnsi="標楷體"/>
                          <w:sz w:val="20"/>
                        </w:rPr>
                      </w:pPr>
                      <w:r w:rsidRPr="00873A4F">
                        <w:rPr>
                          <w:rFonts w:ascii="標楷體" w:eastAsia="標楷體" w:hAnsi="標楷體" w:hint="eastAsia"/>
                          <w:sz w:val="20"/>
                        </w:rPr>
                        <w:t>單位：新臺幣百萬元、％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856"/>
                        <w:gridCol w:w="656"/>
                        <w:gridCol w:w="456"/>
                        <w:gridCol w:w="557"/>
                        <w:gridCol w:w="658"/>
                        <w:gridCol w:w="456"/>
                        <w:gridCol w:w="557"/>
                        <w:gridCol w:w="658"/>
                      </w:tblGrid>
                      <w:tr w:rsidR="008C6108" w:rsidRPr="00873A4F" w14:paraId="500F268C" w14:textId="77777777" w:rsidTr="007E5FAA">
                        <w:trPr>
                          <w:trHeight w:val="340"/>
                        </w:trPr>
                        <w:tc>
                          <w:tcPr>
                            <w:tcW w:w="0" w:type="auto"/>
                            <w:vMerge w:val="restart"/>
                            <w:noWrap/>
                            <w:vAlign w:val="center"/>
                            <w:hideMark/>
                          </w:tcPr>
                          <w:p w14:paraId="57F7D4A6" w14:textId="77777777" w:rsidR="008C6108" w:rsidRPr="00873A4F" w:rsidRDefault="008C6108" w:rsidP="00873A4F">
                            <w:pPr>
                              <w:widowControl/>
                              <w:adjustRightInd w:val="0"/>
                              <w:snapToGrid w:val="0"/>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保險</w:t>
                            </w:r>
                            <w:r w:rsidRPr="00873A4F">
                              <w:rPr>
                                <w:rFonts w:ascii="標楷體" w:eastAsia="標楷體" w:hAnsi="標楷體" w:cs="新細明體" w:hint="eastAsia"/>
                                <w:color w:val="000000"/>
                                <w:kern w:val="0"/>
                                <w:sz w:val="20"/>
                              </w:rPr>
                              <w:t>商品名稱</w:t>
                            </w:r>
                          </w:p>
                        </w:tc>
                        <w:tc>
                          <w:tcPr>
                            <w:tcW w:w="0" w:type="auto"/>
                            <w:gridSpan w:val="2"/>
                            <w:vAlign w:val="center"/>
                            <w:hideMark/>
                          </w:tcPr>
                          <w:p w14:paraId="59A5BE98" w14:textId="77777777" w:rsidR="008C6108" w:rsidRPr="00873A4F" w:rsidRDefault="008C6108" w:rsidP="00873A4F">
                            <w:pPr>
                              <w:widowControl/>
                              <w:adjustRightInd w:val="0"/>
                              <w:snapToGrid w:val="0"/>
                              <w:jc w:val="center"/>
                              <w:rPr>
                                <w:rFonts w:ascii="標楷體" w:eastAsia="標楷體" w:hAnsi="標楷體" w:cs="新細明體"/>
                                <w:color w:val="000000"/>
                                <w:kern w:val="0"/>
                                <w:sz w:val="20"/>
                              </w:rPr>
                            </w:pPr>
                            <w:r w:rsidRPr="00873A4F">
                              <w:rPr>
                                <w:rFonts w:ascii="標楷體" w:eastAsia="標楷體" w:hAnsi="標楷體" w:cs="新細明體" w:hint="eastAsia"/>
                                <w:color w:val="000000"/>
                                <w:kern w:val="0"/>
                                <w:sz w:val="20"/>
                              </w:rPr>
                              <w:t>CSM係數</w:t>
                            </w:r>
                          </w:p>
                        </w:tc>
                        <w:tc>
                          <w:tcPr>
                            <w:tcW w:w="0" w:type="auto"/>
                            <w:gridSpan w:val="3"/>
                            <w:vAlign w:val="center"/>
                            <w:hideMark/>
                          </w:tcPr>
                          <w:p w14:paraId="468DB0B9" w14:textId="77777777" w:rsidR="008C6108" w:rsidRPr="00873A4F" w:rsidRDefault="008C6108" w:rsidP="00873A4F">
                            <w:pPr>
                              <w:widowControl/>
                              <w:adjustRightInd w:val="0"/>
                              <w:snapToGrid w:val="0"/>
                              <w:jc w:val="center"/>
                              <w:rPr>
                                <w:rFonts w:ascii="標楷體" w:eastAsia="標楷體" w:hAnsi="標楷體" w:cs="新細明體"/>
                                <w:color w:val="000000"/>
                                <w:kern w:val="0"/>
                                <w:sz w:val="20"/>
                              </w:rPr>
                            </w:pPr>
                            <w:r w:rsidRPr="00873A4F">
                              <w:rPr>
                                <w:rFonts w:ascii="標楷體" w:eastAsia="標楷體" w:hAnsi="標楷體" w:cs="新細明體" w:hint="eastAsia"/>
                                <w:color w:val="000000"/>
                                <w:kern w:val="0"/>
                                <w:sz w:val="20"/>
                              </w:rPr>
                              <w:t>初年度保費</w:t>
                            </w:r>
                          </w:p>
                        </w:tc>
                        <w:tc>
                          <w:tcPr>
                            <w:tcW w:w="0" w:type="auto"/>
                            <w:gridSpan w:val="2"/>
                            <w:vAlign w:val="center"/>
                            <w:hideMark/>
                          </w:tcPr>
                          <w:p w14:paraId="44C18B70" w14:textId="77777777" w:rsidR="008C6108" w:rsidRPr="00873A4F" w:rsidRDefault="008C6108" w:rsidP="00873A4F">
                            <w:pPr>
                              <w:widowControl/>
                              <w:adjustRightInd w:val="0"/>
                              <w:snapToGrid w:val="0"/>
                              <w:jc w:val="center"/>
                              <w:rPr>
                                <w:rFonts w:ascii="標楷體" w:eastAsia="標楷體" w:hAnsi="標楷體" w:cs="新細明體"/>
                                <w:color w:val="000000"/>
                                <w:kern w:val="0"/>
                                <w:sz w:val="20"/>
                              </w:rPr>
                            </w:pPr>
                            <w:r w:rsidRPr="00873A4F">
                              <w:rPr>
                                <w:rFonts w:ascii="標楷體" w:eastAsia="標楷體" w:hAnsi="標楷體" w:cs="新細明體" w:hint="eastAsia"/>
                                <w:color w:val="000000"/>
                                <w:kern w:val="0"/>
                                <w:sz w:val="20"/>
                              </w:rPr>
                              <w:t>CSM</w:t>
                            </w:r>
                          </w:p>
                        </w:tc>
                      </w:tr>
                      <w:tr w:rsidR="008C6108" w:rsidRPr="00873A4F" w14:paraId="4C49AFA6" w14:textId="77777777" w:rsidTr="007E5FAA">
                        <w:trPr>
                          <w:trHeight w:val="340"/>
                        </w:trPr>
                        <w:tc>
                          <w:tcPr>
                            <w:tcW w:w="0" w:type="auto"/>
                            <w:vMerge/>
                            <w:vAlign w:val="center"/>
                            <w:hideMark/>
                          </w:tcPr>
                          <w:p w14:paraId="7046A10C" w14:textId="77777777" w:rsidR="008C6108" w:rsidRPr="00873A4F" w:rsidRDefault="008C6108" w:rsidP="00873A4F">
                            <w:pPr>
                              <w:widowControl/>
                              <w:adjustRightInd w:val="0"/>
                              <w:snapToGrid w:val="0"/>
                              <w:rPr>
                                <w:rFonts w:ascii="標楷體" w:eastAsia="標楷體" w:hAnsi="標楷體" w:cs="新細明體"/>
                                <w:color w:val="000000"/>
                                <w:kern w:val="0"/>
                                <w:sz w:val="20"/>
                              </w:rPr>
                            </w:pPr>
                          </w:p>
                        </w:tc>
                        <w:tc>
                          <w:tcPr>
                            <w:tcW w:w="0" w:type="auto"/>
                            <w:tcBorders>
                              <w:bottom w:val="single" w:sz="4" w:space="0" w:color="auto"/>
                            </w:tcBorders>
                            <w:vAlign w:val="center"/>
                            <w:hideMark/>
                          </w:tcPr>
                          <w:p w14:paraId="609D418B" w14:textId="77777777" w:rsidR="008C6108" w:rsidRPr="00873A4F" w:rsidRDefault="008C6108" w:rsidP="00873A4F">
                            <w:pPr>
                              <w:widowControl/>
                              <w:adjustRightInd w:val="0"/>
                              <w:snapToGrid w:val="0"/>
                              <w:jc w:val="center"/>
                              <w:rPr>
                                <w:rFonts w:ascii="標楷體" w:eastAsia="標楷體" w:hAnsi="標楷體" w:cs="新細明體"/>
                                <w:color w:val="000000"/>
                                <w:kern w:val="0"/>
                                <w:sz w:val="20"/>
                              </w:rPr>
                            </w:pPr>
                            <w:r w:rsidRPr="00873A4F">
                              <w:rPr>
                                <w:rFonts w:ascii="標楷體" w:eastAsia="標楷體" w:hAnsi="標楷體" w:cs="新細明體" w:hint="eastAsia"/>
                                <w:color w:val="000000"/>
                                <w:kern w:val="0"/>
                                <w:sz w:val="20"/>
                              </w:rPr>
                              <w:t>％</w:t>
                            </w:r>
                          </w:p>
                        </w:tc>
                        <w:tc>
                          <w:tcPr>
                            <w:tcW w:w="0" w:type="auto"/>
                            <w:tcBorders>
                              <w:bottom w:val="single" w:sz="4" w:space="0" w:color="auto"/>
                            </w:tcBorders>
                            <w:vAlign w:val="center"/>
                            <w:hideMark/>
                          </w:tcPr>
                          <w:p w14:paraId="0BE858D3" w14:textId="77777777" w:rsidR="008C6108" w:rsidRPr="00873A4F" w:rsidRDefault="008C6108" w:rsidP="00873A4F">
                            <w:pPr>
                              <w:widowControl/>
                              <w:adjustRightInd w:val="0"/>
                              <w:snapToGrid w:val="0"/>
                              <w:jc w:val="center"/>
                              <w:rPr>
                                <w:rFonts w:ascii="標楷體" w:eastAsia="標楷體" w:hAnsi="標楷體" w:cs="新細明體"/>
                                <w:color w:val="000000"/>
                                <w:kern w:val="0"/>
                                <w:sz w:val="20"/>
                              </w:rPr>
                            </w:pPr>
                            <w:r w:rsidRPr="00873A4F">
                              <w:rPr>
                                <w:rFonts w:ascii="標楷體" w:eastAsia="標楷體" w:hAnsi="標楷體" w:cs="新細明體" w:hint="eastAsia"/>
                                <w:color w:val="000000"/>
                                <w:kern w:val="0"/>
                                <w:sz w:val="20"/>
                              </w:rPr>
                              <w:t>排序</w:t>
                            </w:r>
                          </w:p>
                        </w:tc>
                        <w:tc>
                          <w:tcPr>
                            <w:tcW w:w="0" w:type="auto"/>
                            <w:vAlign w:val="center"/>
                            <w:hideMark/>
                          </w:tcPr>
                          <w:p w14:paraId="6BA45CA2" w14:textId="77777777" w:rsidR="008C6108" w:rsidRPr="00873A4F" w:rsidRDefault="008C6108" w:rsidP="00873A4F">
                            <w:pPr>
                              <w:widowControl/>
                              <w:adjustRightInd w:val="0"/>
                              <w:snapToGrid w:val="0"/>
                              <w:jc w:val="center"/>
                              <w:rPr>
                                <w:rFonts w:ascii="標楷體" w:eastAsia="標楷體" w:hAnsi="標楷體" w:cs="新細明體"/>
                                <w:color w:val="000000"/>
                                <w:kern w:val="0"/>
                                <w:sz w:val="20"/>
                              </w:rPr>
                            </w:pPr>
                            <w:r w:rsidRPr="00873A4F">
                              <w:rPr>
                                <w:rFonts w:ascii="標楷體" w:eastAsia="標楷體" w:hAnsi="標楷體" w:cs="新細明體" w:hint="eastAsia"/>
                                <w:color w:val="000000"/>
                                <w:kern w:val="0"/>
                                <w:sz w:val="20"/>
                              </w:rPr>
                              <w:t>金額</w:t>
                            </w:r>
                          </w:p>
                        </w:tc>
                        <w:tc>
                          <w:tcPr>
                            <w:tcW w:w="0" w:type="auto"/>
                            <w:vAlign w:val="center"/>
                            <w:hideMark/>
                          </w:tcPr>
                          <w:p w14:paraId="1B82A5B8" w14:textId="77777777" w:rsidR="008C6108" w:rsidRPr="00873A4F" w:rsidRDefault="008C6108" w:rsidP="00873A4F">
                            <w:pPr>
                              <w:widowControl/>
                              <w:adjustRightInd w:val="0"/>
                              <w:snapToGrid w:val="0"/>
                              <w:jc w:val="center"/>
                              <w:rPr>
                                <w:rFonts w:ascii="標楷體" w:eastAsia="標楷體" w:hAnsi="標楷體" w:cs="新細明體"/>
                                <w:color w:val="000000"/>
                                <w:kern w:val="0"/>
                                <w:sz w:val="20"/>
                              </w:rPr>
                            </w:pPr>
                            <w:r w:rsidRPr="00873A4F">
                              <w:rPr>
                                <w:rFonts w:ascii="標楷體" w:eastAsia="標楷體" w:hAnsi="標楷體" w:cs="新細明體" w:hint="eastAsia"/>
                                <w:color w:val="000000"/>
                                <w:kern w:val="0"/>
                                <w:sz w:val="20"/>
                              </w:rPr>
                              <w:t>占比</w:t>
                            </w:r>
                          </w:p>
                        </w:tc>
                        <w:tc>
                          <w:tcPr>
                            <w:tcW w:w="0" w:type="auto"/>
                            <w:tcBorders>
                              <w:bottom w:val="single" w:sz="4" w:space="0" w:color="auto"/>
                            </w:tcBorders>
                            <w:vAlign w:val="center"/>
                            <w:hideMark/>
                          </w:tcPr>
                          <w:p w14:paraId="7E1C48D9" w14:textId="77777777" w:rsidR="008C6108" w:rsidRPr="00873A4F" w:rsidRDefault="008C6108" w:rsidP="00873A4F">
                            <w:pPr>
                              <w:widowControl/>
                              <w:adjustRightInd w:val="0"/>
                              <w:snapToGrid w:val="0"/>
                              <w:jc w:val="center"/>
                              <w:rPr>
                                <w:rFonts w:ascii="標楷體" w:eastAsia="標楷體" w:hAnsi="標楷體" w:cs="新細明體"/>
                                <w:color w:val="000000"/>
                                <w:kern w:val="0"/>
                                <w:sz w:val="20"/>
                              </w:rPr>
                            </w:pPr>
                            <w:r w:rsidRPr="00873A4F">
                              <w:rPr>
                                <w:rFonts w:ascii="標楷體" w:eastAsia="標楷體" w:hAnsi="標楷體" w:cs="新細明體" w:hint="eastAsia"/>
                                <w:color w:val="000000"/>
                                <w:kern w:val="0"/>
                                <w:sz w:val="20"/>
                              </w:rPr>
                              <w:t>排序</w:t>
                            </w:r>
                          </w:p>
                        </w:tc>
                        <w:tc>
                          <w:tcPr>
                            <w:tcW w:w="0" w:type="auto"/>
                            <w:vAlign w:val="center"/>
                            <w:hideMark/>
                          </w:tcPr>
                          <w:p w14:paraId="1E23B833" w14:textId="77777777" w:rsidR="008C6108" w:rsidRPr="00873A4F" w:rsidRDefault="008C6108" w:rsidP="00873A4F">
                            <w:pPr>
                              <w:widowControl/>
                              <w:adjustRightInd w:val="0"/>
                              <w:snapToGrid w:val="0"/>
                              <w:jc w:val="center"/>
                              <w:rPr>
                                <w:rFonts w:ascii="標楷體" w:eastAsia="標楷體" w:hAnsi="標楷體" w:cs="新細明體"/>
                                <w:color w:val="000000"/>
                                <w:kern w:val="0"/>
                                <w:sz w:val="20"/>
                              </w:rPr>
                            </w:pPr>
                            <w:r w:rsidRPr="00873A4F">
                              <w:rPr>
                                <w:rFonts w:ascii="標楷體" w:eastAsia="標楷體" w:hAnsi="標楷體" w:cs="新細明體" w:hint="eastAsia"/>
                                <w:color w:val="000000"/>
                                <w:kern w:val="0"/>
                                <w:sz w:val="20"/>
                              </w:rPr>
                              <w:t>金額</w:t>
                            </w:r>
                          </w:p>
                        </w:tc>
                        <w:tc>
                          <w:tcPr>
                            <w:tcW w:w="0" w:type="auto"/>
                            <w:vAlign w:val="center"/>
                            <w:hideMark/>
                          </w:tcPr>
                          <w:p w14:paraId="5B5E50AC" w14:textId="77777777" w:rsidR="008C6108" w:rsidRPr="00873A4F" w:rsidRDefault="008C6108" w:rsidP="00873A4F">
                            <w:pPr>
                              <w:widowControl/>
                              <w:adjustRightInd w:val="0"/>
                              <w:snapToGrid w:val="0"/>
                              <w:jc w:val="center"/>
                              <w:rPr>
                                <w:rFonts w:ascii="標楷體" w:eastAsia="標楷體" w:hAnsi="標楷體" w:cs="新細明體"/>
                                <w:color w:val="000000"/>
                                <w:kern w:val="0"/>
                                <w:sz w:val="20"/>
                              </w:rPr>
                            </w:pPr>
                            <w:r w:rsidRPr="00873A4F">
                              <w:rPr>
                                <w:rFonts w:ascii="標楷體" w:eastAsia="標楷體" w:hAnsi="標楷體" w:cs="新細明體" w:hint="eastAsia"/>
                                <w:color w:val="000000"/>
                                <w:kern w:val="0"/>
                                <w:sz w:val="20"/>
                              </w:rPr>
                              <w:t>占比</w:t>
                            </w:r>
                          </w:p>
                        </w:tc>
                      </w:tr>
                      <w:tr w:rsidR="00917A95" w:rsidRPr="00873A4F" w14:paraId="47CF36A0" w14:textId="77777777" w:rsidTr="007E5FAA">
                        <w:trPr>
                          <w:trHeight w:val="340"/>
                        </w:trPr>
                        <w:tc>
                          <w:tcPr>
                            <w:tcW w:w="0" w:type="auto"/>
                            <w:vAlign w:val="center"/>
                            <w:hideMark/>
                          </w:tcPr>
                          <w:p w14:paraId="41E452FD" w14:textId="77777777" w:rsidR="00917A95" w:rsidRPr="00873A4F" w:rsidRDefault="00917A95" w:rsidP="00EB63F8">
                            <w:pPr>
                              <w:widowControl/>
                              <w:adjustRightInd w:val="0"/>
                              <w:snapToGrid w:val="0"/>
                              <w:jc w:val="center"/>
                              <w:rPr>
                                <w:rFonts w:ascii="標楷體" w:eastAsia="標楷體" w:hAnsi="標楷體" w:cs="新細明體"/>
                                <w:b/>
                                <w:bCs/>
                                <w:color w:val="000000"/>
                                <w:kern w:val="0"/>
                                <w:sz w:val="20"/>
                              </w:rPr>
                            </w:pPr>
                            <w:r w:rsidRPr="00873A4F">
                              <w:rPr>
                                <w:rFonts w:ascii="標楷體" w:eastAsia="標楷體" w:hAnsi="標楷體" w:cs="新細明體" w:hint="eastAsia"/>
                                <w:b/>
                                <w:bCs/>
                                <w:color w:val="000000"/>
                                <w:kern w:val="0"/>
                                <w:sz w:val="20"/>
                              </w:rPr>
                              <w:t>合</w:t>
                            </w:r>
                            <w:r>
                              <w:rPr>
                                <w:rFonts w:ascii="標楷體" w:eastAsia="標楷體" w:hAnsi="標楷體" w:cs="新細明體" w:hint="eastAsia"/>
                                <w:b/>
                                <w:bCs/>
                                <w:color w:val="000000"/>
                                <w:kern w:val="0"/>
                                <w:sz w:val="20"/>
                              </w:rPr>
                              <w:t xml:space="preserve">　</w:t>
                            </w:r>
                            <w:r w:rsidRPr="00873A4F">
                              <w:rPr>
                                <w:rFonts w:ascii="標楷體" w:eastAsia="標楷體" w:hAnsi="標楷體" w:cs="新細明體" w:hint="eastAsia"/>
                                <w:b/>
                                <w:bCs/>
                                <w:color w:val="000000"/>
                                <w:kern w:val="0"/>
                                <w:sz w:val="20"/>
                              </w:rPr>
                              <w:t>計</w:t>
                            </w:r>
                          </w:p>
                        </w:tc>
                        <w:tc>
                          <w:tcPr>
                            <w:tcW w:w="0" w:type="auto"/>
                            <w:gridSpan w:val="2"/>
                            <w:vMerge w:val="restart"/>
                            <w:tcBorders>
                              <w:tl2br w:val="single" w:sz="4" w:space="0" w:color="auto"/>
                            </w:tcBorders>
                            <w:noWrap/>
                            <w:vAlign w:val="center"/>
                            <w:hideMark/>
                          </w:tcPr>
                          <w:p w14:paraId="15406892" w14:textId="77777777" w:rsidR="00917A95" w:rsidRPr="00873A4F" w:rsidRDefault="00917A95" w:rsidP="00C60A64">
                            <w:pPr>
                              <w:widowControl/>
                              <w:adjustRightInd w:val="0"/>
                              <w:snapToGrid w:val="0"/>
                              <w:jc w:val="right"/>
                              <w:rPr>
                                <w:rFonts w:ascii="標楷體" w:eastAsia="標楷體" w:hAnsi="標楷體" w:cs="新細明體"/>
                                <w:b/>
                                <w:bCs/>
                                <w:color w:val="000000"/>
                                <w:kern w:val="0"/>
                                <w:sz w:val="20"/>
                              </w:rPr>
                            </w:pPr>
                            <w:r w:rsidRPr="00873A4F">
                              <w:rPr>
                                <w:rFonts w:ascii="標楷體" w:eastAsia="標楷體" w:hAnsi="標楷體" w:cs="新細明體" w:hint="eastAsia"/>
                                <w:b/>
                                <w:bCs/>
                                <w:color w:val="000000"/>
                                <w:kern w:val="0"/>
                                <w:sz w:val="20"/>
                              </w:rPr>
                              <w:t xml:space="preserve">　</w:t>
                            </w:r>
                          </w:p>
                          <w:p w14:paraId="62F857DE" w14:textId="77777777" w:rsidR="00917A95" w:rsidRPr="00873A4F" w:rsidRDefault="00917A95" w:rsidP="00C60A64">
                            <w:pPr>
                              <w:widowControl/>
                              <w:adjustRightInd w:val="0"/>
                              <w:snapToGrid w:val="0"/>
                              <w:jc w:val="right"/>
                              <w:rPr>
                                <w:rFonts w:ascii="標楷體" w:eastAsia="標楷體" w:hAnsi="標楷體" w:cs="新細明體"/>
                                <w:b/>
                                <w:bCs/>
                                <w:color w:val="000000"/>
                                <w:kern w:val="0"/>
                                <w:sz w:val="20"/>
                              </w:rPr>
                            </w:pPr>
                            <w:r w:rsidRPr="00873A4F">
                              <w:rPr>
                                <w:rFonts w:ascii="標楷體" w:eastAsia="標楷體" w:hAnsi="標楷體" w:cs="新細明體" w:hint="eastAsia"/>
                                <w:b/>
                                <w:bCs/>
                                <w:color w:val="000000"/>
                                <w:kern w:val="0"/>
                                <w:sz w:val="20"/>
                              </w:rPr>
                              <w:t xml:space="preserve">　</w:t>
                            </w:r>
                          </w:p>
                          <w:p w14:paraId="0018B367" w14:textId="6C4FCDA4" w:rsidR="00917A95" w:rsidRPr="00873A4F" w:rsidRDefault="00917A95" w:rsidP="00C60A64">
                            <w:pPr>
                              <w:adjustRightInd w:val="0"/>
                              <w:snapToGrid w:val="0"/>
                              <w:jc w:val="right"/>
                              <w:rPr>
                                <w:rFonts w:ascii="標楷體" w:eastAsia="標楷體" w:hAnsi="標楷體" w:cs="新細明體"/>
                                <w:b/>
                                <w:bCs/>
                                <w:color w:val="000000"/>
                                <w:kern w:val="0"/>
                                <w:sz w:val="20"/>
                              </w:rPr>
                            </w:pPr>
                            <w:r w:rsidRPr="00873A4F">
                              <w:rPr>
                                <w:rFonts w:ascii="標楷體" w:eastAsia="標楷體" w:hAnsi="標楷體" w:cs="新細明體" w:hint="eastAsia"/>
                                <w:b/>
                                <w:bCs/>
                                <w:color w:val="000000"/>
                                <w:kern w:val="0"/>
                                <w:sz w:val="20"/>
                              </w:rPr>
                              <w:t xml:space="preserve">　</w:t>
                            </w:r>
                          </w:p>
                        </w:tc>
                        <w:tc>
                          <w:tcPr>
                            <w:tcW w:w="0" w:type="auto"/>
                            <w:noWrap/>
                            <w:vAlign w:val="center"/>
                            <w:hideMark/>
                          </w:tcPr>
                          <w:p w14:paraId="4EA71537" w14:textId="77777777" w:rsidR="00917A95" w:rsidRPr="00873A4F" w:rsidRDefault="00917A95" w:rsidP="00C60A64">
                            <w:pPr>
                              <w:widowControl/>
                              <w:adjustRightInd w:val="0"/>
                              <w:snapToGrid w:val="0"/>
                              <w:jc w:val="right"/>
                              <w:rPr>
                                <w:rFonts w:ascii="標楷體" w:eastAsia="標楷體" w:hAnsi="標楷體" w:cs="新細明體"/>
                                <w:b/>
                                <w:bCs/>
                                <w:color w:val="000000"/>
                                <w:kern w:val="0"/>
                                <w:sz w:val="20"/>
                              </w:rPr>
                            </w:pPr>
                            <w:r w:rsidRPr="00873A4F">
                              <w:rPr>
                                <w:rFonts w:ascii="標楷體" w:eastAsia="標楷體" w:hAnsi="標楷體" w:cs="新細明體" w:hint="eastAsia"/>
                                <w:b/>
                                <w:bCs/>
                                <w:color w:val="000000"/>
                                <w:kern w:val="0"/>
                                <w:sz w:val="20"/>
                              </w:rPr>
                              <w:t>4,517</w:t>
                            </w:r>
                          </w:p>
                        </w:tc>
                        <w:tc>
                          <w:tcPr>
                            <w:tcW w:w="0" w:type="auto"/>
                            <w:noWrap/>
                            <w:vAlign w:val="center"/>
                            <w:hideMark/>
                          </w:tcPr>
                          <w:p w14:paraId="7AE5AB8E" w14:textId="77777777" w:rsidR="00917A95" w:rsidRPr="00873A4F" w:rsidRDefault="00917A95" w:rsidP="00C60A64">
                            <w:pPr>
                              <w:widowControl/>
                              <w:adjustRightInd w:val="0"/>
                              <w:snapToGrid w:val="0"/>
                              <w:jc w:val="right"/>
                              <w:rPr>
                                <w:rFonts w:ascii="標楷體" w:eastAsia="標楷體" w:hAnsi="標楷體" w:cs="新細明體"/>
                                <w:b/>
                                <w:bCs/>
                                <w:color w:val="000000"/>
                                <w:kern w:val="0"/>
                                <w:sz w:val="20"/>
                              </w:rPr>
                            </w:pPr>
                            <w:r w:rsidRPr="00873A4F">
                              <w:rPr>
                                <w:rFonts w:ascii="標楷體" w:eastAsia="標楷體" w:hAnsi="標楷體" w:cs="新細明體" w:hint="eastAsia"/>
                                <w:b/>
                                <w:bCs/>
                                <w:color w:val="000000"/>
                                <w:kern w:val="0"/>
                                <w:sz w:val="20"/>
                              </w:rPr>
                              <w:t>100.00</w:t>
                            </w:r>
                          </w:p>
                        </w:tc>
                        <w:tc>
                          <w:tcPr>
                            <w:tcW w:w="0" w:type="auto"/>
                            <w:vMerge w:val="restart"/>
                            <w:tcBorders>
                              <w:tl2br w:val="single" w:sz="4" w:space="0" w:color="auto"/>
                            </w:tcBorders>
                            <w:noWrap/>
                            <w:vAlign w:val="center"/>
                            <w:hideMark/>
                          </w:tcPr>
                          <w:p w14:paraId="764D2C8D" w14:textId="77777777" w:rsidR="00917A95" w:rsidRPr="00873A4F" w:rsidRDefault="00917A95" w:rsidP="00C60A64">
                            <w:pPr>
                              <w:widowControl/>
                              <w:adjustRightInd w:val="0"/>
                              <w:snapToGrid w:val="0"/>
                              <w:jc w:val="right"/>
                              <w:rPr>
                                <w:rFonts w:ascii="標楷體" w:eastAsia="標楷體" w:hAnsi="標楷體" w:cs="新細明體"/>
                                <w:b/>
                                <w:bCs/>
                                <w:color w:val="000000"/>
                                <w:kern w:val="0"/>
                                <w:sz w:val="20"/>
                              </w:rPr>
                            </w:pPr>
                            <w:r w:rsidRPr="00873A4F">
                              <w:rPr>
                                <w:rFonts w:ascii="標楷體" w:eastAsia="標楷體" w:hAnsi="標楷體" w:cs="新細明體" w:hint="eastAsia"/>
                                <w:b/>
                                <w:bCs/>
                                <w:color w:val="000000"/>
                                <w:kern w:val="0"/>
                                <w:sz w:val="20"/>
                              </w:rPr>
                              <w:t xml:space="preserve">　</w:t>
                            </w:r>
                          </w:p>
                          <w:p w14:paraId="57F3667D" w14:textId="09B30454" w:rsidR="00917A95" w:rsidRPr="00873A4F" w:rsidRDefault="00917A95" w:rsidP="00C60A64">
                            <w:pPr>
                              <w:adjustRightInd w:val="0"/>
                              <w:snapToGrid w:val="0"/>
                              <w:jc w:val="right"/>
                              <w:rPr>
                                <w:rFonts w:ascii="標楷體" w:eastAsia="標楷體" w:hAnsi="標楷體" w:cs="新細明體"/>
                                <w:b/>
                                <w:bCs/>
                                <w:color w:val="000000"/>
                                <w:kern w:val="0"/>
                                <w:sz w:val="20"/>
                              </w:rPr>
                            </w:pPr>
                            <w:r w:rsidRPr="00873A4F">
                              <w:rPr>
                                <w:rFonts w:ascii="標楷體" w:eastAsia="標楷體" w:hAnsi="標楷體" w:cs="新細明體" w:hint="eastAsia"/>
                                <w:b/>
                                <w:bCs/>
                                <w:color w:val="000000"/>
                                <w:kern w:val="0"/>
                                <w:sz w:val="20"/>
                              </w:rPr>
                              <w:t xml:space="preserve">　</w:t>
                            </w:r>
                          </w:p>
                        </w:tc>
                        <w:tc>
                          <w:tcPr>
                            <w:tcW w:w="0" w:type="auto"/>
                            <w:noWrap/>
                            <w:vAlign w:val="center"/>
                            <w:hideMark/>
                          </w:tcPr>
                          <w:p w14:paraId="2FAFA5A6" w14:textId="77777777" w:rsidR="00917A95" w:rsidRPr="00873A4F" w:rsidRDefault="00917A95" w:rsidP="00C60A64">
                            <w:pPr>
                              <w:widowControl/>
                              <w:adjustRightInd w:val="0"/>
                              <w:snapToGrid w:val="0"/>
                              <w:jc w:val="right"/>
                              <w:rPr>
                                <w:rFonts w:ascii="標楷體" w:eastAsia="標楷體" w:hAnsi="標楷體" w:cs="新細明體"/>
                                <w:b/>
                                <w:bCs/>
                                <w:color w:val="000000"/>
                                <w:kern w:val="0"/>
                                <w:sz w:val="20"/>
                              </w:rPr>
                            </w:pPr>
                            <w:r w:rsidRPr="00873A4F">
                              <w:rPr>
                                <w:rFonts w:ascii="標楷體" w:eastAsia="標楷體" w:hAnsi="標楷體" w:cs="新細明體" w:hint="eastAsia"/>
                                <w:b/>
                                <w:bCs/>
                                <w:color w:val="000000"/>
                                <w:kern w:val="0"/>
                                <w:sz w:val="20"/>
                              </w:rPr>
                              <w:t>4,840</w:t>
                            </w:r>
                          </w:p>
                        </w:tc>
                        <w:tc>
                          <w:tcPr>
                            <w:tcW w:w="0" w:type="auto"/>
                            <w:noWrap/>
                            <w:vAlign w:val="center"/>
                            <w:hideMark/>
                          </w:tcPr>
                          <w:p w14:paraId="00729BCA" w14:textId="77777777" w:rsidR="00917A95" w:rsidRPr="00873A4F" w:rsidRDefault="00917A95" w:rsidP="00C60A64">
                            <w:pPr>
                              <w:widowControl/>
                              <w:adjustRightInd w:val="0"/>
                              <w:snapToGrid w:val="0"/>
                              <w:jc w:val="right"/>
                              <w:rPr>
                                <w:rFonts w:ascii="標楷體" w:eastAsia="標楷體" w:hAnsi="標楷體" w:cs="新細明體"/>
                                <w:b/>
                                <w:bCs/>
                                <w:color w:val="000000"/>
                                <w:kern w:val="0"/>
                                <w:sz w:val="20"/>
                              </w:rPr>
                            </w:pPr>
                            <w:r w:rsidRPr="00873A4F">
                              <w:rPr>
                                <w:rFonts w:ascii="標楷體" w:eastAsia="標楷體" w:hAnsi="標楷體" w:cs="新細明體" w:hint="eastAsia"/>
                                <w:b/>
                                <w:bCs/>
                                <w:color w:val="000000"/>
                                <w:kern w:val="0"/>
                                <w:sz w:val="20"/>
                              </w:rPr>
                              <w:t>100.00</w:t>
                            </w:r>
                          </w:p>
                        </w:tc>
                      </w:tr>
                      <w:tr w:rsidR="00917A95" w:rsidRPr="00873A4F" w14:paraId="6D57AEFC" w14:textId="77777777" w:rsidTr="007E5FAA">
                        <w:trPr>
                          <w:trHeight w:hRule="exact" w:val="340"/>
                        </w:trPr>
                        <w:tc>
                          <w:tcPr>
                            <w:tcW w:w="0" w:type="auto"/>
                            <w:vAlign w:val="center"/>
                            <w:hideMark/>
                          </w:tcPr>
                          <w:p w14:paraId="736F7256" w14:textId="77777777" w:rsidR="00917A95" w:rsidRPr="00873A4F" w:rsidRDefault="00917A95" w:rsidP="008E7140">
                            <w:pPr>
                              <w:widowControl/>
                              <w:adjustRightInd w:val="0"/>
                              <w:snapToGrid w:val="0"/>
                              <w:rPr>
                                <w:rFonts w:ascii="標楷體" w:eastAsia="標楷體" w:hAnsi="標楷體" w:cs="新細明體"/>
                                <w:b/>
                                <w:bCs/>
                                <w:color w:val="000000"/>
                                <w:kern w:val="0"/>
                                <w:sz w:val="20"/>
                              </w:rPr>
                            </w:pPr>
                            <w:r w:rsidRPr="00873A4F">
                              <w:rPr>
                                <w:rFonts w:ascii="標楷體" w:eastAsia="標楷體" w:hAnsi="標楷體" w:cs="新細明體" w:hint="eastAsia"/>
                                <w:b/>
                                <w:bCs/>
                                <w:color w:val="000000"/>
                                <w:kern w:val="0"/>
                                <w:sz w:val="20"/>
                              </w:rPr>
                              <w:t>初年度保費前5高商品小計</w:t>
                            </w:r>
                          </w:p>
                        </w:tc>
                        <w:tc>
                          <w:tcPr>
                            <w:tcW w:w="0" w:type="auto"/>
                            <w:gridSpan w:val="2"/>
                            <w:vMerge/>
                            <w:tcBorders>
                              <w:tl2br w:val="single" w:sz="4" w:space="0" w:color="auto"/>
                            </w:tcBorders>
                            <w:noWrap/>
                            <w:vAlign w:val="center"/>
                            <w:hideMark/>
                          </w:tcPr>
                          <w:p w14:paraId="42D94079" w14:textId="29BB65E2" w:rsidR="00917A95" w:rsidRPr="00873A4F" w:rsidRDefault="00917A95" w:rsidP="00C60A64">
                            <w:pPr>
                              <w:widowControl/>
                              <w:adjustRightInd w:val="0"/>
                              <w:snapToGrid w:val="0"/>
                              <w:jc w:val="right"/>
                              <w:rPr>
                                <w:rFonts w:ascii="標楷體" w:eastAsia="標楷體" w:hAnsi="標楷體" w:cs="新細明體"/>
                                <w:b/>
                                <w:bCs/>
                                <w:color w:val="000000"/>
                                <w:kern w:val="0"/>
                                <w:sz w:val="20"/>
                              </w:rPr>
                            </w:pPr>
                          </w:p>
                        </w:tc>
                        <w:tc>
                          <w:tcPr>
                            <w:tcW w:w="0" w:type="auto"/>
                            <w:noWrap/>
                            <w:vAlign w:val="center"/>
                            <w:hideMark/>
                          </w:tcPr>
                          <w:p w14:paraId="238B47B6" w14:textId="77777777" w:rsidR="00917A95" w:rsidRPr="00873A4F" w:rsidRDefault="00917A95" w:rsidP="00C60A64">
                            <w:pPr>
                              <w:widowControl/>
                              <w:adjustRightInd w:val="0"/>
                              <w:snapToGrid w:val="0"/>
                              <w:jc w:val="right"/>
                              <w:rPr>
                                <w:rFonts w:ascii="標楷體" w:eastAsia="標楷體" w:hAnsi="標楷體" w:cs="新細明體"/>
                                <w:b/>
                                <w:bCs/>
                                <w:color w:val="000000"/>
                                <w:kern w:val="0"/>
                                <w:sz w:val="20"/>
                              </w:rPr>
                            </w:pPr>
                            <w:r w:rsidRPr="00873A4F">
                              <w:rPr>
                                <w:rFonts w:ascii="標楷體" w:eastAsia="標楷體" w:hAnsi="標楷體" w:cs="新細明體" w:hint="eastAsia"/>
                                <w:b/>
                                <w:bCs/>
                                <w:color w:val="000000"/>
                                <w:kern w:val="0"/>
                                <w:sz w:val="20"/>
                              </w:rPr>
                              <w:t>3,797</w:t>
                            </w:r>
                          </w:p>
                        </w:tc>
                        <w:tc>
                          <w:tcPr>
                            <w:tcW w:w="0" w:type="auto"/>
                            <w:noWrap/>
                            <w:vAlign w:val="center"/>
                            <w:hideMark/>
                          </w:tcPr>
                          <w:p w14:paraId="314ADE38" w14:textId="77777777" w:rsidR="00917A95" w:rsidRPr="00873A4F" w:rsidRDefault="00917A95" w:rsidP="00C60A64">
                            <w:pPr>
                              <w:widowControl/>
                              <w:adjustRightInd w:val="0"/>
                              <w:snapToGrid w:val="0"/>
                              <w:jc w:val="right"/>
                              <w:rPr>
                                <w:rFonts w:ascii="標楷體" w:eastAsia="標楷體" w:hAnsi="標楷體" w:cs="新細明體"/>
                                <w:b/>
                                <w:bCs/>
                                <w:color w:val="000000"/>
                                <w:kern w:val="0"/>
                                <w:sz w:val="20"/>
                              </w:rPr>
                            </w:pPr>
                            <w:r w:rsidRPr="00873A4F">
                              <w:rPr>
                                <w:rFonts w:ascii="標楷體" w:eastAsia="標楷體" w:hAnsi="標楷體" w:cs="新細明體" w:hint="eastAsia"/>
                                <w:b/>
                                <w:bCs/>
                                <w:color w:val="000000"/>
                                <w:kern w:val="0"/>
                                <w:sz w:val="20"/>
                              </w:rPr>
                              <w:t>84.07</w:t>
                            </w:r>
                          </w:p>
                        </w:tc>
                        <w:tc>
                          <w:tcPr>
                            <w:tcW w:w="0" w:type="auto"/>
                            <w:vMerge/>
                            <w:tcBorders>
                              <w:tl2br w:val="single" w:sz="4" w:space="0" w:color="auto"/>
                            </w:tcBorders>
                            <w:noWrap/>
                            <w:vAlign w:val="center"/>
                            <w:hideMark/>
                          </w:tcPr>
                          <w:p w14:paraId="203BE0AA" w14:textId="58C7712A" w:rsidR="00917A95" w:rsidRPr="00873A4F" w:rsidRDefault="00917A95" w:rsidP="00C60A64">
                            <w:pPr>
                              <w:widowControl/>
                              <w:adjustRightInd w:val="0"/>
                              <w:snapToGrid w:val="0"/>
                              <w:jc w:val="right"/>
                              <w:rPr>
                                <w:rFonts w:ascii="標楷體" w:eastAsia="標楷體" w:hAnsi="標楷體" w:cs="新細明體"/>
                                <w:b/>
                                <w:bCs/>
                                <w:color w:val="000000"/>
                                <w:kern w:val="0"/>
                                <w:sz w:val="20"/>
                              </w:rPr>
                            </w:pPr>
                          </w:p>
                        </w:tc>
                        <w:tc>
                          <w:tcPr>
                            <w:tcW w:w="0" w:type="auto"/>
                            <w:noWrap/>
                            <w:vAlign w:val="center"/>
                            <w:hideMark/>
                          </w:tcPr>
                          <w:p w14:paraId="342696D3" w14:textId="77777777" w:rsidR="00917A95" w:rsidRPr="00873A4F" w:rsidRDefault="00917A95" w:rsidP="00C60A64">
                            <w:pPr>
                              <w:widowControl/>
                              <w:adjustRightInd w:val="0"/>
                              <w:snapToGrid w:val="0"/>
                              <w:jc w:val="right"/>
                              <w:rPr>
                                <w:rFonts w:ascii="標楷體" w:eastAsia="標楷體" w:hAnsi="標楷體" w:cs="新細明體"/>
                                <w:b/>
                                <w:bCs/>
                                <w:color w:val="000000"/>
                                <w:kern w:val="0"/>
                                <w:sz w:val="20"/>
                              </w:rPr>
                            </w:pPr>
                            <w:r w:rsidRPr="00873A4F">
                              <w:rPr>
                                <w:rFonts w:ascii="標楷體" w:eastAsia="標楷體" w:hAnsi="標楷體" w:cs="新細明體" w:hint="eastAsia"/>
                                <w:b/>
                                <w:bCs/>
                                <w:color w:val="000000"/>
                                <w:kern w:val="0"/>
                                <w:sz w:val="20"/>
                              </w:rPr>
                              <w:t>1,635</w:t>
                            </w:r>
                          </w:p>
                        </w:tc>
                        <w:tc>
                          <w:tcPr>
                            <w:tcW w:w="0" w:type="auto"/>
                            <w:noWrap/>
                            <w:vAlign w:val="center"/>
                            <w:hideMark/>
                          </w:tcPr>
                          <w:p w14:paraId="4774F7EA" w14:textId="77777777" w:rsidR="00917A95" w:rsidRPr="00873A4F" w:rsidRDefault="00917A95" w:rsidP="00C60A64">
                            <w:pPr>
                              <w:widowControl/>
                              <w:adjustRightInd w:val="0"/>
                              <w:snapToGrid w:val="0"/>
                              <w:jc w:val="right"/>
                              <w:rPr>
                                <w:rFonts w:ascii="標楷體" w:eastAsia="標楷體" w:hAnsi="標楷體" w:cs="新細明體"/>
                                <w:b/>
                                <w:bCs/>
                                <w:color w:val="000000"/>
                                <w:kern w:val="0"/>
                                <w:sz w:val="20"/>
                              </w:rPr>
                            </w:pPr>
                            <w:r w:rsidRPr="00873A4F">
                              <w:rPr>
                                <w:rFonts w:ascii="標楷體" w:eastAsia="標楷體" w:hAnsi="標楷體" w:cs="新細明體" w:hint="eastAsia"/>
                                <w:b/>
                                <w:bCs/>
                                <w:color w:val="000000"/>
                                <w:kern w:val="0"/>
                                <w:sz w:val="20"/>
                              </w:rPr>
                              <w:t>33.78</w:t>
                            </w:r>
                          </w:p>
                        </w:tc>
                      </w:tr>
                      <w:tr w:rsidR="008C6108" w:rsidRPr="00873A4F" w14:paraId="18021F73" w14:textId="77777777" w:rsidTr="007E5FAA">
                        <w:trPr>
                          <w:trHeight w:val="340"/>
                        </w:trPr>
                        <w:tc>
                          <w:tcPr>
                            <w:tcW w:w="0" w:type="auto"/>
                            <w:vAlign w:val="center"/>
                            <w:hideMark/>
                          </w:tcPr>
                          <w:p w14:paraId="57E0F7BA" w14:textId="77777777" w:rsidR="008C6108" w:rsidRPr="00873A4F" w:rsidRDefault="008C6108" w:rsidP="008E7140">
                            <w:pPr>
                              <w:widowControl/>
                              <w:adjustRightInd w:val="0"/>
                              <w:snapToGrid w:val="0"/>
                              <w:ind w:firstLineChars="100" w:firstLine="200"/>
                              <w:rPr>
                                <w:rFonts w:ascii="標楷體" w:eastAsia="標楷體" w:hAnsi="標楷體" w:cs="新細明體"/>
                                <w:color w:val="000000"/>
                                <w:kern w:val="0"/>
                                <w:sz w:val="20"/>
                              </w:rPr>
                            </w:pPr>
                            <w:r w:rsidRPr="006706C4">
                              <w:rPr>
                                <w:rFonts w:ascii="標楷體" w:eastAsia="標楷體" w:hAnsi="標楷體" w:cs="新細明體" w:hint="eastAsia"/>
                                <w:color w:val="000000"/>
                                <w:kern w:val="0"/>
                                <w:sz w:val="20"/>
                              </w:rPr>
                              <w:t>金永旺利變終身壽險</w:t>
                            </w:r>
                          </w:p>
                        </w:tc>
                        <w:tc>
                          <w:tcPr>
                            <w:tcW w:w="0" w:type="auto"/>
                            <w:noWrap/>
                            <w:vAlign w:val="center"/>
                            <w:hideMark/>
                          </w:tcPr>
                          <w:p w14:paraId="6C8C6FE9" w14:textId="77777777" w:rsidR="008C6108" w:rsidRPr="00873A4F" w:rsidRDefault="008C6108" w:rsidP="00C60A64">
                            <w:pPr>
                              <w:widowControl/>
                              <w:adjustRightInd w:val="0"/>
                              <w:snapToGrid w:val="0"/>
                              <w:jc w:val="right"/>
                              <w:rPr>
                                <w:rFonts w:ascii="標楷體" w:eastAsia="標楷體" w:hAnsi="標楷體" w:cs="新細明體"/>
                                <w:color w:val="000000"/>
                                <w:kern w:val="0"/>
                                <w:sz w:val="20"/>
                              </w:rPr>
                            </w:pPr>
                            <w:r w:rsidRPr="00873A4F">
                              <w:rPr>
                                <w:rFonts w:ascii="標楷體" w:eastAsia="標楷體" w:hAnsi="標楷體" w:cs="新細明體" w:hint="eastAsia"/>
                                <w:color w:val="000000"/>
                                <w:kern w:val="0"/>
                                <w:sz w:val="20"/>
                              </w:rPr>
                              <w:t>5.82</w:t>
                            </w:r>
                          </w:p>
                        </w:tc>
                        <w:tc>
                          <w:tcPr>
                            <w:tcW w:w="0" w:type="auto"/>
                            <w:noWrap/>
                            <w:vAlign w:val="center"/>
                            <w:hideMark/>
                          </w:tcPr>
                          <w:p w14:paraId="62AE3993" w14:textId="77777777" w:rsidR="008C6108" w:rsidRPr="00873A4F" w:rsidRDefault="008C6108" w:rsidP="00C60A64">
                            <w:pPr>
                              <w:widowControl/>
                              <w:adjustRightInd w:val="0"/>
                              <w:snapToGrid w:val="0"/>
                              <w:jc w:val="right"/>
                              <w:rPr>
                                <w:rFonts w:ascii="標楷體" w:eastAsia="標楷體" w:hAnsi="標楷體" w:cs="新細明體"/>
                                <w:color w:val="000000"/>
                                <w:kern w:val="0"/>
                                <w:sz w:val="20"/>
                              </w:rPr>
                            </w:pPr>
                            <w:r w:rsidRPr="00873A4F">
                              <w:rPr>
                                <w:rFonts w:ascii="標楷體" w:eastAsia="標楷體" w:hAnsi="標楷體" w:cs="新細明體" w:hint="eastAsia"/>
                                <w:color w:val="000000"/>
                                <w:kern w:val="0"/>
                                <w:sz w:val="20"/>
                              </w:rPr>
                              <w:t>38</w:t>
                            </w:r>
                          </w:p>
                        </w:tc>
                        <w:tc>
                          <w:tcPr>
                            <w:tcW w:w="0" w:type="auto"/>
                            <w:noWrap/>
                            <w:vAlign w:val="center"/>
                            <w:hideMark/>
                          </w:tcPr>
                          <w:p w14:paraId="50E3A706" w14:textId="77777777" w:rsidR="008C6108" w:rsidRPr="00873A4F" w:rsidRDefault="008C6108" w:rsidP="00C60A64">
                            <w:pPr>
                              <w:widowControl/>
                              <w:adjustRightInd w:val="0"/>
                              <w:snapToGrid w:val="0"/>
                              <w:jc w:val="right"/>
                              <w:rPr>
                                <w:rFonts w:ascii="標楷體" w:eastAsia="標楷體" w:hAnsi="標楷體" w:cs="新細明體"/>
                                <w:color w:val="000000"/>
                                <w:kern w:val="0"/>
                                <w:sz w:val="20"/>
                              </w:rPr>
                            </w:pPr>
                            <w:r w:rsidRPr="00873A4F">
                              <w:rPr>
                                <w:rFonts w:ascii="標楷體" w:eastAsia="標楷體" w:hAnsi="標楷體" w:cs="新細明體" w:hint="eastAsia"/>
                                <w:color w:val="000000"/>
                                <w:kern w:val="0"/>
                                <w:sz w:val="20"/>
                              </w:rPr>
                              <w:t>2,232</w:t>
                            </w:r>
                          </w:p>
                        </w:tc>
                        <w:tc>
                          <w:tcPr>
                            <w:tcW w:w="0" w:type="auto"/>
                            <w:noWrap/>
                            <w:vAlign w:val="center"/>
                            <w:hideMark/>
                          </w:tcPr>
                          <w:p w14:paraId="488B7D3A" w14:textId="77777777" w:rsidR="008C6108" w:rsidRPr="00873A4F" w:rsidRDefault="008C6108" w:rsidP="00C60A64">
                            <w:pPr>
                              <w:widowControl/>
                              <w:adjustRightInd w:val="0"/>
                              <w:snapToGrid w:val="0"/>
                              <w:jc w:val="right"/>
                              <w:rPr>
                                <w:rFonts w:ascii="標楷體" w:eastAsia="標楷體" w:hAnsi="標楷體" w:cs="新細明體"/>
                                <w:color w:val="000000"/>
                                <w:kern w:val="0"/>
                                <w:sz w:val="20"/>
                              </w:rPr>
                            </w:pPr>
                            <w:r w:rsidRPr="00873A4F">
                              <w:rPr>
                                <w:rFonts w:ascii="標楷體" w:eastAsia="標楷體" w:hAnsi="標楷體" w:cs="新細明體" w:hint="eastAsia"/>
                                <w:color w:val="000000"/>
                                <w:kern w:val="0"/>
                                <w:sz w:val="20"/>
                              </w:rPr>
                              <w:t>49.42</w:t>
                            </w:r>
                          </w:p>
                        </w:tc>
                        <w:tc>
                          <w:tcPr>
                            <w:tcW w:w="0" w:type="auto"/>
                            <w:noWrap/>
                            <w:vAlign w:val="center"/>
                            <w:hideMark/>
                          </w:tcPr>
                          <w:p w14:paraId="2A4FF110" w14:textId="77777777" w:rsidR="008C6108" w:rsidRPr="00873A4F" w:rsidRDefault="008C6108" w:rsidP="00C60A64">
                            <w:pPr>
                              <w:widowControl/>
                              <w:adjustRightInd w:val="0"/>
                              <w:snapToGrid w:val="0"/>
                              <w:jc w:val="right"/>
                              <w:rPr>
                                <w:rFonts w:ascii="標楷體" w:eastAsia="標楷體" w:hAnsi="標楷體" w:cs="新細明體"/>
                                <w:color w:val="000000"/>
                                <w:kern w:val="0"/>
                                <w:sz w:val="20"/>
                              </w:rPr>
                            </w:pPr>
                            <w:r w:rsidRPr="00873A4F">
                              <w:rPr>
                                <w:rFonts w:ascii="標楷體" w:eastAsia="標楷體" w:hAnsi="標楷體" w:cs="新細明體" w:hint="eastAsia"/>
                                <w:color w:val="000000"/>
                                <w:kern w:val="0"/>
                                <w:sz w:val="20"/>
                              </w:rPr>
                              <w:t>1</w:t>
                            </w:r>
                          </w:p>
                        </w:tc>
                        <w:tc>
                          <w:tcPr>
                            <w:tcW w:w="0" w:type="auto"/>
                            <w:noWrap/>
                            <w:vAlign w:val="center"/>
                            <w:hideMark/>
                          </w:tcPr>
                          <w:p w14:paraId="57DFC83B" w14:textId="77777777" w:rsidR="008C6108" w:rsidRPr="00873A4F" w:rsidRDefault="008C6108" w:rsidP="00C60A64">
                            <w:pPr>
                              <w:widowControl/>
                              <w:adjustRightInd w:val="0"/>
                              <w:snapToGrid w:val="0"/>
                              <w:jc w:val="right"/>
                              <w:rPr>
                                <w:rFonts w:ascii="標楷體" w:eastAsia="標楷體" w:hAnsi="標楷體" w:cs="新細明體"/>
                                <w:color w:val="000000"/>
                                <w:kern w:val="0"/>
                                <w:sz w:val="20"/>
                              </w:rPr>
                            </w:pPr>
                            <w:r w:rsidRPr="00873A4F">
                              <w:rPr>
                                <w:rFonts w:ascii="標楷體" w:eastAsia="標楷體" w:hAnsi="標楷體" w:cs="新細明體" w:hint="eastAsia"/>
                                <w:color w:val="000000"/>
                                <w:kern w:val="0"/>
                                <w:sz w:val="20"/>
                              </w:rPr>
                              <w:t>129</w:t>
                            </w:r>
                          </w:p>
                        </w:tc>
                        <w:tc>
                          <w:tcPr>
                            <w:tcW w:w="0" w:type="auto"/>
                            <w:noWrap/>
                            <w:vAlign w:val="center"/>
                            <w:hideMark/>
                          </w:tcPr>
                          <w:p w14:paraId="3F115BF8" w14:textId="77777777" w:rsidR="008C6108" w:rsidRPr="00873A4F" w:rsidRDefault="008C6108" w:rsidP="00C60A64">
                            <w:pPr>
                              <w:widowControl/>
                              <w:adjustRightInd w:val="0"/>
                              <w:snapToGrid w:val="0"/>
                              <w:jc w:val="right"/>
                              <w:rPr>
                                <w:rFonts w:ascii="標楷體" w:eastAsia="標楷體" w:hAnsi="標楷體" w:cs="新細明體"/>
                                <w:color w:val="000000"/>
                                <w:kern w:val="0"/>
                                <w:sz w:val="20"/>
                              </w:rPr>
                            </w:pPr>
                            <w:r w:rsidRPr="00873A4F">
                              <w:rPr>
                                <w:rFonts w:ascii="標楷體" w:eastAsia="標楷體" w:hAnsi="標楷體" w:cs="新細明體" w:hint="eastAsia"/>
                                <w:color w:val="000000"/>
                                <w:kern w:val="0"/>
                                <w:sz w:val="20"/>
                              </w:rPr>
                              <w:t>2.68</w:t>
                            </w:r>
                          </w:p>
                        </w:tc>
                      </w:tr>
                      <w:tr w:rsidR="008C6108" w:rsidRPr="00873A4F" w14:paraId="09AD21AE" w14:textId="77777777" w:rsidTr="007E5FAA">
                        <w:trPr>
                          <w:trHeight w:val="340"/>
                        </w:trPr>
                        <w:tc>
                          <w:tcPr>
                            <w:tcW w:w="0" w:type="auto"/>
                            <w:vAlign w:val="center"/>
                            <w:hideMark/>
                          </w:tcPr>
                          <w:p w14:paraId="247D36E7" w14:textId="77777777" w:rsidR="008C6108" w:rsidRPr="00873A4F" w:rsidRDefault="008C6108" w:rsidP="008E7140">
                            <w:pPr>
                              <w:widowControl/>
                              <w:adjustRightInd w:val="0"/>
                              <w:snapToGrid w:val="0"/>
                              <w:ind w:firstLineChars="100" w:firstLine="200"/>
                              <w:rPr>
                                <w:rFonts w:ascii="標楷體" w:eastAsia="標楷體" w:hAnsi="標楷體" w:cs="新細明體"/>
                                <w:color w:val="000000"/>
                                <w:kern w:val="0"/>
                                <w:sz w:val="20"/>
                              </w:rPr>
                            </w:pPr>
                            <w:r w:rsidRPr="006706C4">
                              <w:rPr>
                                <w:rFonts w:ascii="標楷體" w:eastAsia="標楷體" w:hAnsi="標楷體" w:cs="新細明體" w:hint="eastAsia"/>
                                <w:color w:val="000000"/>
                                <w:kern w:val="0"/>
                                <w:sz w:val="20"/>
                              </w:rPr>
                              <w:t>貸貸幸福定期壽險（遞減型）</w:t>
                            </w:r>
                          </w:p>
                        </w:tc>
                        <w:tc>
                          <w:tcPr>
                            <w:tcW w:w="0" w:type="auto"/>
                            <w:noWrap/>
                            <w:vAlign w:val="center"/>
                            <w:hideMark/>
                          </w:tcPr>
                          <w:p w14:paraId="72AFF144" w14:textId="77777777" w:rsidR="008C6108" w:rsidRPr="00873A4F" w:rsidRDefault="008C6108" w:rsidP="00C60A64">
                            <w:pPr>
                              <w:widowControl/>
                              <w:adjustRightInd w:val="0"/>
                              <w:snapToGrid w:val="0"/>
                              <w:jc w:val="right"/>
                              <w:rPr>
                                <w:rFonts w:ascii="標楷體" w:eastAsia="標楷體" w:hAnsi="標楷體" w:cs="新細明體"/>
                                <w:color w:val="000000"/>
                                <w:kern w:val="0"/>
                                <w:sz w:val="20"/>
                              </w:rPr>
                            </w:pPr>
                            <w:r w:rsidRPr="00873A4F">
                              <w:rPr>
                                <w:rFonts w:ascii="標楷體" w:eastAsia="標楷體" w:hAnsi="標楷體" w:cs="新細明體" w:hint="eastAsia"/>
                                <w:color w:val="000000"/>
                                <w:kern w:val="0"/>
                                <w:sz w:val="20"/>
                              </w:rPr>
                              <w:t>39.24</w:t>
                            </w:r>
                          </w:p>
                        </w:tc>
                        <w:tc>
                          <w:tcPr>
                            <w:tcW w:w="0" w:type="auto"/>
                            <w:noWrap/>
                            <w:vAlign w:val="center"/>
                            <w:hideMark/>
                          </w:tcPr>
                          <w:p w14:paraId="62C7A421" w14:textId="77777777" w:rsidR="008C6108" w:rsidRPr="00873A4F" w:rsidRDefault="008C6108" w:rsidP="00C60A64">
                            <w:pPr>
                              <w:widowControl/>
                              <w:adjustRightInd w:val="0"/>
                              <w:snapToGrid w:val="0"/>
                              <w:jc w:val="right"/>
                              <w:rPr>
                                <w:rFonts w:ascii="標楷體" w:eastAsia="標楷體" w:hAnsi="標楷體" w:cs="新細明體"/>
                                <w:color w:val="000000"/>
                                <w:kern w:val="0"/>
                                <w:sz w:val="20"/>
                              </w:rPr>
                            </w:pPr>
                            <w:r w:rsidRPr="00873A4F">
                              <w:rPr>
                                <w:rFonts w:ascii="標楷體" w:eastAsia="標楷體" w:hAnsi="標楷體" w:cs="新細明體" w:hint="eastAsia"/>
                                <w:color w:val="000000"/>
                                <w:kern w:val="0"/>
                                <w:sz w:val="20"/>
                              </w:rPr>
                              <w:t>33</w:t>
                            </w:r>
                          </w:p>
                        </w:tc>
                        <w:tc>
                          <w:tcPr>
                            <w:tcW w:w="0" w:type="auto"/>
                            <w:noWrap/>
                            <w:vAlign w:val="center"/>
                            <w:hideMark/>
                          </w:tcPr>
                          <w:p w14:paraId="1FF06B85" w14:textId="77777777" w:rsidR="008C6108" w:rsidRPr="00873A4F" w:rsidRDefault="008C6108" w:rsidP="00C60A64">
                            <w:pPr>
                              <w:widowControl/>
                              <w:adjustRightInd w:val="0"/>
                              <w:snapToGrid w:val="0"/>
                              <w:jc w:val="right"/>
                              <w:rPr>
                                <w:rFonts w:ascii="標楷體" w:eastAsia="標楷體" w:hAnsi="標楷體" w:cs="新細明體"/>
                                <w:color w:val="000000"/>
                                <w:kern w:val="0"/>
                                <w:sz w:val="20"/>
                              </w:rPr>
                            </w:pPr>
                            <w:r w:rsidRPr="00873A4F">
                              <w:rPr>
                                <w:rFonts w:ascii="標楷體" w:eastAsia="標楷體" w:hAnsi="標楷體" w:cs="新細明體" w:hint="eastAsia"/>
                                <w:color w:val="000000"/>
                                <w:kern w:val="0"/>
                                <w:sz w:val="20"/>
                              </w:rPr>
                              <w:t>503</w:t>
                            </w:r>
                          </w:p>
                        </w:tc>
                        <w:tc>
                          <w:tcPr>
                            <w:tcW w:w="0" w:type="auto"/>
                            <w:noWrap/>
                            <w:vAlign w:val="center"/>
                            <w:hideMark/>
                          </w:tcPr>
                          <w:p w14:paraId="65598583" w14:textId="77777777" w:rsidR="008C6108" w:rsidRPr="00873A4F" w:rsidRDefault="008C6108" w:rsidP="00C60A64">
                            <w:pPr>
                              <w:widowControl/>
                              <w:adjustRightInd w:val="0"/>
                              <w:snapToGrid w:val="0"/>
                              <w:jc w:val="right"/>
                              <w:rPr>
                                <w:rFonts w:ascii="標楷體" w:eastAsia="標楷體" w:hAnsi="標楷體" w:cs="新細明體"/>
                                <w:color w:val="000000"/>
                                <w:kern w:val="0"/>
                                <w:sz w:val="20"/>
                              </w:rPr>
                            </w:pPr>
                            <w:r w:rsidRPr="00873A4F">
                              <w:rPr>
                                <w:rFonts w:ascii="標楷體" w:eastAsia="標楷體" w:hAnsi="標楷體" w:cs="新細明體" w:hint="eastAsia"/>
                                <w:color w:val="000000"/>
                                <w:kern w:val="0"/>
                                <w:sz w:val="20"/>
                              </w:rPr>
                              <w:t>11.15</w:t>
                            </w:r>
                          </w:p>
                        </w:tc>
                        <w:tc>
                          <w:tcPr>
                            <w:tcW w:w="0" w:type="auto"/>
                            <w:noWrap/>
                            <w:vAlign w:val="center"/>
                            <w:hideMark/>
                          </w:tcPr>
                          <w:p w14:paraId="3663D545" w14:textId="77777777" w:rsidR="008C6108" w:rsidRPr="00873A4F" w:rsidRDefault="008C6108" w:rsidP="00C60A64">
                            <w:pPr>
                              <w:widowControl/>
                              <w:adjustRightInd w:val="0"/>
                              <w:snapToGrid w:val="0"/>
                              <w:jc w:val="right"/>
                              <w:rPr>
                                <w:rFonts w:ascii="標楷體" w:eastAsia="標楷體" w:hAnsi="標楷體" w:cs="新細明體"/>
                                <w:color w:val="000000"/>
                                <w:kern w:val="0"/>
                                <w:sz w:val="20"/>
                              </w:rPr>
                            </w:pPr>
                            <w:r w:rsidRPr="00873A4F">
                              <w:rPr>
                                <w:rFonts w:ascii="標楷體" w:eastAsia="標楷體" w:hAnsi="標楷體" w:cs="新細明體" w:hint="eastAsia"/>
                                <w:color w:val="000000"/>
                                <w:kern w:val="0"/>
                                <w:sz w:val="20"/>
                              </w:rPr>
                              <w:t>2</w:t>
                            </w:r>
                          </w:p>
                        </w:tc>
                        <w:tc>
                          <w:tcPr>
                            <w:tcW w:w="0" w:type="auto"/>
                            <w:noWrap/>
                            <w:vAlign w:val="center"/>
                            <w:hideMark/>
                          </w:tcPr>
                          <w:p w14:paraId="2EF99A60" w14:textId="77777777" w:rsidR="008C6108" w:rsidRPr="00873A4F" w:rsidRDefault="008C6108" w:rsidP="00C60A64">
                            <w:pPr>
                              <w:widowControl/>
                              <w:adjustRightInd w:val="0"/>
                              <w:snapToGrid w:val="0"/>
                              <w:jc w:val="right"/>
                              <w:rPr>
                                <w:rFonts w:ascii="標楷體" w:eastAsia="標楷體" w:hAnsi="標楷體" w:cs="新細明體"/>
                                <w:color w:val="000000"/>
                                <w:kern w:val="0"/>
                                <w:sz w:val="20"/>
                              </w:rPr>
                            </w:pPr>
                            <w:r w:rsidRPr="00873A4F">
                              <w:rPr>
                                <w:rFonts w:ascii="標楷體" w:eastAsia="標楷體" w:hAnsi="標楷體" w:cs="新細明體" w:hint="eastAsia"/>
                                <w:color w:val="000000"/>
                                <w:kern w:val="0"/>
                                <w:sz w:val="20"/>
                              </w:rPr>
                              <w:t>197</w:t>
                            </w:r>
                          </w:p>
                        </w:tc>
                        <w:tc>
                          <w:tcPr>
                            <w:tcW w:w="0" w:type="auto"/>
                            <w:noWrap/>
                            <w:vAlign w:val="center"/>
                            <w:hideMark/>
                          </w:tcPr>
                          <w:p w14:paraId="38A41457" w14:textId="77777777" w:rsidR="008C6108" w:rsidRPr="00873A4F" w:rsidRDefault="008C6108" w:rsidP="00C60A64">
                            <w:pPr>
                              <w:widowControl/>
                              <w:adjustRightInd w:val="0"/>
                              <w:snapToGrid w:val="0"/>
                              <w:jc w:val="right"/>
                              <w:rPr>
                                <w:rFonts w:ascii="標楷體" w:eastAsia="標楷體" w:hAnsi="標楷體" w:cs="新細明體"/>
                                <w:color w:val="000000"/>
                                <w:kern w:val="0"/>
                                <w:sz w:val="20"/>
                              </w:rPr>
                            </w:pPr>
                            <w:r w:rsidRPr="00873A4F">
                              <w:rPr>
                                <w:rFonts w:ascii="標楷體" w:eastAsia="標楷體" w:hAnsi="標楷體" w:cs="新細明體" w:hint="eastAsia"/>
                                <w:color w:val="000000"/>
                                <w:kern w:val="0"/>
                                <w:sz w:val="20"/>
                              </w:rPr>
                              <w:t>4.08</w:t>
                            </w:r>
                          </w:p>
                        </w:tc>
                      </w:tr>
                      <w:tr w:rsidR="008C6108" w:rsidRPr="00873A4F" w14:paraId="175FC6E3" w14:textId="77777777" w:rsidTr="007E5FAA">
                        <w:trPr>
                          <w:trHeight w:val="340"/>
                        </w:trPr>
                        <w:tc>
                          <w:tcPr>
                            <w:tcW w:w="0" w:type="auto"/>
                            <w:vAlign w:val="center"/>
                            <w:hideMark/>
                          </w:tcPr>
                          <w:p w14:paraId="51F1BC0B" w14:textId="77777777" w:rsidR="008C6108" w:rsidRPr="00873A4F" w:rsidRDefault="008C6108" w:rsidP="008E7140">
                            <w:pPr>
                              <w:widowControl/>
                              <w:adjustRightInd w:val="0"/>
                              <w:snapToGrid w:val="0"/>
                              <w:ind w:firstLineChars="100" w:firstLine="200"/>
                              <w:rPr>
                                <w:rFonts w:ascii="標楷體" w:eastAsia="標楷體" w:hAnsi="標楷體" w:cs="新細明體"/>
                                <w:color w:val="000000"/>
                                <w:kern w:val="0"/>
                                <w:sz w:val="20"/>
                              </w:rPr>
                            </w:pPr>
                            <w:r w:rsidRPr="006706C4">
                              <w:rPr>
                                <w:rFonts w:ascii="標楷體" w:eastAsia="標楷體" w:hAnsi="標楷體" w:cs="新細明體" w:hint="eastAsia"/>
                                <w:color w:val="000000"/>
                                <w:kern w:val="0"/>
                                <w:sz w:val="20"/>
                              </w:rPr>
                              <w:t>貸貸幸福定期壽險（平準型）</w:t>
                            </w:r>
                          </w:p>
                        </w:tc>
                        <w:tc>
                          <w:tcPr>
                            <w:tcW w:w="0" w:type="auto"/>
                            <w:noWrap/>
                            <w:vAlign w:val="center"/>
                            <w:hideMark/>
                          </w:tcPr>
                          <w:p w14:paraId="41C7D5CD" w14:textId="77777777" w:rsidR="008C6108" w:rsidRPr="00873A4F" w:rsidRDefault="008C6108" w:rsidP="00C60A64">
                            <w:pPr>
                              <w:widowControl/>
                              <w:adjustRightInd w:val="0"/>
                              <w:snapToGrid w:val="0"/>
                              <w:jc w:val="right"/>
                              <w:rPr>
                                <w:rFonts w:ascii="標楷體" w:eastAsia="標楷體" w:hAnsi="標楷體" w:cs="新細明體"/>
                                <w:color w:val="000000"/>
                                <w:kern w:val="0"/>
                                <w:sz w:val="20"/>
                              </w:rPr>
                            </w:pPr>
                            <w:r w:rsidRPr="00873A4F">
                              <w:rPr>
                                <w:rFonts w:ascii="標楷體" w:eastAsia="標楷體" w:hAnsi="標楷體" w:cs="新細明體" w:hint="eastAsia"/>
                                <w:color w:val="000000"/>
                                <w:kern w:val="0"/>
                                <w:sz w:val="20"/>
                              </w:rPr>
                              <w:t>36.43</w:t>
                            </w:r>
                          </w:p>
                        </w:tc>
                        <w:tc>
                          <w:tcPr>
                            <w:tcW w:w="0" w:type="auto"/>
                            <w:noWrap/>
                            <w:vAlign w:val="center"/>
                            <w:hideMark/>
                          </w:tcPr>
                          <w:p w14:paraId="2A61F137" w14:textId="77777777" w:rsidR="008C6108" w:rsidRPr="00873A4F" w:rsidRDefault="008C6108" w:rsidP="00C60A64">
                            <w:pPr>
                              <w:widowControl/>
                              <w:adjustRightInd w:val="0"/>
                              <w:snapToGrid w:val="0"/>
                              <w:jc w:val="right"/>
                              <w:rPr>
                                <w:rFonts w:ascii="標楷體" w:eastAsia="標楷體" w:hAnsi="標楷體" w:cs="新細明體"/>
                                <w:color w:val="000000"/>
                                <w:kern w:val="0"/>
                                <w:sz w:val="20"/>
                              </w:rPr>
                            </w:pPr>
                            <w:r w:rsidRPr="00873A4F">
                              <w:rPr>
                                <w:rFonts w:ascii="標楷體" w:eastAsia="標楷體" w:hAnsi="標楷體" w:cs="新細明體" w:hint="eastAsia"/>
                                <w:color w:val="000000"/>
                                <w:kern w:val="0"/>
                                <w:sz w:val="20"/>
                              </w:rPr>
                              <w:t>35</w:t>
                            </w:r>
                          </w:p>
                        </w:tc>
                        <w:tc>
                          <w:tcPr>
                            <w:tcW w:w="0" w:type="auto"/>
                            <w:noWrap/>
                            <w:vAlign w:val="center"/>
                            <w:hideMark/>
                          </w:tcPr>
                          <w:p w14:paraId="0A6F995C" w14:textId="77777777" w:rsidR="008C6108" w:rsidRPr="00873A4F" w:rsidRDefault="008C6108" w:rsidP="00C60A64">
                            <w:pPr>
                              <w:widowControl/>
                              <w:adjustRightInd w:val="0"/>
                              <w:snapToGrid w:val="0"/>
                              <w:jc w:val="right"/>
                              <w:rPr>
                                <w:rFonts w:ascii="標楷體" w:eastAsia="標楷體" w:hAnsi="標楷體" w:cs="新細明體"/>
                                <w:color w:val="000000"/>
                                <w:kern w:val="0"/>
                                <w:sz w:val="20"/>
                              </w:rPr>
                            </w:pPr>
                            <w:r w:rsidRPr="00873A4F">
                              <w:rPr>
                                <w:rFonts w:ascii="標楷體" w:eastAsia="標楷體" w:hAnsi="標楷體" w:cs="新細明體" w:hint="eastAsia"/>
                                <w:color w:val="000000"/>
                                <w:kern w:val="0"/>
                                <w:sz w:val="20"/>
                              </w:rPr>
                              <w:t>427</w:t>
                            </w:r>
                          </w:p>
                        </w:tc>
                        <w:tc>
                          <w:tcPr>
                            <w:tcW w:w="0" w:type="auto"/>
                            <w:noWrap/>
                            <w:vAlign w:val="center"/>
                            <w:hideMark/>
                          </w:tcPr>
                          <w:p w14:paraId="765B11BF" w14:textId="77777777" w:rsidR="008C6108" w:rsidRPr="00873A4F" w:rsidRDefault="008C6108" w:rsidP="00C60A64">
                            <w:pPr>
                              <w:widowControl/>
                              <w:adjustRightInd w:val="0"/>
                              <w:snapToGrid w:val="0"/>
                              <w:jc w:val="right"/>
                              <w:rPr>
                                <w:rFonts w:ascii="標楷體" w:eastAsia="標楷體" w:hAnsi="標楷體" w:cs="新細明體"/>
                                <w:color w:val="000000"/>
                                <w:kern w:val="0"/>
                                <w:sz w:val="20"/>
                              </w:rPr>
                            </w:pPr>
                            <w:r w:rsidRPr="00873A4F">
                              <w:rPr>
                                <w:rFonts w:ascii="標楷體" w:eastAsia="標楷體" w:hAnsi="標楷體" w:cs="新細明體" w:hint="eastAsia"/>
                                <w:color w:val="000000"/>
                                <w:kern w:val="0"/>
                                <w:sz w:val="20"/>
                              </w:rPr>
                              <w:t>9.47</w:t>
                            </w:r>
                          </w:p>
                        </w:tc>
                        <w:tc>
                          <w:tcPr>
                            <w:tcW w:w="0" w:type="auto"/>
                            <w:noWrap/>
                            <w:vAlign w:val="center"/>
                            <w:hideMark/>
                          </w:tcPr>
                          <w:p w14:paraId="1EC4B67D" w14:textId="77777777" w:rsidR="008C6108" w:rsidRPr="00873A4F" w:rsidRDefault="008C6108" w:rsidP="00C60A64">
                            <w:pPr>
                              <w:widowControl/>
                              <w:adjustRightInd w:val="0"/>
                              <w:snapToGrid w:val="0"/>
                              <w:jc w:val="right"/>
                              <w:rPr>
                                <w:rFonts w:ascii="標楷體" w:eastAsia="標楷體" w:hAnsi="標楷體" w:cs="新細明體"/>
                                <w:color w:val="000000"/>
                                <w:kern w:val="0"/>
                                <w:sz w:val="20"/>
                              </w:rPr>
                            </w:pPr>
                            <w:r w:rsidRPr="00873A4F">
                              <w:rPr>
                                <w:rFonts w:ascii="標楷體" w:eastAsia="標楷體" w:hAnsi="標楷體" w:cs="新細明體" w:hint="eastAsia"/>
                                <w:color w:val="000000"/>
                                <w:kern w:val="0"/>
                                <w:sz w:val="20"/>
                              </w:rPr>
                              <w:t>3</w:t>
                            </w:r>
                          </w:p>
                        </w:tc>
                        <w:tc>
                          <w:tcPr>
                            <w:tcW w:w="0" w:type="auto"/>
                            <w:noWrap/>
                            <w:vAlign w:val="center"/>
                            <w:hideMark/>
                          </w:tcPr>
                          <w:p w14:paraId="7B9994AD" w14:textId="77777777" w:rsidR="008C6108" w:rsidRPr="00873A4F" w:rsidRDefault="008C6108" w:rsidP="00C60A64">
                            <w:pPr>
                              <w:widowControl/>
                              <w:adjustRightInd w:val="0"/>
                              <w:snapToGrid w:val="0"/>
                              <w:jc w:val="right"/>
                              <w:rPr>
                                <w:rFonts w:ascii="標楷體" w:eastAsia="標楷體" w:hAnsi="標楷體" w:cs="新細明體"/>
                                <w:color w:val="000000"/>
                                <w:kern w:val="0"/>
                                <w:sz w:val="20"/>
                              </w:rPr>
                            </w:pPr>
                            <w:r w:rsidRPr="00873A4F">
                              <w:rPr>
                                <w:rFonts w:ascii="標楷體" w:eastAsia="標楷體" w:hAnsi="標楷體" w:cs="新細明體" w:hint="eastAsia"/>
                                <w:color w:val="000000"/>
                                <w:kern w:val="0"/>
                                <w:sz w:val="20"/>
                              </w:rPr>
                              <w:t>155</w:t>
                            </w:r>
                          </w:p>
                        </w:tc>
                        <w:tc>
                          <w:tcPr>
                            <w:tcW w:w="0" w:type="auto"/>
                            <w:noWrap/>
                            <w:vAlign w:val="center"/>
                            <w:hideMark/>
                          </w:tcPr>
                          <w:p w14:paraId="4DE9A4B0" w14:textId="77777777" w:rsidR="008C6108" w:rsidRPr="00873A4F" w:rsidRDefault="008C6108" w:rsidP="00C60A64">
                            <w:pPr>
                              <w:widowControl/>
                              <w:adjustRightInd w:val="0"/>
                              <w:snapToGrid w:val="0"/>
                              <w:jc w:val="right"/>
                              <w:rPr>
                                <w:rFonts w:ascii="標楷體" w:eastAsia="標楷體" w:hAnsi="標楷體" w:cs="新細明體"/>
                                <w:color w:val="000000"/>
                                <w:kern w:val="0"/>
                                <w:sz w:val="20"/>
                              </w:rPr>
                            </w:pPr>
                            <w:r w:rsidRPr="00873A4F">
                              <w:rPr>
                                <w:rFonts w:ascii="標楷體" w:eastAsia="標楷體" w:hAnsi="標楷體" w:cs="新細明體" w:hint="eastAsia"/>
                                <w:color w:val="000000"/>
                                <w:kern w:val="0"/>
                                <w:sz w:val="20"/>
                              </w:rPr>
                              <w:t>3.22</w:t>
                            </w:r>
                          </w:p>
                        </w:tc>
                      </w:tr>
                      <w:tr w:rsidR="008C6108" w:rsidRPr="00873A4F" w14:paraId="12E37B1C" w14:textId="77777777" w:rsidTr="007E5FAA">
                        <w:trPr>
                          <w:trHeight w:val="340"/>
                        </w:trPr>
                        <w:tc>
                          <w:tcPr>
                            <w:tcW w:w="0" w:type="auto"/>
                            <w:vAlign w:val="center"/>
                            <w:hideMark/>
                          </w:tcPr>
                          <w:p w14:paraId="505DA8DD" w14:textId="77777777" w:rsidR="008C6108" w:rsidRPr="00873A4F" w:rsidRDefault="008C6108" w:rsidP="008E7140">
                            <w:pPr>
                              <w:widowControl/>
                              <w:adjustRightInd w:val="0"/>
                              <w:snapToGrid w:val="0"/>
                              <w:ind w:firstLineChars="100" w:firstLine="200"/>
                              <w:rPr>
                                <w:rFonts w:ascii="標楷體" w:eastAsia="標楷體" w:hAnsi="標楷體" w:cs="新細明體"/>
                                <w:color w:val="000000"/>
                                <w:kern w:val="0"/>
                                <w:sz w:val="20"/>
                              </w:rPr>
                            </w:pPr>
                            <w:r w:rsidRPr="006706C4">
                              <w:rPr>
                                <w:rFonts w:ascii="標楷體" w:eastAsia="標楷體" w:hAnsi="標楷體" w:cs="新細明體" w:hint="eastAsia"/>
                                <w:color w:val="000000"/>
                                <w:kern w:val="0"/>
                                <w:sz w:val="20"/>
                              </w:rPr>
                              <w:t>軍福利終身保險</w:t>
                            </w:r>
                          </w:p>
                        </w:tc>
                        <w:tc>
                          <w:tcPr>
                            <w:tcW w:w="0" w:type="auto"/>
                            <w:noWrap/>
                            <w:vAlign w:val="center"/>
                            <w:hideMark/>
                          </w:tcPr>
                          <w:p w14:paraId="3423FB2E" w14:textId="77777777" w:rsidR="008C6108" w:rsidRPr="00873A4F" w:rsidRDefault="008C6108" w:rsidP="00C60A64">
                            <w:pPr>
                              <w:widowControl/>
                              <w:adjustRightInd w:val="0"/>
                              <w:snapToGrid w:val="0"/>
                              <w:jc w:val="right"/>
                              <w:rPr>
                                <w:rFonts w:ascii="標楷體" w:eastAsia="標楷體" w:hAnsi="標楷體" w:cs="新細明體"/>
                                <w:color w:val="000000"/>
                                <w:kern w:val="0"/>
                                <w:sz w:val="20"/>
                              </w:rPr>
                            </w:pPr>
                            <w:r w:rsidRPr="00873A4F">
                              <w:rPr>
                                <w:rFonts w:ascii="標楷體" w:eastAsia="標楷體" w:hAnsi="標楷體" w:cs="新細明體" w:hint="eastAsia"/>
                                <w:color w:val="000000"/>
                                <w:kern w:val="0"/>
                                <w:sz w:val="20"/>
                              </w:rPr>
                              <w:t>207.00</w:t>
                            </w:r>
                          </w:p>
                        </w:tc>
                        <w:tc>
                          <w:tcPr>
                            <w:tcW w:w="0" w:type="auto"/>
                            <w:noWrap/>
                            <w:vAlign w:val="center"/>
                            <w:hideMark/>
                          </w:tcPr>
                          <w:p w14:paraId="6367E5D5" w14:textId="77777777" w:rsidR="008C6108" w:rsidRPr="00873A4F" w:rsidRDefault="008C6108" w:rsidP="00C60A64">
                            <w:pPr>
                              <w:widowControl/>
                              <w:adjustRightInd w:val="0"/>
                              <w:snapToGrid w:val="0"/>
                              <w:jc w:val="right"/>
                              <w:rPr>
                                <w:rFonts w:ascii="標楷體" w:eastAsia="標楷體" w:hAnsi="標楷體" w:cs="新細明體"/>
                                <w:color w:val="000000"/>
                                <w:kern w:val="0"/>
                                <w:sz w:val="20"/>
                              </w:rPr>
                            </w:pPr>
                            <w:r w:rsidRPr="00873A4F">
                              <w:rPr>
                                <w:rFonts w:ascii="標楷體" w:eastAsia="標楷體" w:hAnsi="標楷體" w:cs="新細明體" w:hint="eastAsia"/>
                                <w:color w:val="000000"/>
                                <w:kern w:val="0"/>
                                <w:sz w:val="20"/>
                              </w:rPr>
                              <w:t>22</w:t>
                            </w:r>
                          </w:p>
                        </w:tc>
                        <w:tc>
                          <w:tcPr>
                            <w:tcW w:w="0" w:type="auto"/>
                            <w:noWrap/>
                            <w:vAlign w:val="center"/>
                            <w:hideMark/>
                          </w:tcPr>
                          <w:p w14:paraId="23E8F938" w14:textId="77777777" w:rsidR="008C6108" w:rsidRPr="00873A4F" w:rsidRDefault="008C6108" w:rsidP="00C60A64">
                            <w:pPr>
                              <w:widowControl/>
                              <w:adjustRightInd w:val="0"/>
                              <w:snapToGrid w:val="0"/>
                              <w:jc w:val="right"/>
                              <w:rPr>
                                <w:rFonts w:ascii="標楷體" w:eastAsia="標楷體" w:hAnsi="標楷體" w:cs="新細明體"/>
                                <w:color w:val="000000"/>
                                <w:kern w:val="0"/>
                                <w:sz w:val="20"/>
                              </w:rPr>
                            </w:pPr>
                            <w:r w:rsidRPr="00873A4F">
                              <w:rPr>
                                <w:rFonts w:ascii="標楷體" w:eastAsia="標楷體" w:hAnsi="標楷體" w:cs="新細明體" w:hint="eastAsia"/>
                                <w:color w:val="000000"/>
                                <w:kern w:val="0"/>
                                <w:sz w:val="20"/>
                              </w:rPr>
                              <w:t>350</w:t>
                            </w:r>
                          </w:p>
                        </w:tc>
                        <w:tc>
                          <w:tcPr>
                            <w:tcW w:w="0" w:type="auto"/>
                            <w:noWrap/>
                            <w:vAlign w:val="center"/>
                            <w:hideMark/>
                          </w:tcPr>
                          <w:p w14:paraId="3BAD8ED8" w14:textId="77777777" w:rsidR="008C6108" w:rsidRPr="00873A4F" w:rsidRDefault="008C6108" w:rsidP="00C60A64">
                            <w:pPr>
                              <w:widowControl/>
                              <w:adjustRightInd w:val="0"/>
                              <w:snapToGrid w:val="0"/>
                              <w:jc w:val="right"/>
                              <w:rPr>
                                <w:rFonts w:ascii="標楷體" w:eastAsia="標楷體" w:hAnsi="標楷體" w:cs="新細明體"/>
                                <w:color w:val="000000"/>
                                <w:kern w:val="0"/>
                                <w:sz w:val="20"/>
                              </w:rPr>
                            </w:pPr>
                            <w:r w:rsidRPr="00873A4F">
                              <w:rPr>
                                <w:rFonts w:ascii="標楷體" w:eastAsia="標楷體" w:hAnsi="標楷體" w:cs="新細明體" w:hint="eastAsia"/>
                                <w:color w:val="000000"/>
                                <w:kern w:val="0"/>
                                <w:sz w:val="20"/>
                              </w:rPr>
                              <w:t>7.75</w:t>
                            </w:r>
                          </w:p>
                        </w:tc>
                        <w:tc>
                          <w:tcPr>
                            <w:tcW w:w="0" w:type="auto"/>
                            <w:noWrap/>
                            <w:vAlign w:val="center"/>
                            <w:hideMark/>
                          </w:tcPr>
                          <w:p w14:paraId="0C4DC279" w14:textId="77777777" w:rsidR="008C6108" w:rsidRPr="00873A4F" w:rsidRDefault="008C6108" w:rsidP="00C60A64">
                            <w:pPr>
                              <w:widowControl/>
                              <w:adjustRightInd w:val="0"/>
                              <w:snapToGrid w:val="0"/>
                              <w:jc w:val="right"/>
                              <w:rPr>
                                <w:rFonts w:ascii="標楷體" w:eastAsia="標楷體" w:hAnsi="標楷體" w:cs="新細明體"/>
                                <w:color w:val="000000"/>
                                <w:kern w:val="0"/>
                                <w:sz w:val="20"/>
                              </w:rPr>
                            </w:pPr>
                            <w:r w:rsidRPr="00873A4F">
                              <w:rPr>
                                <w:rFonts w:ascii="標楷體" w:eastAsia="標楷體" w:hAnsi="標楷體" w:cs="新細明體" w:hint="eastAsia"/>
                                <w:color w:val="000000"/>
                                <w:kern w:val="0"/>
                                <w:sz w:val="20"/>
                              </w:rPr>
                              <w:t>4</w:t>
                            </w:r>
                          </w:p>
                        </w:tc>
                        <w:tc>
                          <w:tcPr>
                            <w:tcW w:w="0" w:type="auto"/>
                            <w:noWrap/>
                            <w:vAlign w:val="center"/>
                            <w:hideMark/>
                          </w:tcPr>
                          <w:p w14:paraId="1E2A52CF" w14:textId="77777777" w:rsidR="008C6108" w:rsidRPr="00873A4F" w:rsidRDefault="008C6108" w:rsidP="00C60A64">
                            <w:pPr>
                              <w:widowControl/>
                              <w:adjustRightInd w:val="0"/>
                              <w:snapToGrid w:val="0"/>
                              <w:jc w:val="right"/>
                              <w:rPr>
                                <w:rFonts w:ascii="標楷體" w:eastAsia="標楷體" w:hAnsi="標楷體" w:cs="新細明體"/>
                                <w:color w:val="000000"/>
                                <w:kern w:val="0"/>
                                <w:sz w:val="20"/>
                              </w:rPr>
                            </w:pPr>
                            <w:r w:rsidRPr="00873A4F">
                              <w:rPr>
                                <w:rFonts w:ascii="標楷體" w:eastAsia="標楷體" w:hAnsi="標楷體" w:cs="新細明體" w:hint="eastAsia"/>
                                <w:color w:val="000000"/>
                                <w:kern w:val="0"/>
                                <w:sz w:val="20"/>
                              </w:rPr>
                              <w:t>724</w:t>
                            </w:r>
                          </w:p>
                        </w:tc>
                        <w:tc>
                          <w:tcPr>
                            <w:tcW w:w="0" w:type="auto"/>
                            <w:noWrap/>
                            <w:vAlign w:val="center"/>
                            <w:hideMark/>
                          </w:tcPr>
                          <w:p w14:paraId="58B7812D" w14:textId="77777777" w:rsidR="008C6108" w:rsidRPr="00873A4F" w:rsidRDefault="008C6108" w:rsidP="00C60A64">
                            <w:pPr>
                              <w:widowControl/>
                              <w:adjustRightInd w:val="0"/>
                              <w:snapToGrid w:val="0"/>
                              <w:jc w:val="right"/>
                              <w:rPr>
                                <w:rFonts w:ascii="標楷體" w:eastAsia="標楷體" w:hAnsi="標楷體" w:cs="新細明體"/>
                                <w:color w:val="000000"/>
                                <w:kern w:val="0"/>
                                <w:sz w:val="20"/>
                              </w:rPr>
                            </w:pPr>
                            <w:r w:rsidRPr="00873A4F">
                              <w:rPr>
                                <w:rFonts w:ascii="標楷體" w:eastAsia="標楷體" w:hAnsi="標楷體" w:cs="新細明體" w:hint="eastAsia"/>
                                <w:color w:val="000000"/>
                                <w:kern w:val="0"/>
                                <w:sz w:val="20"/>
                              </w:rPr>
                              <w:t>14.98</w:t>
                            </w:r>
                          </w:p>
                        </w:tc>
                      </w:tr>
                      <w:tr w:rsidR="008C6108" w:rsidRPr="00873A4F" w14:paraId="6B0D6993" w14:textId="77777777" w:rsidTr="007E5FAA">
                        <w:trPr>
                          <w:trHeight w:val="340"/>
                        </w:trPr>
                        <w:tc>
                          <w:tcPr>
                            <w:tcW w:w="0" w:type="auto"/>
                            <w:vAlign w:val="center"/>
                            <w:hideMark/>
                          </w:tcPr>
                          <w:p w14:paraId="3BF699E5" w14:textId="77777777" w:rsidR="008C6108" w:rsidRPr="00873A4F" w:rsidRDefault="008C6108" w:rsidP="008E7140">
                            <w:pPr>
                              <w:widowControl/>
                              <w:adjustRightInd w:val="0"/>
                              <w:snapToGrid w:val="0"/>
                              <w:ind w:firstLineChars="100" w:firstLine="200"/>
                              <w:rPr>
                                <w:rFonts w:ascii="標楷體" w:eastAsia="標楷體" w:hAnsi="標楷體" w:cs="新細明體"/>
                                <w:color w:val="000000"/>
                                <w:kern w:val="0"/>
                                <w:sz w:val="20"/>
                              </w:rPr>
                            </w:pPr>
                            <w:r w:rsidRPr="006706C4">
                              <w:rPr>
                                <w:rFonts w:ascii="標楷體" w:eastAsia="標楷體" w:hAnsi="標楷體" w:cs="新細明體" w:hint="eastAsia"/>
                                <w:color w:val="000000"/>
                                <w:kern w:val="0"/>
                                <w:sz w:val="20"/>
                              </w:rPr>
                              <w:t>安心傳家利變增額壽險</w:t>
                            </w:r>
                          </w:p>
                        </w:tc>
                        <w:tc>
                          <w:tcPr>
                            <w:tcW w:w="0" w:type="auto"/>
                            <w:tcBorders>
                              <w:bottom w:val="single" w:sz="4" w:space="0" w:color="auto"/>
                            </w:tcBorders>
                            <w:noWrap/>
                            <w:vAlign w:val="center"/>
                            <w:hideMark/>
                          </w:tcPr>
                          <w:p w14:paraId="7E7AACEC" w14:textId="77777777" w:rsidR="008C6108" w:rsidRPr="00873A4F" w:rsidRDefault="008C6108" w:rsidP="00C60A64">
                            <w:pPr>
                              <w:widowControl/>
                              <w:adjustRightInd w:val="0"/>
                              <w:snapToGrid w:val="0"/>
                              <w:jc w:val="right"/>
                              <w:rPr>
                                <w:rFonts w:ascii="標楷體" w:eastAsia="標楷體" w:hAnsi="標楷體" w:cs="新細明體"/>
                                <w:color w:val="000000"/>
                                <w:kern w:val="0"/>
                                <w:sz w:val="20"/>
                              </w:rPr>
                            </w:pPr>
                            <w:r w:rsidRPr="00873A4F">
                              <w:rPr>
                                <w:rFonts w:ascii="標楷體" w:eastAsia="標楷體" w:hAnsi="標楷體" w:cs="新細明體" w:hint="eastAsia"/>
                                <w:color w:val="000000"/>
                                <w:kern w:val="0"/>
                                <w:sz w:val="20"/>
                              </w:rPr>
                              <w:t>150.35</w:t>
                            </w:r>
                          </w:p>
                        </w:tc>
                        <w:tc>
                          <w:tcPr>
                            <w:tcW w:w="0" w:type="auto"/>
                            <w:tcBorders>
                              <w:bottom w:val="single" w:sz="4" w:space="0" w:color="auto"/>
                            </w:tcBorders>
                            <w:noWrap/>
                            <w:vAlign w:val="center"/>
                            <w:hideMark/>
                          </w:tcPr>
                          <w:p w14:paraId="4348C58E" w14:textId="77777777" w:rsidR="008C6108" w:rsidRPr="00873A4F" w:rsidRDefault="008C6108" w:rsidP="00C60A64">
                            <w:pPr>
                              <w:widowControl/>
                              <w:adjustRightInd w:val="0"/>
                              <w:snapToGrid w:val="0"/>
                              <w:jc w:val="right"/>
                              <w:rPr>
                                <w:rFonts w:ascii="標楷體" w:eastAsia="標楷體" w:hAnsi="標楷體" w:cs="新細明體"/>
                                <w:color w:val="000000"/>
                                <w:kern w:val="0"/>
                                <w:sz w:val="20"/>
                              </w:rPr>
                            </w:pPr>
                            <w:r w:rsidRPr="00873A4F">
                              <w:rPr>
                                <w:rFonts w:ascii="標楷體" w:eastAsia="標楷體" w:hAnsi="標楷體" w:cs="新細明體" w:hint="eastAsia"/>
                                <w:color w:val="000000"/>
                                <w:kern w:val="0"/>
                                <w:sz w:val="20"/>
                              </w:rPr>
                              <w:t>27</w:t>
                            </w:r>
                          </w:p>
                        </w:tc>
                        <w:tc>
                          <w:tcPr>
                            <w:tcW w:w="0" w:type="auto"/>
                            <w:noWrap/>
                            <w:vAlign w:val="center"/>
                            <w:hideMark/>
                          </w:tcPr>
                          <w:p w14:paraId="59CFC11C" w14:textId="77777777" w:rsidR="008C6108" w:rsidRPr="00873A4F" w:rsidRDefault="008C6108" w:rsidP="00C60A64">
                            <w:pPr>
                              <w:widowControl/>
                              <w:adjustRightInd w:val="0"/>
                              <w:snapToGrid w:val="0"/>
                              <w:jc w:val="right"/>
                              <w:rPr>
                                <w:rFonts w:ascii="標楷體" w:eastAsia="標楷體" w:hAnsi="標楷體" w:cs="新細明體"/>
                                <w:color w:val="000000"/>
                                <w:kern w:val="0"/>
                                <w:sz w:val="20"/>
                              </w:rPr>
                            </w:pPr>
                            <w:r w:rsidRPr="00873A4F">
                              <w:rPr>
                                <w:rFonts w:ascii="標楷體" w:eastAsia="標楷體" w:hAnsi="標楷體" w:cs="新細明體" w:hint="eastAsia"/>
                                <w:color w:val="000000"/>
                                <w:kern w:val="0"/>
                                <w:sz w:val="20"/>
                              </w:rPr>
                              <w:t>284</w:t>
                            </w:r>
                          </w:p>
                        </w:tc>
                        <w:tc>
                          <w:tcPr>
                            <w:tcW w:w="0" w:type="auto"/>
                            <w:noWrap/>
                            <w:vAlign w:val="center"/>
                            <w:hideMark/>
                          </w:tcPr>
                          <w:p w14:paraId="123037ED" w14:textId="77777777" w:rsidR="008C6108" w:rsidRPr="00873A4F" w:rsidRDefault="008C6108" w:rsidP="00C60A64">
                            <w:pPr>
                              <w:widowControl/>
                              <w:adjustRightInd w:val="0"/>
                              <w:snapToGrid w:val="0"/>
                              <w:jc w:val="right"/>
                              <w:rPr>
                                <w:rFonts w:ascii="標楷體" w:eastAsia="標楷體" w:hAnsi="標楷體" w:cs="新細明體"/>
                                <w:color w:val="000000"/>
                                <w:kern w:val="0"/>
                                <w:sz w:val="20"/>
                              </w:rPr>
                            </w:pPr>
                            <w:r w:rsidRPr="00873A4F">
                              <w:rPr>
                                <w:rFonts w:ascii="標楷體" w:eastAsia="標楷體" w:hAnsi="標楷體" w:cs="新細明體" w:hint="eastAsia"/>
                                <w:color w:val="000000"/>
                                <w:kern w:val="0"/>
                                <w:sz w:val="20"/>
                              </w:rPr>
                              <w:t>6.29</w:t>
                            </w:r>
                          </w:p>
                        </w:tc>
                        <w:tc>
                          <w:tcPr>
                            <w:tcW w:w="0" w:type="auto"/>
                            <w:tcBorders>
                              <w:bottom w:val="single" w:sz="4" w:space="0" w:color="auto"/>
                            </w:tcBorders>
                            <w:noWrap/>
                            <w:vAlign w:val="center"/>
                            <w:hideMark/>
                          </w:tcPr>
                          <w:p w14:paraId="5EDE3006" w14:textId="77777777" w:rsidR="008C6108" w:rsidRPr="00873A4F" w:rsidRDefault="008C6108" w:rsidP="00C60A64">
                            <w:pPr>
                              <w:widowControl/>
                              <w:adjustRightInd w:val="0"/>
                              <w:snapToGrid w:val="0"/>
                              <w:jc w:val="right"/>
                              <w:rPr>
                                <w:rFonts w:ascii="標楷體" w:eastAsia="標楷體" w:hAnsi="標楷體" w:cs="新細明體"/>
                                <w:color w:val="000000"/>
                                <w:kern w:val="0"/>
                                <w:sz w:val="20"/>
                              </w:rPr>
                            </w:pPr>
                            <w:r w:rsidRPr="00873A4F">
                              <w:rPr>
                                <w:rFonts w:ascii="標楷體" w:eastAsia="標楷體" w:hAnsi="標楷體" w:cs="新細明體" w:hint="eastAsia"/>
                                <w:color w:val="000000"/>
                                <w:kern w:val="0"/>
                                <w:sz w:val="20"/>
                              </w:rPr>
                              <w:t>5</w:t>
                            </w:r>
                          </w:p>
                        </w:tc>
                        <w:tc>
                          <w:tcPr>
                            <w:tcW w:w="0" w:type="auto"/>
                            <w:noWrap/>
                            <w:vAlign w:val="center"/>
                            <w:hideMark/>
                          </w:tcPr>
                          <w:p w14:paraId="0CE5477A" w14:textId="77777777" w:rsidR="008C6108" w:rsidRPr="00873A4F" w:rsidRDefault="008C6108" w:rsidP="00C60A64">
                            <w:pPr>
                              <w:widowControl/>
                              <w:adjustRightInd w:val="0"/>
                              <w:snapToGrid w:val="0"/>
                              <w:jc w:val="right"/>
                              <w:rPr>
                                <w:rFonts w:ascii="標楷體" w:eastAsia="標楷體" w:hAnsi="標楷體" w:cs="新細明體"/>
                                <w:color w:val="000000"/>
                                <w:kern w:val="0"/>
                                <w:sz w:val="20"/>
                              </w:rPr>
                            </w:pPr>
                            <w:r w:rsidRPr="00873A4F">
                              <w:rPr>
                                <w:rFonts w:ascii="標楷體" w:eastAsia="標楷體" w:hAnsi="標楷體" w:cs="新細明體" w:hint="eastAsia"/>
                                <w:color w:val="000000"/>
                                <w:kern w:val="0"/>
                                <w:sz w:val="20"/>
                              </w:rPr>
                              <w:t>427</w:t>
                            </w:r>
                          </w:p>
                        </w:tc>
                        <w:tc>
                          <w:tcPr>
                            <w:tcW w:w="0" w:type="auto"/>
                            <w:noWrap/>
                            <w:vAlign w:val="center"/>
                            <w:hideMark/>
                          </w:tcPr>
                          <w:p w14:paraId="52F3B902" w14:textId="77777777" w:rsidR="008C6108" w:rsidRPr="00873A4F" w:rsidRDefault="008C6108" w:rsidP="00C60A64">
                            <w:pPr>
                              <w:widowControl/>
                              <w:adjustRightInd w:val="0"/>
                              <w:snapToGrid w:val="0"/>
                              <w:jc w:val="right"/>
                              <w:rPr>
                                <w:rFonts w:ascii="標楷體" w:eastAsia="標楷體" w:hAnsi="標楷體" w:cs="新細明體"/>
                                <w:color w:val="000000"/>
                                <w:kern w:val="0"/>
                                <w:sz w:val="20"/>
                              </w:rPr>
                            </w:pPr>
                            <w:r w:rsidRPr="00873A4F">
                              <w:rPr>
                                <w:rFonts w:ascii="標楷體" w:eastAsia="標楷體" w:hAnsi="標楷體" w:cs="新細明體" w:hint="eastAsia"/>
                                <w:color w:val="000000"/>
                                <w:kern w:val="0"/>
                                <w:sz w:val="20"/>
                              </w:rPr>
                              <w:t>8.82</w:t>
                            </w:r>
                          </w:p>
                        </w:tc>
                      </w:tr>
                      <w:tr w:rsidR="007959FF" w:rsidRPr="00873A4F" w14:paraId="071BEF1C" w14:textId="77777777" w:rsidTr="007E5FAA">
                        <w:trPr>
                          <w:trHeight w:hRule="exact" w:val="340"/>
                        </w:trPr>
                        <w:tc>
                          <w:tcPr>
                            <w:tcW w:w="0" w:type="auto"/>
                            <w:vAlign w:val="center"/>
                            <w:hideMark/>
                          </w:tcPr>
                          <w:p w14:paraId="7C982329" w14:textId="77777777" w:rsidR="007959FF" w:rsidRPr="00995D9A" w:rsidRDefault="007959FF" w:rsidP="008E7140">
                            <w:pPr>
                              <w:widowControl/>
                              <w:adjustRightInd w:val="0"/>
                              <w:snapToGrid w:val="0"/>
                              <w:rPr>
                                <w:rFonts w:ascii="標楷體" w:eastAsia="標楷體" w:hAnsi="標楷體" w:cs="新細明體"/>
                                <w:color w:val="000000"/>
                                <w:kern w:val="0"/>
                                <w:sz w:val="20"/>
                              </w:rPr>
                            </w:pPr>
                            <w:r w:rsidRPr="00995D9A">
                              <w:rPr>
                                <w:rFonts w:ascii="標楷體" w:eastAsia="標楷體" w:hAnsi="標楷體" w:cs="新細明體" w:hint="eastAsia"/>
                                <w:bCs/>
                                <w:color w:val="000000"/>
                                <w:kern w:val="0"/>
                                <w:sz w:val="20"/>
                              </w:rPr>
                              <w:t>其他</w:t>
                            </w:r>
                            <w:r>
                              <w:rPr>
                                <w:rFonts w:ascii="標楷體" w:eastAsia="標楷體" w:hAnsi="標楷體" w:cs="新細明體" w:hint="eastAsia"/>
                                <w:bCs/>
                                <w:color w:val="000000"/>
                                <w:kern w:val="0"/>
                                <w:sz w:val="20"/>
                              </w:rPr>
                              <w:t>（3</w:t>
                            </w:r>
                            <w:r>
                              <w:rPr>
                                <w:rFonts w:ascii="標楷體" w:eastAsia="標楷體" w:hAnsi="標楷體" w:cs="新細明體"/>
                                <w:bCs/>
                                <w:color w:val="000000"/>
                                <w:kern w:val="0"/>
                                <w:sz w:val="20"/>
                              </w:rPr>
                              <w:t>4</w:t>
                            </w:r>
                            <w:r>
                              <w:rPr>
                                <w:rFonts w:ascii="標楷體" w:eastAsia="標楷體" w:hAnsi="標楷體" w:cs="新細明體" w:hint="eastAsia"/>
                                <w:bCs/>
                                <w:color w:val="000000"/>
                                <w:kern w:val="0"/>
                                <w:sz w:val="20"/>
                              </w:rPr>
                              <w:t>項）</w:t>
                            </w:r>
                          </w:p>
                        </w:tc>
                        <w:tc>
                          <w:tcPr>
                            <w:tcW w:w="0" w:type="auto"/>
                            <w:gridSpan w:val="2"/>
                            <w:tcBorders>
                              <w:tl2br w:val="single" w:sz="4" w:space="0" w:color="auto"/>
                            </w:tcBorders>
                            <w:noWrap/>
                            <w:vAlign w:val="center"/>
                            <w:hideMark/>
                          </w:tcPr>
                          <w:p w14:paraId="0E4B5DD6" w14:textId="77777777" w:rsidR="007959FF" w:rsidRPr="00873A4F" w:rsidRDefault="007959FF" w:rsidP="00C60A64">
                            <w:pPr>
                              <w:widowControl/>
                              <w:adjustRightInd w:val="0"/>
                              <w:snapToGrid w:val="0"/>
                              <w:jc w:val="right"/>
                              <w:rPr>
                                <w:rFonts w:ascii="標楷體" w:eastAsia="標楷體" w:hAnsi="標楷體" w:cs="新細明體"/>
                                <w:color w:val="000000"/>
                                <w:kern w:val="0"/>
                                <w:sz w:val="20"/>
                              </w:rPr>
                            </w:pPr>
                            <w:r w:rsidRPr="00873A4F">
                              <w:rPr>
                                <w:rFonts w:ascii="標楷體" w:eastAsia="標楷體" w:hAnsi="標楷體" w:cs="新細明體" w:hint="eastAsia"/>
                                <w:color w:val="000000"/>
                                <w:kern w:val="0"/>
                                <w:sz w:val="20"/>
                              </w:rPr>
                              <w:t xml:space="preserve">　</w:t>
                            </w:r>
                          </w:p>
                          <w:p w14:paraId="0A3DC34C" w14:textId="25FA4C3C" w:rsidR="007959FF" w:rsidRPr="00873A4F" w:rsidRDefault="007959FF" w:rsidP="00C60A64">
                            <w:pPr>
                              <w:widowControl/>
                              <w:adjustRightInd w:val="0"/>
                              <w:snapToGrid w:val="0"/>
                              <w:jc w:val="right"/>
                              <w:rPr>
                                <w:rFonts w:ascii="標楷體" w:eastAsia="標楷體" w:hAnsi="標楷體" w:cs="新細明體"/>
                                <w:color w:val="000000"/>
                                <w:kern w:val="0"/>
                                <w:sz w:val="20"/>
                              </w:rPr>
                            </w:pPr>
                            <w:r w:rsidRPr="00873A4F">
                              <w:rPr>
                                <w:rFonts w:ascii="標楷體" w:eastAsia="標楷體" w:hAnsi="標楷體" w:cs="新細明體" w:hint="eastAsia"/>
                                <w:color w:val="000000"/>
                                <w:kern w:val="0"/>
                                <w:sz w:val="20"/>
                              </w:rPr>
                              <w:t xml:space="preserve">　</w:t>
                            </w:r>
                          </w:p>
                        </w:tc>
                        <w:tc>
                          <w:tcPr>
                            <w:tcW w:w="0" w:type="auto"/>
                            <w:noWrap/>
                            <w:vAlign w:val="center"/>
                            <w:hideMark/>
                          </w:tcPr>
                          <w:p w14:paraId="7E7A02E9" w14:textId="77777777" w:rsidR="007959FF" w:rsidRPr="00873A4F" w:rsidRDefault="007959FF" w:rsidP="00C60A64">
                            <w:pPr>
                              <w:widowControl/>
                              <w:adjustRightInd w:val="0"/>
                              <w:snapToGrid w:val="0"/>
                              <w:jc w:val="right"/>
                              <w:rPr>
                                <w:rFonts w:ascii="標楷體" w:eastAsia="標楷體" w:hAnsi="標楷體" w:cs="新細明體"/>
                                <w:color w:val="000000"/>
                                <w:kern w:val="0"/>
                                <w:sz w:val="20"/>
                              </w:rPr>
                            </w:pPr>
                            <w:r w:rsidRPr="00873A4F">
                              <w:rPr>
                                <w:rFonts w:ascii="標楷體" w:eastAsia="標楷體" w:hAnsi="標楷體" w:cs="新細明體" w:hint="eastAsia"/>
                                <w:color w:val="000000"/>
                                <w:kern w:val="0"/>
                                <w:sz w:val="20"/>
                              </w:rPr>
                              <w:t>719</w:t>
                            </w:r>
                          </w:p>
                        </w:tc>
                        <w:tc>
                          <w:tcPr>
                            <w:tcW w:w="0" w:type="auto"/>
                            <w:noWrap/>
                            <w:vAlign w:val="center"/>
                            <w:hideMark/>
                          </w:tcPr>
                          <w:p w14:paraId="29CEAFB7" w14:textId="77777777" w:rsidR="007959FF" w:rsidRPr="00873A4F" w:rsidRDefault="007959FF" w:rsidP="00C60A64">
                            <w:pPr>
                              <w:widowControl/>
                              <w:adjustRightInd w:val="0"/>
                              <w:snapToGrid w:val="0"/>
                              <w:jc w:val="right"/>
                              <w:rPr>
                                <w:rFonts w:ascii="標楷體" w:eastAsia="標楷體" w:hAnsi="標楷體" w:cs="新細明體"/>
                                <w:color w:val="000000"/>
                                <w:kern w:val="0"/>
                                <w:sz w:val="20"/>
                              </w:rPr>
                            </w:pPr>
                            <w:r w:rsidRPr="00873A4F">
                              <w:rPr>
                                <w:rFonts w:ascii="標楷體" w:eastAsia="標楷體" w:hAnsi="標楷體" w:cs="新細明體" w:hint="eastAsia"/>
                                <w:color w:val="000000"/>
                                <w:kern w:val="0"/>
                                <w:sz w:val="20"/>
                              </w:rPr>
                              <w:t>15.93</w:t>
                            </w:r>
                          </w:p>
                        </w:tc>
                        <w:tc>
                          <w:tcPr>
                            <w:tcW w:w="0" w:type="auto"/>
                            <w:tcBorders>
                              <w:tl2br w:val="single" w:sz="4" w:space="0" w:color="auto"/>
                            </w:tcBorders>
                            <w:noWrap/>
                            <w:vAlign w:val="center"/>
                            <w:hideMark/>
                          </w:tcPr>
                          <w:p w14:paraId="7937B7C0" w14:textId="77777777" w:rsidR="007959FF" w:rsidRPr="00873A4F" w:rsidRDefault="007959FF" w:rsidP="00C60A64">
                            <w:pPr>
                              <w:widowControl/>
                              <w:adjustRightInd w:val="0"/>
                              <w:snapToGrid w:val="0"/>
                              <w:jc w:val="right"/>
                              <w:rPr>
                                <w:rFonts w:ascii="標楷體" w:eastAsia="標楷體" w:hAnsi="標楷體" w:cs="新細明體"/>
                                <w:color w:val="000000"/>
                                <w:kern w:val="0"/>
                                <w:sz w:val="20"/>
                              </w:rPr>
                            </w:pPr>
                            <w:r w:rsidRPr="00873A4F">
                              <w:rPr>
                                <w:rFonts w:ascii="標楷體" w:eastAsia="標楷體" w:hAnsi="標楷體" w:cs="新細明體" w:hint="eastAsia"/>
                                <w:color w:val="000000"/>
                                <w:kern w:val="0"/>
                                <w:sz w:val="20"/>
                              </w:rPr>
                              <w:t xml:space="preserve">　</w:t>
                            </w:r>
                          </w:p>
                        </w:tc>
                        <w:tc>
                          <w:tcPr>
                            <w:tcW w:w="0" w:type="auto"/>
                            <w:noWrap/>
                            <w:vAlign w:val="center"/>
                            <w:hideMark/>
                          </w:tcPr>
                          <w:p w14:paraId="69912A66" w14:textId="77777777" w:rsidR="007959FF" w:rsidRPr="00873A4F" w:rsidRDefault="007959FF" w:rsidP="00C60A64">
                            <w:pPr>
                              <w:widowControl/>
                              <w:adjustRightInd w:val="0"/>
                              <w:snapToGrid w:val="0"/>
                              <w:jc w:val="right"/>
                              <w:rPr>
                                <w:rFonts w:ascii="標楷體" w:eastAsia="標楷體" w:hAnsi="標楷體" w:cs="新細明體"/>
                                <w:color w:val="000000"/>
                                <w:kern w:val="0"/>
                                <w:sz w:val="20"/>
                              </w:rPr>
                            </w:pPr>
                            <w:r w:rsidRPr="00873A4F">
                              <w:rPr>
                                <w:rFonts w:ascii="標楷體" w:eastAsia="標楷體" w:hAnsi="標楷體" w:cs="新細明體" w:hint="eastAsia"/>
                                <w:color w:val="000000"/>
                                <w:kern w:val="0"/>
                                <w:sz w:val="20"/>
                              </w:rPr>
                              <w:t>3,205</w:t>
                            </w:r>
                          </w:p>
                        </w:tc>
                        <w:tc>
                          <w:tcPr>
                            <w:tcW w:w="0" w:type="auto"/>
                            <w:noWrap/>
                            <w:vAlign w:val="center"/>
                            <w:hideMark/>
                          </w:tcPr>
                          <w:p w14:paraId="01146965" w14:textId="77777777" w:rsidR="007959FF" w:rsidRPr="00873A4F" w:rsidRDefault="007959FF" w:rsidP="00C60A64">
                            <w:pPr>
                              <w:widowControl/>
                              <w:adjustRightInd w:val="0"/>
                              <w:snapToGrid w:val="0"/>
                              <w:jc w:val="right"/>
                              <w:rPr>
                                <w:rFonts w:ascii="標楷體" w:eastAsia="標楷體" w:hAnsi="標楷體" w:cs="新細明體"/>
                                <w:color w:val="000000"/>
                                <w:kern w:val="0"/>
                                <w:sz w:val="20"/>
                              </w:rPr>
                            </w:pPr>
                            <w:r w:rsidRPr="00873A4F">
                              <w:rPr>
                                <w:rFonts w:ascii="標楷體" w:eastAsia="標楷體" w:hAnsi="標楷體" w:cs="新細明體" w:hint="eastAsia"/>
                                <w:color w:val="000000"/>
                                <w:kern w:val="0"/>
                                <w:sz w:val="20"/>
                              </w:rPr>
                              <w:t>66.22</w:t>
                            </w:r>
                          </w:p>
                        </w:tc>
                      </w:tr>
                    </w:tbl>
                    <w:p w14:paraId="55B0A71D" w14:textId="77777777" w:rsidR="008C6108" w:rsidRPr="00873A4F" w:rsidRDefault="008C6108" w:rsidP="008C6108">
                      <w:pPr>
                        <w:rPr>
                          <w:rFonts w:ascii="標楷體" w:eastAsia="標楷體" w:hAnsi="標楷體"/>
                          <w:sz w:val="18"/>
                          <w:szCs w:val="18"/>
                        </w:rPr>
                      </w:pPr>
                      <w:r w:rsidRPr="00873A4F">
                        <w:rPr>
                          <w:rFonts w:ascii="標楷體" w:eastAsia="標楷體" w:hAnsi="標楷體" w:hint="eastAsia"/>
                          <w:sz w:val="18"/>
                          <w:szCs w:val="18"/>
                        </w:rPr>
                        <w:t>資料來源：整理自臺銀人壽保險公司提供資料。</w:t>
                      </w:r>
                    </w:p>
                  </w:txbxContent>
                </v:textbox>
                <w10:wrap type="square" anchorx="margin"/>
              </v:shape>
            </w:pict>
          </mc:Fallback>
        </mc:AlternateContent>
      </w:r>
      <w:r w:rsidR="008C6108" w:rsidRPr="00803BD8">
        <w:rPr>
          <w:rFonts w:ascii="標楷體" w:eastAsia="標楷體" w:hAnsi="標楷體"/>
          <w:color w:val="000000" w:themeColor="text1"/>
          <w:spacing w:val="-4"/>
        </w:rPr>
        <w:t>保費之</w:t>
      </w:r>
      <w:r w:rsidR="008C6108" w:rsidRPr="00803BD8">
        <w:rPr>
          <w:rFonts w:ascii="標楷體" w:eastAsia="標楷體" w:hAnsi="標楷體" w:hint="eastAsia"/>
          <w:color w:val="000000" w:themeColor="text1"/>
          <w:spacing w:val="-4"/>
        </w:rPr>
        <w:t>84.07％，惟</w:t>
      </w:r>
      <w:r w:rsidR="00A63C63" w:rsidRPr="00803BD8">
        <w:rPr>
          <w:rFonts w:ascii="標楷體" w:eastAsia="標楷體" w:hAnsi="標楷體" w:hint="eastAsia"/>
          <w:color w:val="000000" w:themeColor="text1"/>
          <w:spacing w:val="-4"/>
        </w:rPr>
        <w:t>該前5</w:t>
      </w:r>
      <w:r w:rsidR="00A63C63" w:rsidRPr="00803BD8">
        <w:rPr>
          <w:rFonts w:ascii="標楷體" w:eastAsia="標楷體" w:hAnsi="標楷體"/>
          <w:color w:val="000000" w:themeColor="text1"/>
          <w:spacing w:val="-4"/>
        </w:rPr>
        <w:t>大</w:t>
      </w:r>
      <w:r w:rsidR="008C6108" w:rsidRPr="007E5FAA">
        <w:rPr>
          <w:rFonts w:ascii="標楷體" w:eastAsia="標楷體" w:hAnsi="標楷體" w:hint="eastAsia"/>
          <w:color w:val="000000" w:themeColor="text1"/>
          <w:spacing w:val="-2"/>
        </w:rPr>
        <w:t>商品之CSM</w:t>
      </w:r>
      <w:r w:rsidR="008C6108" w:rsidRPr="007E5FAA">
        <w:rPr>
          <w:rFonts w:ascii="標楷體" w:eastAsia="標楷體" w:hAnsi="標楷體"/>
          <w:color w:val="000000" w:themeColor="text1"/>
          <w:spacing w:val="-2"/>
        </w:rPr>
        <w:t>共</w:t>
      </w:r>
      <w:r w:rsidR="008C6108" w:rsidRPr="007E5FAA">
        <w:rPr>
          <w:rFonts w:ascii="標楷體" w:eastAsia="標楷體" w:hAnsi="標楷體" w:hint="eastAsia"/>
          <w:color w:val="000000" w:themeColor="text1"/>
          <w:spacing w:val="-2"/>
        </w:rPr>
        <w:t>16億</w:t>
      </w:r>
      <w:r w:rsidR="008C6108" w:rsidRPr="007E5FAA">
        <w:rPr>
          <w:rFonts w:ascii="標楷體" w:eastAsia="標楷體" w:hAnsi="標楷體"/>
          <w:color w:val="000000" w:themeColor="text1"/>
          <w:spacing w:val="-2"/>
        </w:rPr>
        <w:t>餘元</w:t>
      </w:r>
      <w:r w:rsidR="008C6108" w:rsidRPr="007E5FAA">
        <w:rPr>
          <w:rFonts w:ascii="標楷體" w:eastAsia="標楷體" w:hAnsi="標楷體" w:hint="eastAsia"/>
          <w:color w:val="000000" w:themeColor="text1"/>
          <w:spacing w:val="-2"/>
        </w:rPr>
        <w:t>，</w:t>
      </w:r>
      <w:r w:rsidR="008C6108" w:rsidRPr="007E5FAA">
        <w:rPr>
          <w:rFonts w:ascii="標楷體" w:eastAsia="標楷體" w:hAnsi="標楷體"/>
          <w:color w:val="000000" w:themeColor="text1"/>
          <w:spacing w:val="-2"/>
        </w:rPr>
        <w:t>僅占全部商品</w:t>
      </w:r>
      <w:r w:rsidR="008C6108" w:rsidRPr="007E5FAA">
        <w:rPr>
          <w:rFonts w:ascii="標楷體" w:eastAsia="標楷體" w:hAnsi="標楷體" w:hint="eastAsia"/>
          <w:color w:val="000000" w:themeColor="text1"/>
          <w:spacing w:val="-2"/>
        </w:rPr>
        <w:t>CSM之33.78％（表</w:t>
      </w:r>
      <w:r w:rsidRPr="007E5FAA">
        <w:rPr>
          <w:rFonts w:ascii="標楷體" w:eastAsia="標楷體" w:hAnsi="標楷體"/>
          <w:color w:val="000000" w:themeColor="text1"/>
          <w:spacing w:val="-2"/>
        </w:rPr>
        <w:t>9</w:t>
      </w:r>
      <w:r w:rsidR="008C6108" w:rsidRPr="007E5FAA">
        <w:rPr>
          <w:rFonts w:ascii="標楷體" w:eastAsia="標楷體" w:hAnsi="標楷體" w:hint="eastAsia"/>
          <w:color w:val="000000" w:themeColor="text1"/>
          <w:spacing w:val="-2"/>
        </w:rPr>
        <w:t>），</w:t>
      </w:r>
      <w:r w:rsidR="008C6108" w:rsidRPr="00E74DA8">
        <w:rPr>
          <w:rFonts w:ascii="標楷體" w:eastAsia="標楷體" w:hAnsi="標楷體" w:hint="eastAsia"/>
          <w:color w:val="000000" w:themeColor="text1"/>
        </w:rPr>
        <w:t>顯示該公司保險商品銷售結構</w:t>
      </w:r>
      <w:proofErr w:type="gramStart"/>
      <w:r w:rsidR="008C6108" w:rsidRPr="00E74DA8">
        <w:rPr>
          <w:rFonts w:ascii="標楷體" w:eastAsia="標楷體" w:hAnsi="標楷體" w:hint="eastAsia"/>
          <w:color w:val="000000" w:themeColor="text1"/>
        </w:rPr>
        <w:t>尚待按</w:t>
      </w:r>
      <w:proofErr w:type="gramEnd"/>
      <w:r w:rsidR="008C6108" w:rsidRPr="00E74DA8">
        <w:rPr>
          <w:rFonts w:ascii="標楷體" w:eastAsia="標楷體" w:hAnsi="標楷體" w:hint="eastAsia"/>
          <w:color w:val="000000" w:themeColor="text1"/>
        </w:rPr>
        <w:t>C</w:t>
      </w:r>
      <w:r w:rsidR="008C6108" w:rsidRPr="00E74DA8">
        <w:rPr>
          <w:rFonts w:ascii="標楷體" w:eastAsia="標楷體" w:hAnsi="標楷體"/>
          <w:color w:val="000000" w:themeColor="text1"/>
        </w:rPr>
        <w:t>SM係數予以調整</w:t>
      </w:r>
      <w:r w:rsidR="008C6108" w:rsidRPr="00E74DA8">
        <w:rPr>
          <w:rFonts w:ascii="標楷體" w:eastAsia="標楷體" w:hAnsi="標楷體" w:hint="eastAsia"/>
          <w:color w:val="000000" w:themeColor="text1"/>
        </w:rPr>
        <w:t>，經函請臺灣金融控股公司</w:t>
      </w:r>
      <w:proofErr w:type="gramStart"/>
      <w:r w:rsidR="00681FF8" w:rsidRPr="00E74DA8">
        <w:rPr>
          <w:rFonts w:ascii="標楷體" w:eastAsia="標楷體" w:hAnsi="標楷體" w:hint="eastAsia"/>
          <w:color w:val="000000" w:themeColor="text1"/>
        </w:rPr>
        <w:t>研</w:t>
      </w:r>
      <w:proofErr w:type="gramEnd"/>
      <w:r w:rsidR="00681FF8" w:rsidRPr="00E74DA8">
        <w:rPr>
          <w:rFonts w:ascii="標楷體" w:eastAsia="標楷體" w:hAnsi="標楷體" w:hint="eastAsia"/>
          <w:color w:val="000000" w:themeColor="text1"/>
        </w:rPr>
        <w:t>謀</w:t>
      </w:r>
      <w:r w:rsidR="008C6108" w:rsidRPr="00E74DA8">
        <w:rPr>
          <w:rFonts w:ascii="標楷體" w:eastAsia="標楷體" w:hAnsi="標楷體" w:hint="eastAsia"/>
          <w:color w:val="000000" w:themeColor="text1"/>
        </w:rPr>
        <w:t>改善。據復：</w:t>
      </w:r>
      <w:r w:rsidR="00E4336D" w:rsidRPr="00E74DA8">
        <w:rPr>
          <w:rFonts w:ascii="標楷體" w:eastAsia="標楷體" w:hAnsi="標楷體" w:hint="eastAsia"/>
          <w:color w:val="000000" w:themeColor="text1"/>
        </w:rPr>
        <w:t>為使商品更多元化並提升競爭力，於114年6月送審銷售費用後收型</w:t>
      </w:r>
      <w:r w:rsidR="008E5BF8" w:rsidRPr="00E74DA8">
        <w:rPr>
          <w:rFonts w:ascii="標楷體" w:eastAsia="標楷體" w:hAnsi="標楷體" w:hint="eastAsia"/>
          <w:color w:val="000000" w:themeColor="text1"/>
        </w:rPr>
        <w:t>之</w:t>
      </w:r>
      <w:r w:rsidR="00E4336D" w:rsidRPr="00E74DA8">
        <w:rPr>
          <w:rFonts w:ascii="標楷體" w:eastAsia="標楷體" w:hAnsi="標楷體" w:hint="eastAsia"/>
          <w:color w:val="000000" w:themeColor="text1"/>
        </w:rPr>
        <w:t>投資型保險商品「</w:t>
      </w:r>
      <w:proofErr w:type="gramStart"/>
      <w:r w:rsidR="00E4336D" w:rsidRPr="00E74DA8">
        <w:rPr>
          <w:rFonts w:ascii="標楷體" w:eastAsia="標楷體" w:hAnsi="標楷體" w:hint="eastAsia"/>
          <w:color w:val="000000" w:themeColor="text1"/>
        </w:rPr>
        <w:t>鑫滿盈變</w:t>
      </w:r>
      <w:proofErr w:type="gramEnd"/>
      <w:r w:rsidR="00E4336D" w:rsidRPr="00E74DA8">
        <w:rPr>
          <w:rFonts w:ascii="標楷體" w:eastAsia="標楷體" w:hAnsi="標楷體" w:hint="eastAsia"/>
          <w:color w:val="000000" w:themeColor="text1"/>
        </w:rPr>
        <w:t>額年金保險」，並將持續配合臺灣銀行公</w:t>
      </w:r>
      <w:r w:rsidR="00A531BB" w:rsidRPr="00E74DA8">
        <w:rPr>
          <w:rFonts w:ascii="標楷體" w:eastAsia="標楷體" w:hAnsi="標楷體" w:hint="eastAsia"/>
          <w:color w:val="000000" w:themeColor="text1"/>
        </w:rPr>
        <w:t>司</w:t>
      </w:r>
      <w:r w:rsidR="00E4336D" w:rsidRPr="00E74DA8">
        <w:rPr>
          <w:rFonts w:ascii="標楷體" w:eastAsia="標楷體" w:hAnsi="標楷體" w:hint="eastAsia"/>
          <w:color w:val="000000" w:themeColor="text1"/>
        </w:rPr>
        <w:t>舉辦之激勵專案，於相關分行辦理客戶說明會。另於訂定年度目標時，</w:t>
      </w:r>
      <w:r w:rsidR="00A531BB" w:rsidRPr="00E74DA8">
        <w:rPr>
          <w:rFonts w:ascii="標楷體" w:eastAsia="標楷體" w:hAnsi="標楷體" w:hint="eastAsia"/>
          <w:color w:val="000000" w:themeColor="text1"/>
        </w:rPr>
        <w:t>將</w:t>
      </w:r>
      <w:r w:rsidR="00E4336D" w:rsidRPr="00E74DA8">
        <w:rPr>
          <w:rFonts w:ascii="標楷體" w:eastAsia="標楷體" w:hAnsi="標楷體" w:hint="eastAsia"/>
          <w:color w:val="000000" w:themeColor="text1"/>
        </w:rPr>
        <w:t>強化CSM貢獻度高之商品銷售比重，並於訂定獎勵辦法時，</w:t>
      </w:r>
      <w:proofErr w:type="gramStart"/>
      <w:r w:rsidR="00E4336D" w:rsidRPr="00E74DA8">
        <w:rPr>
          <w:rFonts w:ascii="標楷體" w:eastAsia="標楷體" w:hAnsi="標楷體" w:hint="eastAsia"/>
          <w:color w:val="000000" w:themeColor="text1"/>
        </w:rPr>
        <w:t>依險種</w:t>
      </w:r>
      <w:r w:rsidR="00E4336D" w:rsidRPr="00E74DA8">
        <w:rPr>
          <w:rFonts w:ascii="標楷體" w:eastAsia="標楷體" w:hAnsi="標楷體" w:hint="eastAsia"/>
          <w:color w:val="000000" w:themeColor="text1"/>
          <w:spacing w:val="-6"/>
        </w:rPr>
        <w:t>類</w:t>
      </w:r>
      <w:proofErr w:type="gramEnd"/>
      <w:r w:rsidR="00E4336D" w:rsidRPr="00E74DA8">
        <w:rPr>
          <w:rFonts w:ascii="標楷體" w:eastAsia="標楷體" w:hAnsi="標楷體" w:hint="eastAsia"/>
          <w:color w:val="000000" w:themeColor="text1"/>
          <w:spacing w:val="-6"/>
        </w:rPr>
        <w:t>別及商品CSM係數，給</w:t>
      </w:r>
      <w:r w:rsidR="00E4336D" w:rsidRPr="00E74DA8">
        <w:rPr>
          <w:rFonts w:ascii="標楷體" w:eastAsia="標楷體" w:hAnsi="標楷體" w:hint="eastAsia"/>
          <w:color w:val="000000" w:themeColor="text1"/>
          <w:spacing w:val="-2"/>
        </w:rPr>
        <w:t>予不</w:t>
      </w:r>
      <w:proofErr w:type="gramStart"/>
      <w:r w:rsidR="00E4336D" w:rsidRPr="00E74DA8">
        <w:rPr>
          <w:rFonts w:ascii="標楷體" w:eastAsia="標楷體" w:hAnsi="標楷體" w:hint="eastAsia"/>
          <w:color w:val="000000" w:themeColor="text1"/>
          <w:spacing w:val="-2"/>
        </w:rPr>
        <w:t>同級距</w:t>
      </w:r>
      <w:proofErr w:type="gramEnd"/>
      <w:r w:rsidR="00E4336D" w:rsidRPr="00E74DA8">
        <w:rPr>
          <w:rFonts w:ascii="標楷體" w:eastAsia="標楷體" w:hAnsi="標楷體" w:hint="eastAsia"/>
          <w:color w:val="000000" w:themeColor="text1"/>
          <w:spacing w:val="-2"/>
        </w:rPr>
        <w:t>之加發獎金比率，</w:t>
      </w:r>
      <w:proofErr w:type="gramStart"/>
      <w:r w:rsidR="00A531BB" w:rsidRPr="00E74DA8">
        <w:rPr>
          <w:rFonts w:ascii="標楷體" w:eastAsia="標楷體" w:hAnsi="標楷體" w:hint="eastAsia"/>
          <w:color w:val="000000" w:themeColor="text1"/>
          <w:spacing w:val="-2"/>
        </w:rPr>
        <w:t>俾</w:t>
      </w:r>
      <w:proofErr w:type="gramEnd"/>
      <w:r w:rsidR="00E4336D" w:rsidRPr="00E74DA8">
        <w:rPr>
          <w:rFonts w:ascii="標楷體" w:eastAsia="標楷體" w:hAnsi="標楷體" w:hint="eastAsia"/>
          <w:color w:val="000000" w:themeColor="text1"/>
          <w:spacing w:val="-2"/>
        </w:rPr>
        <w:t>提高保費收入及CSM，</w:t>
      </w:r>
      <w:r w:rsidR="00A531BB" w:rsidRPr="00E74DA8">
        <w:rPr>
          <w:rFonts w:ascii="標楷體" w:eastAsia="標楷體" w:hAnsi="標楷體" w:hint="eastAsia"/>
          <w:color w:val="000000" w:themeColor="text1"/>
          <w:spacing w:val="-2"/>
        </w:rPr>
        <w:t>以</w:t>
      </w:r>
      <w:r w:rsidR="00E4336D" w:rsidRPr="00E74DA8">
        <w:rPr>
          <w:rFonts w:ascii="標楷體" w:eastAsia="標楷體" w:hAnsi="標楷體" w:hint="eastAsia"/>
          <w:color w:val="000000" w:themeColor="text1"/>
          <w:spacing w:val="-2"/>
        </w:rPr>
        <w:t>順利接軌IFRS 17。</w:t>
      </w:r>
    </w:p>
    <w:p w14:paraId="361BAC81" w14:textId="4E5EC354" w:rsidR="008C6108" w:rsidRPr="00C37D46" w:rsidRDefault="008C6108" w:rsidP="00335842">
      <w:pPr>
        <w:overflowPunct w:val="0"/>
        <w:adjustRightInd w:val="0"/>
        <w:snapToGrid w:val="0"/>
        <w:spacing w:line="560" w:lineRule="exact"/>
        <w:ind w:firstLineChars="450" w:firstLine="1207"/>
        <w:jc w:val="both"/>
        <w:rPr>
          <w:rFonts w:ascii="標楷體" w:eastAsia="標楷體" w:hAnsi="標楷體"/>
          <w:b/>
          <w:bCs/>
          <w:color w:val="000000" w:themeColor="text1"/>
          <w:spacing w:val="-6"/>
          <w:sz w:val="28"/>
          <w:szCs w:val="28"/>
        </w:rPr>
      </w:pPr>
      <w:r w:rsidRPr="00C37D46">
        <w:rPr>
          <w:rFonts w:ascii="標楷體" w:eastAsia="標楷體" w:hAnsi="標楷體" w:hint="eastAsia"/>
          <w:b/>
          <w:bCs/>
          <w:color w:val="000000" w:themeColor="text1"/>
          <w:spacing w:val="-6"/>
          <w:sz w:val="28"/>
          <w:szCs w:val="28"/>
        </w:rPr>
        <w:t>8</w:t>
      </w:r>
      <w:r w:rsidRPr="00C37D46">
        <w:rPr>
          <w:rFonts w:ascii="標楷體" w:eastAsia="標楷體" w:hAnsi="標楷體"/>
          <w:b/>
          <w:bCs/>
          <w:color w:val="000000" w:themeColor="text1"/>
          <w:spacing w:val="-6"/>
          <w:sz w:val="28"/>
          <w:szCs w:val="28"/>
        </w:rPr>
        <w:t>.</w:t>
      </w:r>
      <w:r w:rsidRPr="00C37D46">
        <w:rPr>
          <w:rFonts w:ascii="標楷體" w:eastAsia="標楷體" w:hAnsi="標楷體" w:hint="eastAsia"/>
          <w:b/>
          <w:bCs/>
          <w:color w:val="000000" w:themeColor="text1"/>
          <w:spacing w:val="-6"/>
          <w:sz w:val="28"/>
          <w:szCs w:val="28"/>
        </w:rPr>
        <w:t xml:space="preserve">　</w:t>
      </w:r>
      <w:r w:rsidRPr="00C37D46">
        <w:rPr>
          <w:rFonts w:ascii="標楷體" w:eastAsia="標楷體" w:hAnsi="標楷體"/>
          <w:b/>
          <w:bCs/>
          <w:color w:val="000000" w:themeColor="text1"/>
          <w:spacing w:val="-6"/>
          <w:sz w:val="28"/>
          <w:szCs w:val="28"/>
        </w:rPr>
        <w:t>臺灣銀行公司已依選擇性信用管制規定修正不動產貸款內部規範</w:t>
      </w:r>
      <w:r w:rsidRPr="00C37D46">
        <w:rPr>
          <w:rFonts w:ascii="標楷體" w:eastAsia="標楷體" w:hAnsi="標楷體" w:hint="eastAsia"/>
          <w:b/>
          <w:bCs/>
          <w:color w:val="000000" w:themeColor="text1"/>
          <w:spacing w:val="-6"/>
          <w:sz w:val="28"/>
          <w:szCs w:val="28"/>
        </w:rPr>
        <w:t>，</w:t>
      </w:r>
      <w:r w:rsidRPr="00C37D46">
        <w:rPr>
          <w:rFonts w:ascii="標楷體" w:eastAsia="標楷體" w:hAnsi="標楷體"/>
          <w:b/>
          <w:bCs/>
          <w:color w:val="000000" w:themeColor="text1"/>
          <w:spacing w:val="-6"/>
          <w:sz w:val="28"/>
          <w:szCs w:val="28"/>
        </w:rPr>
        <w:t>惟部分分行未</w:t>
      </w:r>
      <w:r w:rsidR="00A531BB" w:rsidRPr="00C37D46">
        <w:rPr>
          <w:rFonts w:ascii="標楷體" w:eastAsia="標楷體" w:hAnsi="標楷體"/>
          <w:b/>
          <w:bCs/>
          <w:color w:val="000000" w:themeColor="text1"/>
          <w:spacing w:val="-6"/>
          <w:sz w:val="28"/>
          <w:szCs w:val="28"/>
        </w:rPr>
        <w:t>確實遵循相關規定</w:t>
      </w:r>
      <w:r w:rsidR="00A531BB" w:rsidRPr="00C37D46">
        <w:rPr>
          <w:rFonts w:ascii="標楷體" w:eastAsia="標楷體" w:hAnsi="標楷體" w:hint="eastAsia"/>
          <w:b/>
          <w:bCs/>
          <w:color w:val="000000" w:themeColor="text1"/>
          <w:spacing w:val="-6"/>
          <w:sz w:val="28"/>
          <w:szCs w:val="28"/>
        </w:rPr>
        <w:t>，</w:t>
      </w:r>
      <w:r w:rsidRPr="00C37D46">
        <w:rPr>
          <w:rFonts w:ascii="標楷體" w:eastAsia="標楷體" w:hAnsi="標楷體" w:hint="eastAsia"/>
          <w:b/>
          <w:bCs/>
          <w:color w:val="000000" w:themeColor="text1"/>
          <w:spacing w:val="-6"/>
          <w:sz w:val="28"/>
          <w:szCs w:val="28"/>
        </w:rPr>
        <w:t>或逾期放款比率</w:t>
      </w:r>
      <w:proofErr w:type="gramStart"/>
      <w:r w:rsidRPr="00C37D46">
        <w:rPr>
          <w:rFonts w:ascii="標楷體" w:eastAsia="標楷體" w:hAnsi="標楷體" w:hint="eastAsia"/>
          <w:b/>
          <w:bCs/>
          <w:color w:val="000000" w:themeColor="text1"/>
          <w:spacing w:val="-6"/>
          <w:sz w:val="28"/>
          <w:szCs w:val="28"/>
        </w:rPr>
        <w:t>多次達警示</w:t>
      </w:r>
      <w:proofErr w:type="gramEnd"/>
      <w:r w:rsidR="00C20ED5" w:rsidRPr="00C37D46">
        <w:rPr>
          <w:rFonts w:ascii="標楷體" w:eastAsia="標楷體" w:hAnsi="標楷體" w:hint="eastAsia"/>
          <w:b/>
          <w:bCs/>
          <w:color w:val="000000" w:themeColor="text1"/>
          <w:spacing w:val="-6"/>
          <w:sz w:val="28"/>
          <w:szCs w:val="28"/>
        </w:rPr>
        <w:t>標準</w:t>
      </w:r>
      <w:r w:rsidRPr="00C37D46">
        <w:rPr>
          <w:rFonts w:ascii="標楷體" w:eastAsia="標楷體" w:hAnsi="標楷體" w:hint="eastAsia"/>
          <w:b/>
          <w:bCs/>
          <w:color w:val="000000" w:themeColor="text1"/>
          <w:spacing w:val="-6"/>
          <w:sz w:val="28"/>
          <w:szCs w:val="28"/>
        </w:rPr>
        <w:t>，且尚未於徵授信管理系統整合建置貸款成數管</w:t>
      </w:r>
      <w:r w:rsidR="00C20ED5" w:rsidRPr="00C37D46">
        <w:rPr>
          <w:rFonts w:ascii="標楷體" w:eastAsia="標楷體" w:hAnsi="標楷體" w:hint="eastAsia"/>
          <w:b/>
          <w:bCs/>
          <w:color w:val="000000" w:themeColor="text1"/>
          <w:spacing w:val="-6"/>
          <w:sz w:val="28"/>
          <w:szCs w:val="28"/>
        </w:rPr>
        <w:t>控</w:t>
      </w:r>
      <w:r w:rsidRPr="00C37D46">
        <w:rPr>
          <w:rFonts w:ascii="標楷體" w:eastAsia="標楷體" w:hAnsi="標楷體" w:hint="eastAsia"/>
          <w:b/>
          <w:bCs/>
          <w:color w:val="000000" w:themeColor="text1"/>
          <w:spacing w:val="-6"/>
          <w:sz w:val="28"/>
          <w:szCs w:val="28"/>
        </w:rPr>
        <w:t>措施，允宜</w:t>
      </w:r>
      <w:proofErr w:type="gramStart"/>
      <w:r w:rsidR="00681FF8" w:rsidRPr="00C37D46">
        <w:rPr>
          <w:rFonts w:ascii="標楷體" w:eastAsia="標楷體" w:hAnsi="標楷體" w:hint="eastAsia"/>
          <w:b/>
          <w:bCs/>
          <w:color w:val="000000" w:themeColor="text1"/>
          <w:spacing w:val="-6"/>
          <w:sz w:val="28"/>
          <w:szCs w:val="28"/>
        </w:rPr>
        <w:t>研</w:t>
      </w:r>
      <w:proofErr w:type="gramEnd"/>
      <w:r w:rsidR="00681FF8" w:rsidRPr="00C37D46">
        <w:rPr>
          <w:rFonts w:ascii="標楷體" w:eastAsia="標楷體" w:hAnsi="標楷體" w:hint="eastAsia"/>
          <w:b/>
          <w:bCs/>
          <w:color w:val="000000" w:themeColor="text1"/>
          <w:spacing w:val="-6"/>
          <w:sz w:val="28"/>
          <w:szCs w:val="28"/>
        </w:rPr>
        <w:t>謀</w:t>
      </w:r>
      <w:r w:rsidRPr="00C37D46">
        <w:rPr>
          <w:rFonts w:ascii="標楷體" w:eastAsia="標楷體" w:hAnsi="標楷體" w:hint="eastAsia"/>
          <w:b/>
          <w:bCs/>
          <w:color w:val="000000" w:themeColor="text1"/>
          <w:spacing w:val="-6"/>
          <w:sz w:val="28"/>
          <w:szCs w:val="28"/>
        </w:rPr>
        <w:t>改善，</w:t>
      </w:r>
      <w:proofErr w:type="gramStart"/>
      <w:r w:rsidRPr="00C37D46">
        <w:rPr>
          <w:rFonts w:ascii="標楷體" w:eastAsia="標楷體" w:hAnsi="標楷體" w:hint="eastAsia"/>
          <w:b/>
          <w:bCs/>
          <w:color w:val="000000" w:themeColor="text1"/>
          <w:spacing w:val="-6"/>
          <w:sz w:val="28"/>
          <w:szCs w:val="28"/>
        </w:rPr>
        <w:t>俾</w:t>
      </w:r>
      <w:proofErr w:type="gramEnd"/>
      <w:r w:rsidRPr="00C37D46">
        <w:rPr>
          <w:rFonts w:ascii="標楷體" w:eastAsia="標楷體" w:hAnsi="標楷體" w:hint="eastAsia"/>
          <w:b/>
          <w:bCs/>
          <w:color w:val="000000" w:themeColor="text1"/>
          <w:spacing w:val="-6"/>
          <w:sz w:val="28"/>
          <w:szCs w:val="28"/>
        </w:rPr>
        <w:t>提升法令遵循</w:t>
      </w:r>
      <w:r w:rsidR="00C20ED5" w:rsidRPr="00C37D46">
        <w:rPr>
          <w:rFonts w:ascii="標楷體" w:eastAsia="標楷體" w:hAnsi="標楷體" w:hint="eastAsia"/>
          <w:b/>
          <w:bCs/>
          <w:color w:val="000000" w:themeColor="text1"/>
          <w:spacing w:val="-6"/>
          <w:sz w:val="28"/>
          <w:szCs w:val="28"/>
        </w:rPr>
        <w:t>程度</w:t>
      </w:r>
      <w:r w:rsidRPr="00C37D46">
        <w:rPr>
          <w:rFonts w:ascii="標楷體" w:eastAsia="標楷體" w:hAnsi="標楷體" w:hint="eastAsia"/>
          <w:b/>
          <w:bCs/>
          <w:color w:val="000000" w:themeColor="text1"/>
          <w:spacing w:val="-6"/>
          <w:sz w:val="28"/>
          <w:szCs w:val="28"/>
        </w:rPr>
        <w:t>。</w:t>
      </w:r>
    </w:p>
    <w:p w14:paraId="69CE790B" w14:textId="0F454C04" w:rsidR="008C6108" w:rsidRPr="00E74DA8" w:rsidRDefault="008C6108" w:rsidP="00335842">
      <w:pPr>
        <w:overflowPunct w:val="0"/>
        <w:adjustRightInd w:val="0"/>
        <w:snapToGrid w:val="0"/>
        <w:spacing w:line="550" w:lineRule="exact"/>
        <w:ind w:firstLineChars="200" w:firstLine="456"/>
        <w:jc w:val="both"/>
        <w:rPr>
          <w:rFonts w:ascii="標楷體" w:eastAsia="標楷體" w:hAnsi="Arial"/>
          <w:b/>
          <w:bCs/>
          <w:color w:val="000000" w:themeColor="text1"/>
          <w:kern w:val="0"/>
          <w:sz w:val="28"/>
          <w:szCs w:val="28"/>
        </w:rPr>
      </w:pPr>
      <w:r w:rsidRPr="00E74DA8">
        <w:rPr>
          <w:rFonts w:ascii="標楷體" w:eastAsia="標楷體" w:hAnsi="標楷體" w:hint="eastAsia"/>
          <w:color w:val="000000" w:themeColor="text1"/>
          <w:spacing w:val="-6"/>
        </w:rPr>
        <w:t>臺灣銀行公司為遵循中央銀行所訂之購置住宅貸款規定，自109年起依循中央銀行對金融機構辦理不動產抵押貸款業務規定</w:t>
      </w:r>
      <w:r w:rsidR="00D86657">
        <w:rPr>
          <w:rFonts w:ascii="標楷體" w:eastAsia="標楷體" w:hAnsi="標楷體" w:hint="eastAsia"/>
          <w:color w:val="000000" w:themeColor="text1"/>
          <w:spacing w:val="-6"/>
        </w:rPr>
        <w:t>（</w:t>
      </w:r>
      <w:r w:rsidRPr="00E74DA8">
        <w:rPr>
          <w:rFonts w:ascii="標楷體" w:eastAsia="標楷體" w:hAnsi="標楷體" w:hint="eastAsia"/>
          <w:color w:val="000000" w:themeColor="text1"/>
          <w:spacing w:val="-6"/>
        </w:rPr>
        <w:t>下稱選擇性信用管制規定</w:t>
      </w:r>
      <w:r w:rsidR="00D86657">
        <w:rPr>
          <w:rFonts w:ascii="標楷體" w:eastAsia="標楷體" w:hAnsi="標楷體" w:hint="eastAsia"/>
          <w:color w:val="000000" w:themeColor="text1"/>
          <w:spacing w:val="-6"/>
        </w:rPr>
        <w:t>）</w:t>
      </w:r>
      <w:r w:rsidRPr="00E74DA8">
        <w:rPr>
          <w:rFonts w:ascii="標楷體" w:eastAsia="標楷體" w:hAnsi="標楷體" w:hint="eastAsia"/>
          <w:color w:val="000000" w:themeColor="text1"/>
          <w:spacing w:val="-6"/>
        </w:rPr>
        <w:t>，滾動修正該公司不動產貸款內部規範，並於徵授信管理系統</w:t>
      </w:r>
      <w:r w:rsidR="00D86657">
        <w:rPr>
          <w:rFonts w:ascii="標楷體" w:eastAsia="標楷體" w:hAnsi="標楷體" w:hint="eastAsia"/>
          <w:color w:val="000000" w:themeColor="text1"/>
          <w:spacing w:val="-6"/>
        </w:rPr>
        <w:t>（</w:t>
      </w:r>
      <w:r w:rsidRPr="00E74DA8">
        <w:rPr>
          <w:rFonts w:ascii="標楷體" w:eastAsia="標楷體" w:hAnsi="標楷體" w:hint="eastAsia"/>
          <w:color w:val="000000" w:themeColor="text1"/>
          <w:spacing w:val="-6"/>
        </w:rPr>
        <w:t>下稱e-loan系統</w:t>
      </w:r>
      <w:r w:rsidR="00687B55">
        <w:rPr>
          <w:rFonts w:ascii="標楷體" w:eastAsia="標楷體" w:hAnsi="標楷體" w:hint="eastAsia"/>
          <w:color w:val="000000" w:themeColor="text1"/>
          <w:spacing w:val="-6"/>
        </w:rPr>
        <w:t>）</w:t>
      </w:r>
      <w:r w:rsidRPr="00E74DA8">
        <w:rPr>
          <w:rFonts w:ascii="標楷體" w:eastAsia="標楷體" w:hAnsi="標楷體" w:hint="eastAsia"/>
          <w:color w:val="000000" w:themeColor="text1"/>
          <w:spacing w:val="-6"/>
        </w:rPr>
        <w:t>建置管控措施。經查，臺灣銀行公司不動產抵押貸款業務辦理情形，核有：</w:t>
      </w:r>
      <w:r w:rsidRPr="00E74DA8">
        <w:rPr>
          <w:rFonts w:ascii="標楷體" w:eastAsia="標楷體" w:hAnsi="標楷體" w:hint="eastAsia"/>
          <w:bCs/>
          <w:color w:val="000000" w:themeColor="text1"/>
          <w:spacing w:val="-6"/>
        </w:rPr>
        <w:t>（1）</w:t>
      </w:r>
      <w:r w:rsidRPr="00E74DA8">
        <w:rPr>
          <w:rFonts w:ascii="標楷體" w:eastAsia="標楷體" w:hAnsi="標楷體" w:hint="eastAsia"/>
          <w:color w:val="000000" w:themeColor="text1"/>
          <w:spacing w:val="-6"/>
        </w:rPr>
        <w:t>部分分行重複發生</w:t>
      </w:r>
      <w:r w:rsidRPr="00E74DA8">
        <w:rPr>
          <w:rFonts w:ascii="標楷體" w:eastAsia="標楷體" w:hAnsi="標楷體"/>
          <w:color w:val="000000" w:themeColor="text1"/>
          <w:spacing w:val="-6"/>
        </w:rPr>
        <w:t>未確實評估</w:t>
      </w:r>
      <w:r w:rsidRPr="00E74DA8">
        <w:rPr>
          <w:rFonts w:ascii="標楷體" w:eastAsia="標楷體" w:hAnsi="標楷體" w:hint="eastAsia"/>
          <w:color w:val="000000" w:themeColor="text1"/>
          <w:spacing w:val="-6"/>
        </w:rPr>
        <w:t>購屋貸款之借款人還款能力、擔保品估價與買賣合約價格差距過大、未查明</w:t>
      </w:r>
      <w:r w:rsidR="00C20ED5" w:rsidRPr="00E74DA8">
        <w:rPr>
          <w:rFonts w:ascii="標楷體" w:eastAsia="標楷體" w:hAnsi="標楷體" w:hint="eastAsia"/>
          <w:color w:val="000000" w:themeColor="text1"/>
          <w:spacing w:val="-6"/>
        </w:rPr>
        <w:t>借戶</w:t>
      </w:r>
      <w:r w:rsidRPr="00E74DA8">
        <w:rPr>
          <w:rFonts w:ascii="標楷體" w:eastAsia="標楷體" w:hAnsi="標楷體" w:hint="eastAsia"/>
          <w:color w:val="000000" w:themeColor="text1"/>
          <w:spacing w:val="-6"/>
        </w:rPr>
        <w:t>還款來源及撥貸後資金流向與申貸用途是否相符等缺失，部分分行對不動產抵押貸款業務相關規範之遵循情形</w:t>
      </w:r>
      <w:r w:rsidR="00681FF8" w:rsidRPr="00E74DA8">
        <w:rPr>
          <w:rFonts w:ascii="標楷體" w:eastAsia="標楷體" w:hAnsi="標楷體" w:hint="eastAsia"/>
          <w:color w:val="000000" w:themeColor="text1"/>
          <w:spacing w:val="-6"/>
        </w:rPr>
        <w:t>，</w:t>
      </w:r>
      <w:r w:rsidRPr="00E74DA8">
        <w:rPr>
          <w:rFonts w:ascii="標楷體" w:eastAsia="標楷體" w:hAnsi="標楷體" w:hint="eastAsia"/>
          <w:color w:val="000000" w:themeColor="text1"/>
          <w:spacing w:val="-6"/>
        </w:rPr>
        <w:t>仍有精進空間；（2）依該公司逾期放款分析表</w:t>
      </w:r>
      <w:proofErr w:type="gramStart"/>
      <w:r w:rsidRPr="00E74DA8">
        <w:rPr>
          <w:rFonts w:ascii="標楷體" w:eastAsia="標楷體" w:hAnsi="標楷體" w:hint="eastAsia"/>
          <w:color w:val="000000" w:themeColor="text1"/>
          <w:spacing w:val="-6"/>
        </w:rPr>
        <w:t>—</w:t>
      </w:r>
      <w:proofErr w:type="gramEnd"/>
      <w:r w:rsidRPr="00E74DA8">
        <w:rPr>
          <w:rFonts w:ascii="標楷體" w:eastAsia="標楷體" w:hAnsi="標楷體" w:hint="eastAsia"/>
          <w:color w:val="000000" w:themeColor="text1"/>
          <w:spacing w:val="-6"/>
        </w:rPr>
        <w:t>消費者貸款（房地抵押擔保）資料，部分分行於1</w:t>
      </w:r>
      <w:r w:rsidRPr="00E74DA8">
        <w:rPr>
          <w:rFonts w:ascii="標楷體" w:eastAsia="標楷體" w:hAnsi="標楷體"/>
          <w:color w:val="000000" w:themeColor="text1"/>
          <w:spacing w:val="-6"/>
        </w:rPr>
        <w:t>10至</w:t>
      </w:r>
      <w:r w:rsidRPr="00E74DA8">
        <w:rPr>
          <w:rFonts w:ascii="標楷體" w:eastAsia="標楷體" w:hAnsi="標楷體" w:hint="eastAsia"/>
          <w:color w:val="000000" w:themeColor="text1"/>
          <w:spacing w:val="-6"/>
        </w:rPr>
        <w:t>1</w:t>
      </w:r>
      <w:r w:rsidRPr="00E74DA8">
        <w:rPr>
          <w:rFonts w:ascii="標楷體" w:eastAsia="標楷體" w:hAnsi="標楷體"/>
          <w:color w:val="000000" w:themeColor="text1"/>
          <w:spacing w:val="-6"/>
        </w:rPr>
        <w:t>13年間</w:t>
      </w:r>
      <w:r w:rsidRPr="00E74DA8">
        <w:rPr>
          <w:rFonts w:ascii="標楷體" w:eastAsia="標楷體" w:hAnsi="標楷體" w:hint="eastAsia"/>
          <w:color w:val="000000" w:themeColor="text1"/>
          <w:spacing w:val="-6"/>
        </w:rPr>
        <w:t>多次位列逾放比率前3高之分行，或於開始還本2</w:t>
      </w:r>
      <w:r w:rsidRPr="00E74DA8">
        <w:rPr>
          <w:rFonts w:ascii="標楷體" w:eastAsia="標楷體" w:hAnsi="標楷體"/>
          <w:color w:val="000000" w:themeColor="text1"/>
          <w:spacing w:val="-6"/>
        </w:rPr>
        <w:t>年內即達</w:t>
      </w:r>
      <w:r w:rsidRPr="00E74DA8">
        <w:rPr>
          <w:rFonts w:ascii="標楷體" w:eastAsia="標楷體" w:hAnsi="標楷體" w:hint="eastAsia"/>
          <w:color w:val="000000" w:themeColor="text1"/>
          <w:spacing w:val="-6"/>
        </w:rPr>
        <w:t>「</w:t>
      </w:r>
      <w:r w:rsidRPr="00E74DA8">
        <w:rPr>
          <w:rFonts w:ascii="標楷體" w:eastAsia="標楷體" w:hAnsi="標楷體"/>
          <w:color w:val="000000" w:themeColor="text1"/>
          <w:spacing w:val="-6"/>
        </w:rPr>
        <w:t>逾放比率</w:t>
      </w:r>
      <w:r w:rsidRPr="00E74DA8">
        <w:rPr>
          <w:rFonts w:ascii="標楷體" w:eastAsia="標楷體" w:hAnsi="標楷體" w:hint="eastAsia"/>
          <w:color w:val="000000" w:themeColor="text1"/>
          <w:spacing w:val="-6"/>
        </w:rPr>
        <w:t>&gt;</w:t>
      </w:r>
      <w:r w:rsidRPr="00E74DA8">
        <w:rPr>
          <w:rFonts w:ascii="標楷體" w:eastAsia="標楷體" w:hAnsi="標楷體"/>
          <w:color w:val="000000" w:themeColor="text1"/>
          <w:spacing w:val="-6"/>
        </w:rPr>
        <w:t>1</w:t>
      </w:r>
      <w:r w:rsidRPr="00E74DA8">
        <w:rPr>
          <w:rFonts w:ascii="標楷體" w:eastAsia="標楷體" w:hAnsi="標楷體" w:hint="eastAsia"/>
          <w:color w:val="000000" w:themeColor="text1"/>
          <w:spacing w:val="-6"/>
        </w:rPr>
        <w:t>.2％」、「與去年比較之增加幅度&gt;</w:t>
      </w:r>
      <w:r w:rsidRPr="00E74DA8">
        <w:rPr>
          <w:rFonts w:ascii="標楷體" w:eastAsia="標楷體" w:hAnsi="標楷體"/>
          <w:color w:val="000000" w:themeColor="text1"/>
          <w:spacing w:val="-6"/>
        </w:rPr>
        <w:t>20</w:t>
      </w:r>
      <w:r w:rsidRPr="00E74DA8">
        <w:rPr>
          <w:rFonts w:ascii="標楷體" w:eastAsia="標楷體" w:hAnsi="標楷體" w:hint="eastAsia"/>
          <w:color w:val="000000" w:themeColor="text1"/>
          <w:spacing w:val="-6"/>
        </w:rPr>
        <w:t>％」</w:t>
      </w:r>
      <w:r w:rsidRPr="00E74DA8">
        <w:rPr>
          <w:rFonts w:ascii="標楷體" w:eastAsia="標楷體" w:hAnsi="標楷體"/>
          <w:color w:val="000000" w:themeColor="text1"/>
          <w:spacing w:val="-6"/>
        </w:rPr>
        <w:t>等警示</w:t>
      </w:r>
      <w:r w:rsidR="00C20ED5" w:rsidRPr="00E74DA8">
        <w:rPr>
          <w:rFonts w:ascii="標楷體" w:eastAsia="標楷體" w:hAnsi="標楷體"/>
          <w:color w:val="000000" w:themeColor="text1"/>
          <w:spacing w:val="-6"/>
        </w:rPr>
        <w:t>標準</w:t>
      </w:r>
      <w:r w:rsidRPr="00E74DA8">
        <w:rPr>
          <w:rFonts w:ascii="標楷體" w:eastAsia="標楷體" w:hAnsi="標楷體" w:hint="eastAsia"/>
          <w:color w:val="000000" w:themeColor="text1"/>
          <w:spacing w:val="-6"/>
        </w:rPr>
        <w:t>；（3）中央銀行自109年12月推出選擇性信用管制政策迄至113年底止，已歷經4年，該公司尚未針對高價住宅以外之貸款成數於</w:t>
      </w:r>
      <w:r w:rsidRPr="00E74DA8">
        <w:rPr>
          <w:rFonts w:ascii="標楷體" w:eastAsia="標楷體" w:hAnsi="標楷體" w:hint="eastAsia"/>
          <w:color w:val="000000" w:themeColor="text1"/>
          <w:spacing w:val="-6"/>
        </w:rPr>
        <w:lastRenderedPageBreak/>
        <w:t>e-loan系統建置相關管</w:t>
      </w:r>
      <w:r w:rsidR="00C20ED5" w:rsidRPr="00E74DA8">
        <w:rPr>
          <w:rFonts w:ascii="標楷體" w:eastAsia="標楷體" w:hAnsi="標楷體" w:hint="eastAsia"/>
          <w:color w:val="000000" w:themeColor="text1"/>
          <w:spacing w:val="-6"/>
        </w:rPr>
        <w:t>控</w:t>
      </w:r>
      <w:r w:rsidRPr="00E74DA8">
        <w:rPr>
          <w:rFonts w:ascii="標楷體" w:eastAsia="標楷體" w:hAnsi="標楷體" w:hint="eastAsia"/>
          <w:color w:val="000000" w:themeColor="text1"/>
          <w:spacing w:val="-6"/>
        </w:rPr>
        <w:t>措施，僅依賴人工檢核，徒增授信人員審核負擔，</w:t>
      </w:r>
      <w:proofErr w:type="gramStart"/>
      <w:r w:rsidRPr="00E74DA8">
        <w:rPr>
          <w:rFonts w:ascii="標楷體" w:eastAsia="標楷體" w:hAnsi="標楷體" w:hint="eastAsia"/>
          <w:color w:val="000000" w:themeColor="text1"/>
          <w:spacing w:val="-6"/>
        </w:rPr>
        <w:t>並恐影響</w:t>
      </w:r>
      <w:proofErr w:type="gramEnd"/>
      <w:r w:rsidR="00C20ED5" w:rsidRPr="00E74DA8">
        <w:rPr>
          <w:rFonts w:ascii="標楷體" w:eastAsia="標楷體" w:hAnsi="標楷體" w:hint="eastAsia"/>
          <w:color w:val="000000" w:themeColor="text1"/>
          <w:spacing w:val="-6"/>
        </w:rPr>
        <w:t>可貸</w:t>
      </w:r>
      <w:r w:rsidR="00D74D16" w:rsidRPr="00E74DA8">
        <w:rPr>
          <w:rFonts w:ascii="標楷體" w:eastAsia="標楷體" w:hAnsi="標楷體" w:hint="eastAsia"/>
          <w:color w:val="000000" w:themeColor="text1"/>
          <w:spacing w:val="-6"/>
        </w:rPr>
        <w:t>放</w:t>
      </w:r>
      <w:r w:rsidR="00C20ED5" w:rsidRPr="00E74DA8">
        <w:rPr>
          <w:rFonts w:ascii="標楷體" w:eastAsia="標楷體" w:hAnsi="標楷體" w:hint="eastAsia"/>
          <w:color w:val="000000" w:themeColor="text1"/>
          <w:spacing w:val="-6"/>
        </w:rPr>
        <w:t>成數之</w:t>
      </w:r>
      <w:r w:rsidRPr="00E74DA8">
        <w:rPr>
          <w:rFonts w:ascii="標楷體" w:eastAsia="標楷體" w:hAnsi="標楷體" w:hint="eastAsia"/>
          <w:color w:val="000000" w:themeColor="text1"/>
          <w:spacing w:val="-6"/>
        </w:rPr>
        <w:t>正確性等情事，經函請臺灣金融控股公司督促檢討改善。據復：（1）已增訂內部管控措施，</w:t>
      </w:r>
      <w:proofErr w:type="gramStart"/>
      <w:r w:rsidRPr="00E74DA8">
        <w:rPr>
          <w:rFonts w:ascii="標楷體" w:eastAsia="標楷體" w:hAnsi="標楷體" w:hint="eastAsia"/>
          <w:color w:val="000000" w:themeColor="text1"/>
          <w:spacing w:val="-6"/>
        </w:rPr>
        <w:t>俾</w:t>
      </w:r>
      <w:proofErr w:type="gramEnd"/>
      <w:r w:rsidRPr="00E74DA8">
        <w:rPr>
          <w:rFonts w:ascii="標楷體" w:eastAsia="標楷體" w:hAnsi="標楷體" w:hint="eastAsia"/>
          <w:color w:val="000000" w:themeColor="text1"/>
          <w:spacing w:val="-6"/>
        </w:rPr>
        <w:t>利</w:t>
      </w:r>
      <w:r w:rsidR="00C20ED5" w:rsidRPr="00E74DA8">
        <w:rPr>
          <w:rFonts w:ascii="標楷體" w:eastAsia="標楷體" w:hAnsi="標楷體" w:hint="eastAsia"/>
          <w:color w:val="000000" w:themeColor="text1"/>
          <w:spacing w:val="-6"/>
        </w:rPr>
        <w:t>各分行</w:t>
      </w:r>
      <w:r w:rsidRPr="00E74DA8">
        <w:rPr>
          <w:rFonts w:ascii="標楷體" w:eastAsia="標楷體" w:hAnsi="標楷體" w:hint="eastAsia"/>
          <w:color w:val="000000" w:themeColor="text1"/>
          <w:spacing w:val="-6"/>
        </w:rPr>
        <w:t>遵循，另將補正及控管稽核缺失項目，並按季追蹤及抽樣覆查，以導正缺失；（2）</w:t>
      </w:r>
      <w:r w:rsidRPr="00E74DA8">
        <w:rPr>
          <w:rFonts w:ascii="標楷體" w:eastAsia="標楷體" w:hAnsi="標楷體"/>
          <w:color w:val="000000" w:themeColor="text1"/>
          <w:spacing w:val="-6"/>
        </w:rPr>
        <w:t>已</w:t>
      </w:r>
      <w:r w:rsidRPr="00E74DA8">
        <w:rPr>
          <w:rFonts w:ascii="標楷體" w:eastAsia="標楷體" w:hAnsi="標楷體" w:hint="eastAsia"/>
          <w:color w:val="000000" w:themeColor="text1"/>
          <w:spacing w:val="-6"/>
        </w:rPr>
        <w:t>調整最高核貸成數及最長寬限期限，並停止</w:t>
      </w:r>
      <w:proofErr w:type="gramStart"/>
      <w:r w:rsidRPr="00E74DA8">
        <w:rPr>
          <w:rFonts w:ascii="標楷體" w:eastAsia="標楷體" w:hAnsi="標楷體" w:hint="eastAsia"/>
          <w:color w:val="000000" w:themeColor="text1"/>
          <w:spacing w:val="-6"/>
        </w:rPr>
        <w:t>承作</w:t>
      </w:r>
      <w:proofErr w:type="gramEnd"/>
      <w:r w:rsidRPr="00E74DA8">
        <w:rPr>
          <w:rFonts w:ascii="標楷體" w:eastAsia="標楷體" w:hAnsi="標楷體" w:hint="eastAsia"/>
          <w:color w:val="000000" w:themeColor="text1"/>
          <w:spacing w:val="-6"/>
        </w:rPr>
        <w:t>非自住之投資客或投機客之購屋貸款；（3）</w:t>
      </w:r>
      <w:r w:rsidRPr="00E74DA8">
        <w:rPr>
          <w:rFonts w:ascii="標楷體" w:eastAsia="標楷體" w:hAnsi="標楷體"/>
          <w:color w:val="000000" w:themeColor="text1"/>
          <w:spacing w:val="-6"/>
        </w:rPr>
        <w:t>該公司</w:t>
      </w:r>
      <w:r w:rsidRPr="00E74DA8">
        <w:rPr>
          <w:rFonts w:ascii="標楷體" w:eastAsia="標楷體" w:hAnsi="標楷體" w:hint="eastAsia"/>
          <w:color w:val="000000" w:themeColor="text1"/>
          <w:spacing w:val="-6"/>
        </w:rPr>
        <w:t>e-loan</w:t>
      </w:r>
      <w:r w:rsidRPr="00E74DA8">
        <w:rPr>
          <w:rFonts w:ascii="標楷體" w:eastAsia="標楷體" w:hAnsi="標楷體"/>
          <w:color w:val="000000" w:themeColor="text1"/>
          <w:spacing w:val="-6"/>
        </w:rPr>
        <w:t>系統</w:t>
      </w:r>
      <w:r w:rsidR="003D1025" w:rsidRPr="00E74DA8">
        <w:rPr>
          <w:rFonts w:ascii="標楷體" w:eastAsia="標楷體" w:hAnsi="標楷體"/>
          <w:color w:val="000000" w:themeColor="text1"/>
          <w:spacing w:val="-6"/>
        </w:rPr>
        <w:t>目前</w:t>
      </w:r>
      <w:r w:rsidRPr="00E74DA8">
        <w:rPr>
          <w:rFonts w:ascii="標楷體" w:eastAsia="標楷體" w:hAnsi="標楷體"/>
          <w:color w:val="000000" w:themeColor="text1"/>
          <w:spacing w:val="-6"/>
        </w:rPr>
        <w:t>尚無法支援複雜之判斷</w:t>
      </w:r>
      <w:r w:rsidRPr="00E74DA8">
        <w:rPr>
          <w:rFonts w:ascii="標楷體" w:eastAsia="標楷體" w:hAnsi="標楷體" w:hint="eastAsia"/>
          <w:color w:val="000000" w:themeColor="text1"/>
          <w:spacing w:val="-6"/>
        </w:rPr>
        <w:t>邏輯，惟已另行提供「中央銀行對金融機構辦理不動產抵押貸款業務規定」應行注意事項簡表，及</w:t>
      </w:r>
      <w:r w:rsidRPr="00E74DA8">
        <w:rPr>
          <w:rFonts w:ascii="標楷體" w:eastAsia="標楷體" w:hAnsi="標楷體"/>
          <w:color w:val="000000" w:themeColor="text1"/>
          <w:spacing w:val="-6"/>
        </w:rPr>
        <w:t>新增購地貸款成數控管檢核機制</w:t>
      </w:r>
      <w:r w:rsidRPr="00E74DA8">
        <w:rPr>
          <w:rFonts w:ascii="標楷體" w:eastAsia="標楷體" w:hAnsi="標楷體" w:hint="eastAsia"/>
          <w:color w:val="000000" w:themeColor="text1"/>
          <w:spacing w:val="-6"/>
        </w:rPr>
        <w:t>，</w:t>
      </w:r>
      <w:r w:rsidRPr="00E74DA8">
        <w:rPr>
          <w:rFonts w:ascii="標楷體" w:eastAsia="標楷體" w:hAnsi="標楷體"/>
          <w:color w:val="000000" w:themeColor="text1"/>
          <w:spacing w:val="-6"/>
        </w:rPr>
        <w:t>以利各分行確實遵循相關規定</w:t>
      </w:r>
      <w:r w:rsidRPr="00E74DA8">
        <w:rPr>
          <w:rFonts w:ascii="標楷體" w:eastAsia="標楷體" w:hAnsi="標楷體" w:hint="eastAsia"/>
          <w:color w:val="000000" w:themeColor="text1"/>
          <w:spacing w:val="-6"/>
        </w:rPr>
        <w:t>。</w:t>
      </w:r>
    </w:p>
    <w:p w14:paraId="053F99B3" w14:textId="31509C61" w:rsidR="009551E1" w:rsidRPr="00E74DA8" w:rsidRDefault="009551E1" w:rsidP="00567494">
      <w:pPr>
        <w:overflowPunct w:val="0"/>
        <w:spacing w:beforeLines="20" w:before="72" w:afterLines="20" w:after="72" w:line="580" w:lineRule="exact"/>
        <w:ind w:firstLineChars="200" w:firstLine="561"/>
        <w:jc w:val="both"/>
        <w:rPr>
          <w:rFonts w:ascii="標楷體" w:eastAsia="標楷體" w:hAnsi="Arial"/>
          <w:b/>
          <w:bCs/>
          <w:color w:val="000000" w:themeColor="text1"/>
          <w:kern w:val="0"/>
          <w:sz w:val="28"/>
          <w:szCs w:val="28"/>
        </w:rPr>
      </w:pPr>
      <w:r w:rsidRPr="00E74DA8">
        <w:rPr>
          <w:rFonts w:ascii="標楷體" w:eastAsia="標楷體" w:hAnsi="Arial" w:hint="eastAsia"/>
          <w:b/>
          <w:bCs/>
          <w:color w:val="000000" w:themeColor="text1"/>
          <w:kern w:val="0"/>
          <w:sz w:val="28"/>
          <w:szCs w:val="28"/>
        </w:rPr>
        <w:t>（六）</w:t>
      </w:r>
      <w:r w:rsidR="009627D3" w:rsidRPr="00E74DA8">
        <w:rPr>
          <w:rFonts w:ascii="標楷體" w:eastAsia="標楷體" w:hAnsi="Arial" w:hint="eastAsia"/>
          <w:b/>
          <w:bCs/>
          <w:color w:val="000000" w:themeColor="text1"/>
          <w:kern w:val="0"/>
          <w:sz w:val="28"/>
          <w:szCs w:val="28"/>
        </w:rPr>
        <w:t xml:space="preserve">　</w:t>
      </w:r>
      <w:proofErr w:type="gramStart"/>
      <w:r w:rsidRPr="00E74DA8">
        <w:rPr>
          <w:rFonts w:ascii="標楷體" w:eastAsia="標楷體" w:hAnsi="Arial" w:hint="eastAsia"/>
          <w:b/>
          <w:bCs/>
          <w:color w:val="000000" w:themeColor="text1"/>
          <w:kern w:val="0"/>
          <w:sz w:val="28"/>
          <w:szCs w:val="28"/>
        </w:rPr>
        <w:t>1</w:t>
      </w:r>
      <w:r w:rsidR="00345983" w:rsidRPr="00E74DA8">
        <w:rPr>
          <w:rFonts w:ascii="標楷體" w:eastAsia="標楷體" w:hAnsi="Arial" w:hint="eastAsia"/>
          <w:b/>
          <w:bCs/>
          <w:color w:val="000000" w:themeColor="text1"/>
          <w:kern w:val="0"/>
          <w:sz w:val="28"/>
          <w:szCs w:val="28"/>
        </w:rPr>
        <w:t>1</w:t>
      </w:r>
      <w:r w:rsidR="00475E88" w:rsidRPr="00E74DA8">
        <w:rPr>
          <w:rFonts w:ascii="標楷體" w:eastAsia="標楷體" w:hAnsi="Arial"/>
          <w:b/>
          <w:bCs/>
          <w:color w:val="000000" w:themeColor="text1"/>
          <w:kern w:val="0"/>
          <w:sz w:val="28"/>
          <w:szCs w:val="28"/>
        </w:rPr>
        <w:t>2</w:t>
      </w:r>
      <w:proofErr w:type="gramEnd"/>
      <w:r w:rsidRPr="00E74DA8">
        <w:rPr>
          <w:rFonts w:ascii="標楷體" w:eastAsia="標楷體" w:hAnsi="Arial" w:hint="eastAsia"/>
          <w:b/>
          <w:bCs/>
          <w:color w:val="000000" w:themeColor="text1"/>
          <w:kern w:val="0"/>
          <w:sz w:val="28"/>
          <w:szCs w:val="28"/>
        </w:rPr>
        <w:t>年度重要審核意見追蹤查核情形</w:t>
      </w:r>
    </w:p>
    <w:p w14:paraId="1014DF9C" w14:textId="75E628D0" w:rsidR="00BC3D13" w:rsidRPr="00E74DA8" w:rsidRDefault="009551E1" w:rsidP="00F6203D">
      <w:pPr>
        <w:overflowPunct w:val="0"/>
        <w:spacing w:line="600" w:lineRule="exact"/>
        <w:ind w:firstLineChars="200" w:firstLine="480"/>
        <w:jc w:val="both"/>
        <w:rPr>
          <w:rFonts w:ascii="標楷體" w:eastAsia="標楷體" w:hAnsi="標楷體"/>
          <w:color w:val="000000" w:themeColor="text1"/>
          <w:szCs w:val="24"/>
        </w:rPr>
      </w:pPr>
      <w:r w:rsidRPr="00E74DA8">
        <w:rPr>
          <w:rFonts w:ascii="標楷體" w:eastAsia="標楷體" w:hAnsi="標楷體" w:hint="eastAsia"/>
          <w:color w:val="000000" w:themeColor="text1"/>
          <w:szCs w:val="24"/>
        </w:rPr>
        <w:t>本部於</w:t>
      </w:r>
      <w:proofErr w:type="gramStart"/>
      <w:r w:rsidRPr="00E74DA8">
        <w:rPr>
          <w:rFonts w:ascii="標楷體" w:eastAsia="標楷體" w:hAnsi="標楷體"/>
          <w:color w:val="000000" w:themeColor="text1"/>
          <w:szCs w:val="24"/>
        </w:rPr>
        <w:t>1</w:t>
      </w:r>
      <w:r w:rsidR="00345983" w:rsidRPr="00E74DA8">
        <w:rPr>
          <w:rFonts w:ascii="標楷體" w:eastAsia="標楷體" w:hAnsi="標楷體"/>
          <w:color w:val="000000" w:themeColor="text1"/>
          <w:szCs w:val="24"/>
        </w:rPr>
        <w:t>1</w:t>
      </w:r>
      <w:r w:rsidR="00475E88" w:rsidRPr="00E74DA8">
        <w:rPr>
          <w:rFonts w:ascii="標楷體" w:eastAsia="標楷體" w:hAnsi="標楷體"/>
          <w:color w:val="000000" w:themeColor="text1"/>
          <w:szCs w:val="24"/>
        </w:rPr>
        <w:t>2</w:t>
      </w:r>
      <w:proofErr w:type="gramEnd"/>
      <w:r w:rsidRPr="00E74DA8">
        <w:rPr>
          <w:rFonts w:ascii="標楷體" w:eastAsia="標楷體" w:hAnsi="標楷體" w:hint="eastAsia"/>
          <w:color w:val="000000" w:themeColor="text1"/>
          <w:szCs w:val="24"/>
        </w:rPr>
        <w:t>年度審核報告營業部分內列重要審核意見8項，經</w:t>
      </w:r>
      <w:proofErr w:type="gramStart"/>
      <w:r w:rsidRPr="00E74DA8">
        <w:rPr>
          <w:rFonts w:ascii="標楷體" w:eastAsia="標楷體" w:hAnsi="標楷體" w:hint="eastAsia"/>
          <w:color w:val="000000" w:themeColor="text1"/>
          <w:szCs w:val="24"/>
        </w:rPr>
        <w:t>賡</w:t>
      </w:r>
      <w:proofErr w:type="gramEnd"/>
      <w:r w:rsidRPr="00E74DA8">
        <w:rPr>
          <w:rFonts w:ascii="標楷體" w:eastAsia="標楷體" w:hAnsi="標楷體" w:hint="eastAsia"/>
          <w:color w:val="000000" w:themeColor="text1"/>
          <w:szCs w:val="24"/>
        </w:rPr>
        <w:t>續追蹤查核實際辦理結果，仍待繼續改善者</w:t>
      </w:r>
      <w:r w:rsidR="00872516" w:rsidRPr="00E74DA8">
        <w:rPr>
          <w:rFonts w:ascii="標楷體" w:eastAsia="標楷體" w:hAnsi="標楷體"/>
          <w:color w:val="000000" w:themeColor="text1"/>
          <w:szCs w:val="24"/>
        </w:rPr>
        <w:t>2</w:t>
      </w:r>
      <w:r w:rsidRPr="00E74DA8">
        <w:rPr>
          <w:rFonts w:ascii="標楷體" w:eastAsia="標楷體" w:hAnsi="標楷體" w:hint="eastAsia"/>
          <w:color w:val="000000" w:themeColor="text1"/>
          <w:szCs w:val="24"/>
        </w:rPr>
        <w:t>項、已</w:t>
      </w:r>
      <w:proofErr w:type="gramStart"/>
      <w:r w:rsidRPr="00E74DA8">
        <w:rPr>
          <w:rFonts w:ascii="標楷體" w:eastAsia="標楷體" w:hAnsi="標楷體" w:hint="eastAsia"/>
          <w:color w:val="000000" w:themeColor="text1"/>
          <w:szCs w:val="24"/>
        </w:rPr>
        <w:t>研</w:t>
      </w:r>
      <w:proofErr w:type="gramEnd"/>
      <w:r w:rsidRPr="00E74DA8">
        <w:rPr>
          <w:rFonts w:ascii="標楷體" w:eastAsia="標楷體" w:hAnsi="標楷體" w:hint="eastAsia"/>
          <w:color w:val="000000" w:themeColor="text1"/>
          <w:szCs w:val="24"/>
        </w:rPr>
        <w:t>謀改善或依改善措施持續辦理者</w:t>
      </w:r>
      <w:r w:rsidR="00872516" w:rsidRPr="00E74DA8">
        <w:rPr>
          <w:rFonts w:ascii="標楷體" w:eastAsia="標楷體" w:hAnsi="標楷體"/>
          <w:color w:val="000000" w:themeColor="text1"/>
          <w:szCs w:val="24"/>
        </w:rPr>
        <w:t>6</w:t>
      </w:r>
      <w:r w:rsidRPr="00E74DA8">
        <w:rPr>
          <w:rFonts w:ascii="標楷體" w:eastAsia="標楷體" w:hAnsi="標楷體" w:hint="eastAsia"/>
          <w:color w:val="000000" w:themeColor="text1"/>
          <w:szCs w:val="24"/>
        </w:rPr>
        <w:t>項（表</w:t>
      </w:r>
      <w:r w:rsidR="006461F0" w:rsidRPr="00E74DA8">
        <w:rPr>
          <w:rFonts w:ascii="標楷體" w:eastAsia="標楷體" w:hAnsi="標楷體"/>
          <w:color w:val="000000" w:themeColor="text1"/>
          <w:szCs w:val="24"/>
        </w:rPr>
        <w:t>10</w:t>
      </w:r>
      <w:r w:rsidR="00F55DA1" w:rsidRPr="00E74DA8">
        <w:rPr>
          <w:rFonts w:ascii="標楷體" w:eastAsia="標楷體" w:hAnsi="標楷體" w:hint="eastAsia"/>
          <w:color w:val="000000" w:themeColor="text1"/>
          <w:szCs w:val="24"/>
        </w:rPr>
        <w:t>）</w:t>
      </w:r>
      <w:r w:rsidRPr="00E74DA8">
        <w:rPr>
          <w:rFonts w:ascii="標楷體" w:eastAsia="標楷體" w:hAnsi="標楷體" w:hint="eastAsia"/>
          <w:color w:val="000000" w:themeColor="text1"/>
          <w:szCs w:val="24"/>
        </w:rPr>
        <w:t>，其中仍待繼續改善者，經再</w:t>
      </w:r>
      <w:proofErr w:type="gramStart"/>
      <w:r w:rsidRPr="00E74DA8">
        <w:rPr>
          <w:rFonts w:ascii="標楷體" w:eastAsia="標楷體" w:hAnsi="標楷體" w:hint="eastAsia"/>
          <w:color w:val="000000" w:themeColor="text1"/>
          <w:szCs w:val="24"/>
        </w:rPr>
        <w:t>研</w:t>
      </w:r>
      <w:proofErr w:type="gramEnd"/>
      <w:r w:rsidRPr="00E74DA8">
        <w:rPr>
          <w:rFonts w:ascii="標楷體" w:eastAsia="標楷體" w:hAnsi="標楷體" w:hint="eastAsia"/>
          <w:color w:val="000000" w:themeColor="text1"/>
          <w:szCs w:val="24"/>
        </w:rPr>
        <w:t>提審核意見</w:t>
      </w:r>
      <w:r w:rsidR="00C20ED5" w:rsidRPr="00E74DA8">
        <w:rPr>
          <w:rFonts w:ascii="標楷體" w:eastAsia="標楷體" w:hAnsi="標楷體"/>
          <w:color w:val="000000" w:themeColor="text1"/>
          <w:szCs w:val="24"/>
        </w:rPr>
        <w:t>2</w:t>
      </w:r>
      <w:r w:rsidRPr="00E74DA8">
        <w:rPr>
          <w:rFonts w:ascii="標楷體" w:eastAsia="標楷體" w:hAnsi="標楷體" w:hint="eastAsia"/>
          <w:color w:val="000000" w:themeColor="text1"/>
          <w:szCs w:val="24"/>
        </w:rPr>
        <w:t>項通知檢討改善。</w:t>
      </w:r>
    </w:p>
    <w:tbl>
      <w:tblPr>
        <w:tblpPr w:leftFromText="180" w:rightFromText="180" w:vertAnchor="text" w:tblpY="1"/>
        <w:tblOverlap w:val="neve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80" w:firstRow="0" w:lastRow="0" w:firstColumn="1" w:lastColumn="0" w:noHBand="0" w:noVBand="1"/>
      </w:tblPr>
      <w:tblGrid>
        <w:gridCol w:w="5097"/>
        <w:gridCol w:w="6"/>
        <w:gridCol w:w="5103"/>
      </w:tblGrid>
      <w:tr w:rsidR="00E74DA8" w:rsidRPr="00E74DA8" w14:paraId="0AB8B35A" w14:textId="77777777" w:rsidTr="00B571F0">
        <w:trPr>
          <w:trHeight w:val="20"/>
        </w:trPr>
        <w:tc>
          <w:tcPr>
            <w:tcW w:w="5000" w:type="pct"/>
            <w:gridSpan w:val="3"/>
            <w:tcBorders>
              <w:top w:val="nil"/>
              <w:left w:val="nil"/>
              <w:bottom w:val="single" w:sz="4" w:space="0" w:color="auto"/>
              <w:right w:val="nil"/>
            </w:tcBorders>
            <w:vAlign w:val="bottom"/>
          </w:tcPr>
          <w:p w14:paraId="39C6625F" w14:textId="5923526A" w:rsidR="00475E88" w:rsidRPr="00E74DA8" w:rsidRDefault="00475E88" w:rsidP="00BC3D13">
            <w:pPr>
              <w:widowControl/>
              <w:overflowPunct w:val="0"/>
              <w:adjustRightInd w:val="0"/>
              <w:spacing w:beforeLines="100" w:before="360"/>
              <w:jc w:val="center"/>
              <w:rPr>
                <w:rFonts w:ascii="標楷體" w:eastAsia="標楷體" w:hAnsi="標楷體"/>
                <w:bCs/>
                <w:color w:val="000000" w:themeColor="text1"/>
                <w:spacing w:val="-10"/>
                <w:kern w:val="52"/>
                <w:szCs w:val="24"/>
              </w:rPr>
            </w:pPr>
            <w:r w:rsidRPr="00E74DA8">
              <w:rPr>
                <w:rFonts w:ascii="標楷體" w:eastAsia="標楷體" w:hAnsi="標楷體" w:hint="eastAsia"/>
                <w:b/>
                <w:color w:val="000000" w:themeColor="text1"/>
                <w:spacing w:val="-10"/>
              </w:rPr>
              <w:t>表</w:t>
            </w:r>
            <w:r w:rsidR="006461F0" w:rsidRPr="00E74DA8">
              <w:rPr>
                <w:rFonts w:ascii="標楷體" w:eastAsia="標楷體" w:hAnsi="標楷體"/>
                <w:b/>
                <w:color w:val="000000" w:themeColor="text1"/>
                <w:spacing w:val="-10"/>
              </w:rPr>
              <w:t>10</w:t>
            </w:r>
            <w:r w:rsidRPr="00E74DA8">
              <w:rPr>
                <w:rFonts w:ascii="標楷體" w:eastAsia="標楷體" w:hAnsi="標楷體" w:hint="eastAsia"/>
                <w:b/>
                <w:color w:val="000000" w:themeColor="text1"/>
                <w:spacing w:val="-10"/>
                <w:szCs w:val="24"/>
              </w:rPr>
              <w:t xml:space="preserve">　</w:t>
            </w:r>
            <w:proofErr w:type="gramStart"/>
            <w:r w:rsidRPr="00E74DA8">
              <w:rPr>
                <w:rFonts w:ascii="標楷體" w:eastAsia="標楷體" w:hAnsi="標楷體"/>
                <w:b/>
                <w:color w:val="000000" w:themeColor="text1"/>
                <w:spacing w:val="-8"/>
              </w:rPr>
              <w:t>112</w:t>
            </w:r>
            <w:proofErr w:type="gramEnd"/>
            <w:r w:rsidRPr="00E74DA8">
              <w:rPr>
                <w:rFonts w:ascii="標楷體" w:eastAsia="標楷體" w:hAnsi="標楷體" w:hint="eastAsia"/>
                <w:b/>
                <w:color w:val="000000" w:themeColor="text1"/>
                <w:spacing w:val="-8"/>
              </w:rPr>
              <w:t>年度審核報告營業部分所列臺灣金融控股公司重要審核意見覆核辦理情形</w:t>
            </w:r>
          </w:p>
        </w:tc>
      </w:tr>
      <w:tr w:rsidR="00567494" w:rsidRPr="00E74DA8" w14:paraId="6BA9858B" w14:textId="77777777" w:rsidTr="00B571F0">
        <w:trPr>
          <w:trHeight w:hRule="exact" w:val="340"/>
        </w:trPr>
        <w:tc>
          <w:tcPr>
            <w:tcW w:w="2500" w:type="pct"/>
            <w:gridSpan w:val="2"/>
            <w:tcBorders>
              <w:top w:val="single" w:sz="4" w:space="0" w:color="auto"/>
            </w:tcBorders>
            <w:vAlign w:val="center"/>
          </w:tcPr>
          <w:p w14:paraId="560F97C3" w14:textId="77777777" w:rsidR="00567494" w:rsidRPr="00E74DA8" w:rsidRDefault="00567494" w:rsidP="00B571F0">
            <w:pPr>
              <w:widowControl/>
              <w:overflowPunct w:val="0"/>
              <w:adjustRightInd w:val="0"/>
              <w:spacing w:line="240" w:lineRule="exact"/>
              <w:jc w:val="center"/>
              <w:rPr>
                <w:rFonts w:ascii="標楷體" w:eastAsia="標楷體" w:hAnsi="標楷體"/>
                <w:bCs/>
                <w:color w:val="000000" w:themeColor="text1"/>
                <w:kern w:val="52"/>
                <w:sz w:val="20"/>
              </w:rPr>
            </w:pPr>
            <w:r w:rsidRPr="00E74DA8">
              <w:rPr>
                <w:rFonts w:ascii="標楷體" w:eastAsia="標楷體" w:hAnsi="標楷體" w:hint="eastAsia"/>
                <w:bCs/>
                <w:color w:val="000000" w:themeColor="text1"/>
                <w:kern w:val="52"/>
                <w:sz w:val="20"/>
              </w:rPr>
              <w:t>重要審核意見標題</w:t>
            </w:r>
          </w:p>
        </w:tc>
        <w:tc>
          <w:tcPr>
            <w:tcW w:w="2500" w:type="pct"/>
            <w:tcBorders>
              <w:top w:val="single" w:sz="4" w:space="0" w:color="auto"/>
            </w:tcBorders>
            <w:vAlign w:val="center"/>
          </w:tcPr>
          <w:p w14:paraId="2B30012B" w14:textId="2B9D8BF9" w:rsidR="00567494" w:rsidRPr="00E74DA8" w:rsidRDefault="00567494" w:rsidP="00B571F0">
            <w:pPr>
              <w:widowControl/>
              <w:overflowPunct w:val="0"/>
              <w:adjustRightInd w:val="0"/>
              <w:spacing w:line="240" w:lineRule="exact"/>
              <w:jc w:val="center"/>
              <w:rPr>
                <w:rFonts w:ascii="標楷體" w:eastAsia="標楷體" w:hAnsi="標楷體"/>
                <w:bCs/>
                <w:color w:val="000000" w:themeColor="text1"/>
                <w:kern w:val="52"/>
                <w:sz w:val="20"/>
              </w:rPr>
            </w:pPr>
            <w:r w:rsidRPr="00E74DA8">
              <w:rPr>
                <w:rFonts w:ascii="標楷體" w:eastAsia="標楷體" w:hAnsi="標楷體" w:hint="eastAsia"/>
                <w:bCs/>
                <w:color w:val="000000" w:themeColor="text1"/>
                <w:kern w:val="52"/>
                <w:sz w:val="20"/>
              </w:rPr>
              <w:t>說明</w:t>
            </w:r>
          </w:p>
        </w:tc>
      </w:tr>
      <w:tr w:rsidR="00E74DA8" w:rsidRPr="00E74DA8" w14:paraId="61462E79" w14:textId="77777777" w:rsidTr="00B571F0">
        <w:trPr>
          <w:trHeight w:hRule="exact" w:val="340"/>
        </w:trPr>
        <w:tc>
          <w:tcPr>
            <w:tcW w:w="5000" w:type="pct"/>
            <w:gridSpan w:val="3"/>
            <w:vAlign w:val="center"/>
          </w:tcPr>
          <w:p w14:paraId="617504CE" w14:textId="4E05F1FA" w:rsidR="00475E88" w:rsidRPr="00E74DA8" w:rsidRDefault="00475E88" w:rsidP="00B571F0">
            <w:pPr>
              <w:widowControl/>
              <w:overflowPunct w:val="0"/>
              <w:adjustRightInd w:val="0"/>
              <w:spacing w:line="280" w:lineRule="exact"/>
              <w:jc w:val="both"/>
              <w:rPr>
                <w:rFonts w:ascii="標楷體" w:eastAsia="標楷體" w:hAnsi="標楷體"/>
                <w:b/>
                <w:bCs/>
                <w:color w:val="000000" w:themeColor="text1"/>
                <w:kern w:val="52"/>
                <w:sz w:val="20"/>
              </w:rPr>
            </w:pPr>
            <w:r w:rsidRPr="00E74DA8">
              <w:rPr>
                <w:rFonts w:ascii="標楷體" w:eastAsia="標楷體" w:hAnsi="標楷體" w:hint="eastAsia"/>
                <w:b/>
                <w:bCs/>
                <w:color w:val="000000" w:themeColor="text1"/>
                <w:kern w:val="52"/>
                <w:sz w:val="20"/>
              </w:rPr>
              <w:t>仍待繼續改善</w:t>
            </w:r>
          </w:p>
        </w:tc>
      </w:tr>
      <w:tr w:rsidR="00E74DA8" w:rsidRPr="00E74DA8" w14:paraId="4BCCF8D9" w14:textId="77777777" w:rsidTr="00B571F0">
        <w:trPr>
          <w:trHeight w:val="20"/>
        </w:trPr>
        <w:tc>
          <w:tcPr>
            <w:tcW w:w="2497" w:type="pct"/>
            <w:vAlign w:val="center"/>
          </w:tcPr>
          <w:p w14:paraId="09CC93CC" w14:textId="30B8359A" w:rsidR="00475E88" w:rsidRPr="00E74DA8" w:rsidRDefault="00C05202" w:rsidP="00B571F0">
            <w:pPr>
              <w:widowControl/>
              <w:overflowPunct w:val="0"/>
              <w:adjustRightInd w:val="0"/>
              <w:spacing w:line="280" w:lineRule="exact"/>
              <w:ind w:left="204" w:rightChars="12" w:right="29" w:hangingChars="102" w:hanging="204"/>
              <w:jc w:val="both"/>
              <w:rPr>
                <w:rFonts w:ascii="標楷體" w:eastAsia="標楷體" w:hAnsi="標楷體"/>
                <w:color w:val="000000" w:themeColor="text1"/>
                <w:sz w:val="20"/>
              </w:rPr>
            </w:pPr>
            <w:r w:rsidRPr="00E74DA8">
              <w:rPr>
                <w:rFonts w:ascii="標楷體" w:eastAsia="標楷體" w:hAnsi="標楷體"/>
                <w:color w:val="000000" w:themeColor="text1"/>
                <w:sz w:val="20"/>
              </w:rPr>
              <w:t>1</w:t>
            </w:r>
            <w:r w:rsidR="00475E88" w:rsidRPr="00E74DA8">
              <w:rPr>
                <w:rFonts w:ascii="標楷體" w:eastAsia="標楷體" w:hAnsi="標楷體"/>
                <w:color w:val="000000" w:themeColor="text1"/>
                <w:sz w:val="20"/>
              </w:rPr>
              <w:t>.</w:t>
            </w:r>
            <w:proofErr w:type="gramStart"/>
            <w:r w:rsidR="00475E88" w:rsidRPr="00E74DA8">
              <w:rPr>
                <w:rFonts w:ascii="標楷體" w:eastAsia="標楷體" w:hAnsi="標楷體" w:hint="eastAsia"/>
                <w:color w:val="000000" w:themeColor="text1"/>
                <w:sz w:val="20"/>
              </w:rPr>
              <w:t>臺</w:t>
            </w:r>
            <w:proofErr w:type="gramEnd"/>
            <w:r w:rsidR="00475E88" w:rsidRPr="00E74DA8">
              <w:rPr>
                <w:rFonts w:ascii="標楷體" w:eastAsia="標楷體" w:hAnsi="標楷體" w:hint="eastAsia"/>
                <w:color w:val="000000" w:themeColor="text1"/>
                <w:sz w:val="20"/>
              </w:rPr>
              <w:t>銀人壽保險公司持續虧損，保單銷售情形欠佳，且未依通路屬性調整銷售目標，允宜督促</w:t>
            </w:r>
            <w:proofErr w:type="gramStart"/>
            <w:r w:rsidR="00475E88" w:rsidRPr="00E74DA8">
              <w:rPr>
                <w:rFonts w:ascii="標楷體" w:eastAsia="標楷體" w:hAnsi="標楷體" w:hint="eastAsia"/>
                <w:color w:val="000000" w:themeColor="text1"/>
                <w:sz w:val="20"/>
              </w:rPr>
              <w:t>研</w:t>
            </w:r>
            <w:proofErr w:type="gramEnd"/>
            <w:r w:rsidR="00475E88" w:rsidRPr="00E74DA8">
              <w:rPr>
                <w:rFonts w:ascii="標楷體" w:eastAsia="標楷體" w:hAnsi="標楷體" w:hint="eastAsia"/>
                <w:color w:val="000000" w:themeColor="text1"/>
                <w:sz w:val="20"/>
              </w:rPr>
              <w:t>謀改善，以強化經營績效及改善財務結構。</w:t>
            </w:r>
          </w:p>
        </w:tc>
        <w:tc>
          <w:tcPr>
            <w:tcW w:w="2503" w:type="pct"/>
            <w:gridSpan w:val="2"/>
          </w:tcPr>
          <w:p w14:paraId="084EA2EC" w14:textId="7C9492EC" w:rsidR="00475E88" w:rsidRPr="00E74DA8" w:rsidRDefault="00C05202" w:rsidP="00567494">
            <w:pPr>
              <w:widowControl/>
              <w:overflowPunct w:val="0"/>
              <w:adjustRightInd w:val="0"/>
              <w:spacing w:line="260" w:lineRule="exact"/>
              <w:ind w:leftChars="-32" w:left="-77" w:rightChars="12" w:right="29"/>
              <w:jc w:val="both"/>
              <w:rPr>
                <w:rFonts w:ascii="標楷體" w:eastAsia="標楷體" w:hAnsi="標楷體"/>
                <w:color w:val="000000" w:themeColor="text1"/>
                <w:sz w:val="20"/>
              </w:rPr>
            </w:pPr>
            <w:r w:rsidRPr="00E74DA8">
              <w:rPr>
                <w:rFonts w:ascii="標楷體" w:eastAsia="標楷體" w:hAnsi="標楷體"/>
                <w:color w:val="000000" w:themeColor="text1"/>
                <w:sz w:val="20"/>
              </w:rPr>
              <w:t>因</w:t>
            </w:r>
            <w:proofErr w:type="gramStart"/>
            <w:r w:rsidRPr="00E74DA8">
              <w:rPr>
                <w:rFonts w:ascii="標楷體" w:eastAsia="標楷體" w:hAnsi="標楷體"/>
                <w:color w:val="000000" w:themeColor="text1"/>
                <w:sz w:val="20"/>
              </w:rPr>
              <w:t>臺</w:t>
            </w:r>
            <w:proofErr w:type="gramEnd"/>
            <w:r w:rsidRPr="00E74DA8">
              <w:rPr>
                <w:rFonts w:ascii="標楷體" w:eastAsia="標楷體" w:hAnsi="標楷體"/>
                <w:color w:val="000000" w:themeColor="text1"/>
                <w:sz w:val="20"/>
              </w:rPr>
              <w:t>銀人壽保險公司</w:t>
            </w:r>
            <w:proofErr w:type="gramStart"/>
            <w:r w:rsidRPr="00E74DA8">
              <w:rPr>
                <w:rFonts w:ascii="標楷體" w:eastAsia="標楷體" w:hAnsi="標楷體" w:hint="eastAsia"/>
                <w:color w:val="000000" w:themeColor="text1"/>
                <w:sz w:val="20"/>
              </w:rPr>
              <w:t>1</w:t>
            </w:r>
            <w:r w:rsidRPr="00E74DA8">
              <w:rPr>
                <w:rFonts w:ascii="標楷體" w:eastAsia="標楷體" w:hAnsi="標楷體"/>
                <w:color w:val="000000" w:themeColor="text1"/>
                <w:sz w:val="20"/>
              </w:rPr>
              <w:t>13</w:t>
            </w:r>
            <w:proofErr w:type="gramEnd"/>
            <w:r w:rsidRPr="00E74DA8">
              <w:rPr>
                <w:rFonts w:ascii="標楷體" w:eastAsia="標楷體" w:hAnsi="標楷體"/>
                <w:color w:val="000000" w:themeColor="text1"/>
                <w:sz w:val="20"/>
              </w:rPr>
              <w:t>年度投資型保單銷售情形仍</w:t>
            </w:r>
            <w:r w:rsidR="00A63C63" w:rsidRPr="00E74DA8">
              <w:rPr>
                <w:rFonts w:ascii="標楷體" w:eastAsia="標楷體" w:hAnsi="標楷體"/>
                <w:color w:val="000000" w:themeColor="text1"/>
                <w:sz w:val="20"/>
              </w:rPr>
              <w:t>待提升</w:t>
            </w:r>
            <w:r w:rsidRPr="00E74DA8">
              <w:rPr>
                <w:rFonts w:ascii="標楷體" w:eastAsia="標楷體" w:hAnsi="標楷體" w:hint="eastAsia"/>
                <w:color w:val="000000" w:themeColor="text1"/>
                <w:sz w:val="20"/>
              </w:rPr>
              <w:t>，</w:t>
            </w:r>
            <w:r w:rsidRPr="00E74DA8">
              <w:rPr>
                <w:rFonts w:ascii="標楷體" w:eastAsia="標楷體" w:hAnsi="標楷體"/>
                <w:color w:val="000000" w:themeColor="text1"/>
                <w:sz w:val="20"/>
              </w:rPr>
              <w:t>業再</w:t>
            </w:r>
            <w:proofErr w:type="gramStart"/>
            <w:r w:rsidRPr="00E74DA8">
              <w:rPr>
                <w:rFonts w:ascii="標楷體" w:eastAsia="標楷體" w:hAnsi="標楷體"/>
                <w:color w:val="000000" w:themeColor="text1"/>
                <w:sz w:val="20"/>
              </w:rPr>
              <w:t>研</w:t>
            </w:r>
            <w:proofErr w:type="gramEnd"/>
            <w:r w:rsidRPr="00E74DA8">
              <w:rPr>
                <w:rFonts w:ascii="標楷體" w:eastAsia="標楷體" w:hAnsi="標楷體"/>
                <w:color w:val="000000" w:themeColor="text1"/>
                <w:sz w:val="20"/>
              </w:rPr>
              <w:t>提審核意見</w:t>
            </w:r>
            <w:r w:rsidRPr="00E74DA8">
              <w:rPr>
                <w:rFonts w:ascii="標楷體" w:eastAsia="標楷體" w:hAnsi="標楷體" w:hint="eastAsia"/>
                <w:color w:val="000000" w:themeColor="text1"/>
                <w:sz w:val="20"/>
              </w:rPr>
              <w:t>詳「（五）重要審核意見</w:t>
            </w:r>
            <w:r w:rsidRPr="00E74DA8">
              <w:rPr>
                <w:rFonts w:ascii="標楷體" w:eastAsia="標楷體" w:hAnsi="標楷體"/>
                <w:color w:val="000000" w:themeColor="text1"/>
                <w:sz w:val="20"/>
              </w:rPr>
              <w:t>7</w:t>
            </w:r>
            <w:r w:rsidRPr="00E74DA8">
              <w:rPr>
                <w:rFonts w:ascii="標楷體" w:eastAsia="標楷體" w:hAnsi="標楷體" w:hint="eastAsia"/>
                <w:color w:val="000000" w:themeColor="text1"/>
                <w:sz w:val="20"/>
              </w:rPr>
              <w:t>.」。</w:t>
            </w:r>
          </w:p>
        </w:tc>
      </w:tr>
      <w:tr w:rsidR="00E74DA8" w:rsidRPr="00E74DA8" w14:paraId="26B3088F" w14:textId="77777777" w:rsidTr="00B571F0">
        <w:trPr>
          <w:trHeight w:val="20"/>
        </w:trPr>
        <w:tc>
          <w:tcPr>
            <w:tcW w:w="2497" w:type="pct"/>
            <w:vAlign w:val="center"/>
          </w:tcPr>
          <w:p w14:paraId="117370C1" w14:textId="157F39D6" w:rsidR="00475E88" w:rsidRPr="00E74DA8" w:rsidRDefault="00C05202" w:rsidP="00B571F0">
            <w:pPr>
              <w:widowControl/>
              <w:overflowPunct w:val="0"/>
              <w:adjustRightInd w:val="0"/>
              <w:spacing w:line="280" w:lineRule="exact"/>
              <w:ind w:left="204" w:rightChars="12" w:right="29" w:hangingChars="102" w:hanging="204"/>
              <w:jc w:val="both"/>
              <w:rPr>
                <w:rFonts w:ascii="標楷體" w:eastAsia="標楷體" w:hAnsi="標楷體"/>
                <w:color w:val="000000" w:themeColor="text1"/>
                <w:sz w:val="20"/>
              </w:rPr>
            </w:pPr>
            <w:r w:rsidRPr="00E74DA8">
              <w:rPr>
                <w:rFonts w:ascii="標楷體" w:eastAsia="標楷體" w:hAnsi="標楷體"/>
                <w:color w:val="000000" w:themeColor="text1"/>
                <w:sz w:val="20"/>
              </w:rPr>
              <w:t>2</w:t>
            </w:r>
            <w:r w:rsidR="00475E88" w:rsidRPr="00E74DA8">
              <w:rPr>
                <w:rFonts w:ascii="標楷體" w:eastAsia="標楷體" w:hAnsi="標楷體"/>
                <w:color w:val="000000" w:themeColor="text1"/>
                <w:sz w:val="20"/>
              </w:rPr>
              <w:t>.</w:t>
            </w:r>
            <w:r w:rsidR="00475E88" w:rsidRPr="00E74DA8">
              <w:rPr>
                <w:rFonts w:ascii="標楷體" w:eastAsia="標楷體" w:hAnsi="標楷體" w:hint="eastAsia"/>
                <w:color w:val="000000" w:themeColor="text1"/>
                <w:sz w:val="20"/>
              </w:rPr>
              <w:t>已配合政策辦理永續績效指標連結貸款，惟部分連結之績效目標未具有效激勵借款企業強化能源管理或加大</w:t>
            </w:r>
            <w:proofErr w:type="gramStart"/>
            <w:r w:rsidR="00475E88" w:rsidRPr="00E74DA8">
              <w:rPr>
                <w:rFonts w:ascii="標楷體" w:eastAsia="標楷體" w:hAnsi="標楷體" w:hint="eastAsia"/>
                <w:color w:val="000000" w:themeColor="text1"/>
                <w:sz w:val="20"/>
              </w:rPr>
              <w:t>減碳力</w:t>
            </w:r>
            <w:proofErr w:type="gramEnd"/>
            <w:r w:rsidR="00475E88" w:rsidRPr="00E74DA8">
              <w:rPr>
                <w:rFonts w:ascii="標楷體" w:eastAsia="標楷體" w:hAnsi="標楷體" w:hint="eastAsia"/>
                <w:color w:val="000000" w:themeColor="text1"/>
                <w:sz w:val="20"/>
              </w:rPr>
              <w:t>道之效果，允宜</w:t>
            </w:r>
            <w:proofErr w:type="gramStart"/>
            <w:r w:rsidR="00475E88" w:rsidRPr="00E74DA8">
              <w:rPr>
                <w:rFonts w:ascii="標楷體" w:eastAsia="標楷體" w:hAnsi="標楷體" w:hint="eastAsia"/>
                <w:color w:val="000000" w:themeColor="text1"/>
                <w:sz w:val="20"/>
              </w:rPr>
              <w:t>研謀善策</w:t>
            </w:r>
            <w:proofErr w:type="gramEnd"/>
            <w:r w:rsidR="00475E88" w:rsidRPr="00E74DA8">
              <w:rPr>
                <w:rFonts w:ascii="標楷體" w:eastAsia="標楷體" w:hAnsi="標楷體" w:hint="eastAsia"/>
                <w:color w:val="000000" w:themeColor="text1"/>
                <w:sz w:val="20"/>
              </w:rPr>
              <w:t>，以促進企業落實永續發展。</w:t>
            </w:r>
          </w:p>
        </w:tc>
        <w:tc>
          <w:tcPr>
            <w:tcW w:w="2503" w:type="pct"/>
            <w:gridSpan w:val="2"/>
          </w:tcPr>
          <w:p w14:paraId="14B96060" w14:textId="09CF4E9F" w:rsidR="00475E88" w:rsidRPr="00E74DA8" w:rsidRDefault="00C05202" w:rsidP="00567494">
            <w:pPr>
              <w:widowControl/>
              <w:overflowPunct w:val="0"/>
              <w:adjustRightInd w:val="0"/>
              <w:spacing w:line="260" w:lineRule="exact"/>
              <w:ind w:leftChars="-32" w:left="-77" w:rightChars="12" w:right="29"/>
              <w:jc w:val="both"/>
              <w:rPr>
                <w:rFonts w:ascii="標楷體" w:eastAsia="標楷體" w:hAnsi="標楷體"/>
                <w:color w:val="000000" w:themeColor="text1"/>
                <w:sz w:val="20"/>
              </w:rPr>
            </w:pPr>
            <w:r w:rsidRPr="00E74DA8">
              <w:rPr>
                <w:rFonts w:ascii="標楷體" w:eastAsia="標楷體" w:hAnsi="標楷體"/>
                <w:color w:val="000000" w:themeColor="text1"/>
                <w:sz w:val="20"/>
              </w:rPr>
              <w:t>因臺灣銀行公司辦理永續績效指標連結貸款績效指標合理性仍有待商榷</w:t>
            </w:r>
            <w:r w:rsidRPr="00E74DA8">
              <w:rPr>
                <w:rFonts w:ascii="標楷體" w:eastAsia="標楷體" w:hAnsi="標楷體" w:hint="eastAsia"/>
                <w:color w:val="000000" w:themeColor="text1"/>
                <w:sz w:val="20"/>
              </w:rPr>
              <w:t>，</w:t>
            </w:r>
            <w:r w:rsidRPr="00E74DA8">
              <w:rPr>
                <w:rFonts w:ascii="標楷體" w:eastAsia="標楷體" w:hAnsi="標楷體"/>
                <w:color w:val="000000" w:themeColor="text1"/>
                <w:sz w:val="20"/>
              </w:rPr>
              <w:t>業再</w:t>
            </w:r>
            <w:proofErr w:type="gramStart"/>
            <w:r w:rsidRPr="00E74DA8">
              <w:rPr>
                <w:rFonts w:ascii="標楷體" w:eastAsia="標楷體" w:hAnsi="標楷體"/>
                <w:color w:val="000000" w:themeColor="text1"/>
                <w:sz w:val="20"/>
              </w:rPr>
              <w:t>研</w:t>
            </w:r>
            <w:proofErr w:type="gramEnd"/>
            <w:r w:rsidRPr="00E74DA8">
              <w:rPr>
                <w:rFonts w:ascii="標楷體" w:eastAsia="標楷體" w:hAnsi="標楷體"/>
                <w:color w:val="000000" w:themeColor="text1"/>
                <w:sz w:val="20"/>
              </w:rPr>
              <w:t>提審核意見</w:t>
            </w:r>
            <w:r w:rsidRPr="00E74DA8">
              <w:rPr>
                <w:rFonts w:ascii="標楷體" w:eastAsia="標楷體" w:hAnsi="標楷體" w:hint="eastAsia"/>
                <w:color w:val="000000" w:themeColor="text1"/>
                <w:sz w:val="20"/>
              </w:rPr>
              <w:t>詳「（五）重要審核意見</w:t>
            </w:r>
            <w:r w:rsidRPr="00E74DA8">
              <w:rPr>
                <w:rFonts w:ascii="標楷體" w:eastAsia="標楷體" w:hAnsi="標楷體"/>
                <w:color w:val="000000" w:themeColor="text1"/>
                <w:sz w:val="20"/>
              </w:rPr>
              <w:t>5</w:t>
            </w:r>
            <w:r w:rsidRPr="00E74DA8">
              <w:rPr>
                <w:rFonts w:ascii="標楷體" w:eastAsia="標楷體" w:hAnsi="標楷體" w:hint="eastAsia"/>
                <w:color w:val="000000" w:themeColor="text1"/>
                <w:sz w:val="20"/>
              </w:rPr>
              <w:t>.」</w:t>
            </w:r>
            <w:r w:rsidR="00716977" w:rsidRPr="00E74DA8">
              <w:rPr>
                <w:rFonts w:ascii="標楷體" w:eastAsia="標楷體" w:hAnsi="標楷體" w:hint="eastAsia"/>
                <w:color w:val="000000" w:themeColor="text1"/>
                <w:sz w:val="20"/>
              </w:rPr>
              <w:t>。</w:t>
            </w:r>
          </w:p>
        </w:tc>
      </w:tr>
      <w:tr w:rsidR="00E74DA8" w:rsidRPr="00E74DA8" w14:paraId="1434EEF9" w14:textId="77777777" w:rsidTr="00B571F0">
        <w:trPr>
          <w:trHeight w:val="20"/>
        </w:trPr>
        <w:tc>
          <w:tcPr>
            <w:tcW w:w="5000" w:type="pct"/>
            <w:gridSpan w:val="3"/>
            <w:vAlign w:val="center"/>
          </w:tcPr>
          <w:p w14:paraId="3D5C2CF1" w14:textId="77777777" w:rsidR="00475E88" w:rsidRPr="00E74DA8" w:rsidRDefault="00475E88" w:rsidP="00B571F0">
            <w:pPr>
              <w:widowControl/>
              <w:overflowPunct w:val="0"/>
              <w:adjustRightInd w:val="0"/>
              <w:spacing w:line="280" w:lineRule="exact"/>
              <w:jc w:val="both"/>
              <w:rPr>
                <w:rFonts w:ascii="標楷體" w:eastAsia="標楷體" w:hAnsi="標楷體"/>
                <w:b/>
                <w:bCs/>
                <w:color w:val="000000" w:themeColor="text1"/>
                <w:kern w:val="52"/>
                <w:sz w:val="20"/>
              </w:rPr>
            </w:pPr>
            <w:r w:rsidRPr="00E74DA8">
              <w:rPr>
                <w:rFonts w:ascii="標楷體" w:eastAsia="標楷體" w:hAnsi="標楷體" w:hint="eastAsia"/>
                <w:b/>
                <w:bCs/>
                <w:color w:val="000000" w:themeColor="text1"/>
                <w:kern w:val="52"/>
                <w:sz w:val="20"/>
              </w:rPr>
              <w:t>已</w:t>
            </w:r>
            <w:proofErr w:type="gramStart"/>
            <w:r w:rsidRPr="00E74DA8">
              <w:rPr>
                <w:rFonts w:ascii="標楷體" w:eastAsia="標楷體" w:hAnsi="標楷體" w:hint="eastAsia"/>
                <w:b/>
                <w:bCs/>
                <w:color w:val="000000" w:themeColor="text1"/>
                <w:kern w:val="52"/>
                <w:sz w:val="20"/>
              </w:rPr>
              <w:t>研</w:t>
            </w:r>
            <w:proofErr w:type="gramEnd"/>
            <w:r w:rsidRPr="00E74DA8">
              <w:rPr>
                <w:rFonts w:ascii="標楷體" w:eastAsia="標楷體" w:hAnsi="標楷體" w:hint="eastAsia"/>
                <w:b/>
                <w:bCs/>
                <w:color w:val="000000" w:themeColor="text1"/>
                <w:kern w:val="52"/>
                <w:sz w:val="20"/>
              </w:rPr>
              <w:t>謀改善或依改善措施持續辦理</w:t>
            </w:r>
          </w:p>
        </w:tc>
      </w:tr>
      <w:tr w:rsidR="00E74DA8" w:rsidRPr="00E74DA8" w14:paraId="7BB4B6C3" w14:textId="77777777" w:rsidTr="00B571F0">
        <w:trPr>
          <w:trHeight w:val="20"/>
        </w:trPr>
        <w:tc>
          <w:tcPr>
            <w:tcW w:w="2497" w:type="pct"/>
            <w:vAlign w:val="center"/>
          </w:tcPr>
          <w:p w14:paraId="6FC8239B" w14:textId="1AB777FD" w:rsidR="008924FD" w:rsidRPr="00E74DA8" w:rsidRDefault="008924FD" w:rsidP="00B571F0">
            <w:pPr>
              <w:widowControl/>
              <w:overflowPunct w:val="0"/>
              <w:adjustRightInd w:val="0"/>
              <w:spacing w:line="280" w:lineRule="exact"/>
              <w:ind w:left="204" w:rightChars="12" w:right="29" w:hangingChars="102" w:hanging="204"/>
              <w:jc w:val="both"/>
              <w:rPr>
                <w:rFonts w:ascii="標楷體" w:eastAsia="標楷體" w:hAnsi="標楷體"/>
                <w:color w:val="000000" w:themeColor="text1"/>
                <w:sz w:val="20"/>
              </w:rPr>
            </w:pPr>
            <w:r w:rsidRPr="00E74DA8">
              <w:rPr>
                <w:rFonts w:ascii="標楷體" w:eastAsia="標楷體" w:hAnsi="標楷體" w:hint="eastAsia"/>
                <w:color w:val="000000" w:themeColor="text1"/>
                <w:sz w:val="20"/>
              </w:rPr>
              <w:t>1</w:t>
            </w:r>
            <w:r w:rsidRPr="00E74DA8">
              <w:rPr>
                <w:rFonts w:ascii="標楷體" w:eastAsia="標楷體" w:hAnsi="標楷體"/>
                <w:color w:val="000000" w:themeColor="text1"/>
                <w:sz w:val="20"/>
              </w:rPr>
              <w:t>.</w:t>
            </w:r>
            <w:r w:rsidRPr="00E74DA8">
              <w:rPr>
                <w:rFonts w:ascii="標楷體" w:eastAsia="標楷體" w:hAnsi="標楷體" w:hint="eastAsia"/>
                <w:color w:val="000000" w:themeColor="text1"/>
                <w:sz w:val="20"/>
              </w:rPr>
              <w:t>部分不動產抵押貸款遲未動工或動工期限之訂定有欠合理，或分行核定展延之動工期限超逾總行規範，</w:t>
            </w:r>
            <w:proofErr w:type="gramStart"/>
            <w:r w:rsidRPr="00E74DA8">
              <w:rPr>
                <w:rFonts w:ascii="標楷體" w:eastAsia="標楷體" w:hAnsi="標楷體" w:hint="eastAsia"/>
                <w:color w:val="000000" w:themeColor="text1"/>
                <w:sz w:val="20"/>
              </w:rPr>
              <w:t>又間有借</w:t>
            </w:r>
            <w:proofErr w:type="gramEnd"/>
            <w:r w:rsidRPr="00E74DA8">
              <w:rPr>
                <w:rFonts w:ascii="標楷體" w:eastAsia="標楷體" w:hAnsi="標楷體" w:hint="eastAsia"/>
                <w:color w:val="000000" w:themeColor="text1"/>
                <w:sz w:val="20"/>
              </w:rPr>
              <w:t>戶展延事由有待商榷及貸款成數收回與授信條件變更</w:t>
            </w:r>
            <w:proofErr w:type="gramStart"/>
            <w:r w:rsidRPr="00E74DA8">
              <w:rPr>
                <w:rFonts w:ascii="標楷體" w:eastAsia="標楷體" w:hAnsi="標楷體" w:hint="eastAsia"/>
                <w:color w:val="000000" w:themeColor="text1"/>
                <w:sz w:val="20"/>
              </w:rPr>
              <w:t>未盡妥適</w:t>
            </w:r>
            <w:proofErr w:type="gramEnd"/>
            <w:r w:rsidRPr="00E74DA8">
              <w:rPr>
                <w:rFonts w:ascii="標楷體" w:eastAsia="標楷體" w:hAnsi="標楷體" w:hint="eastAsia"/>
                <w:color w:val="000000" w:themeColor="text1"/>
                <w:sz w:val="20"/>
              </w:rPr>
              <w:t>等情事，允宜檢討改善，</w:t>
            </w:r>
            <w:proofErr w:type="gramStart"/>
            <w:r w:rsidRPr="00E74DA8">
              <w:rPr>
                <w:rFonts w:ascii="標楷體" w:eastAsia="標楷體" w:hAnsi="標楷體" w:hint="eastAsia"/>
                <w:color w:val="000000" w:themeColor="text1"/>
                <w:sz w:val="20"/>
              </w:rPr>
              <w:t>俾利控管授</w:t>
            </w:r>
            <w:proofErr w:type="gramEnd"/>
            <w:r w:rsidRPr="00E74DA8">
              <w:rPr>
                <w:rFonts w:ascii="標楷體" w:eastAsia="標楷體" w:hAnsi="標楷體" w:hint="eastAsia"/>
                <w:color w:val="000000" w:themeColor="text1"/>
                <w:sz w:val="20"/>
              </w:rPr>
              <w:t>信風險。</w:t>
            </w:r>
          </w:p>
        </w:tc>
        <w:tc>
          <w:tcPr>
            <w:tcW w:w="2503" w:type="pct"/>
            <w:gridSpan w:val="2"/>
            <w:vMerge w:val="restart"/>
            <w:tcBorders>
              <w:tl2br w:val="single" w:sz="4" w:space="0" w:color="auto"/>
            </w:tcBorders>
          </w:tcPr>
          <w:p w14:paraId="6C0AF70E" w14:textId="77777777" w:rsidR="008924FD" w:rsidRPr="00E74DA8" w:rsidRDefault="008924FD" w:rsidP="000659C6">
            <w:pPr>
              <w:widowControl/>
              <w:overflowPunct w:val="0"/>
              <w:adjustRightInd w:val="0"/>
              <w:ind w:rightChars="12" w:right="29"/>
              <w:jc w:val="both"/>
              <w:rPr>
                <w:rFonts w:ascii="標楷體" w:eastAsia="標楷體" w:hAnsi="標楷體"/>
                <w:color w:val="000000" w:themeColor="text1"/>
                <w:sz w:val="20"/>
              </w:rPr>
            </w:pPr>
          </w:p>
        </w:tc>
      </w:tr>
      <w:tr w:rsidR="00E74DA8" w:rsidRPr="00E74DA8" w14:paraId="36F346DC" w14:textId="77777777" w:rsidTr="00B571F0">
        <w:trPr>
          <w:trHeight w:val="20"/>
        </w:trPr>
        <w:tc>
          <w:tcPr>
            <w:tcW w:w="2497" w:type="pct"/>
            <w:vAlign w:val="center"/>
          </w:tcPr>
          <w:p w14:paraId="6C2F2B5A" w14:textId="27F64C20" w:rsidR="008924FD" w:rsidRPr="00E74DA8" w:rsidRDefault="008924FD" w:rsidP="00B571F0">
            <w:pPr>
              <w:widowControl/>
              <w:overflowPunct w:val="0"/>
              <w:adjustRightInd w:val="0"/>
              <w:spacing w:line="280" w:lineRule="exact"/>
              <w:ind w:left="204" w:rightChars="12" w:right="29" w:hangingChars="102" w:hanging="204"/>
              <w:jc w:val="both"/>
              <w:rPr>
                <w:rFonts w:ascii="標楷體" w:eastAsia="標楷體" w:hAnsi="標楷體"/>
                <w:color w:val="000000" w:themeColor="text1"/>
                <w:sz w:val="20"/>
              </w:rPr>
            </w:pPr>
            <w:r w:rsidRPr="00E74DA8">
              <w:rPr>
                <w:rFonts w:ascii="標楷體" w:eastAsia="標楷體" w:hAnsi="標楷體"/>
                <w:color w:val="000000" w:themeColor="text1"/>
                <w:sz w:val="20"/>
              </w:rPr>
              <w:t>2.</w:t>
            </w:r>
            <w:r w:rsidRPr="00E74DA8">
              <w:rPr>
                <w:rFonts w:ascii="標楷體" w:eastAsia="標楷體" w:hAnsi="標楷體" w:hint="eastAsia"/>
                <w:color w:val="000000" w:themeColor="text1"/>
                <w:sz w:val="20"/>
              </w:rPr>
              <w:t>證券經紀業務增幅不及整體股票交易市場，且電子下單業務推展成效欠佳，又現股當日沖銷交易存有扣款時間落差，致客戶轉出交割款後發生未足額扣款情事，允宜</w:t>
            </w:r>
            <w:proofErr w:type="gramStart"/>
            <w:r w:rsidRPr="00E74DA8">
              <w:rPr>
                <w:rFonts w:ascii="標楷體" w:eastAsia="標楷體" w:hAnsi="標楷體" w:hint="eastAsia"/>
                <w:color w:val="000000" w:themeColor="text1"/>
                <w:sz w:val="20"/>
              </w:rPr>
              <w:t>檢討妥處</w:t>
            </w:r>
            <w:proofErr w:type="gramEnd"/>
            <w:r w:rsidRPr="00E74DA8">
              <w:rPr>
                <w:rFonts w:ascii="標楷體" w:eastAsia="標楷體" w:hAnsi="標楷體" w:hint="eastAsia"/>
                <w:color w:val="000000" w:themeColor="text1"/>
                <w:sz w:val="20"/>
              </w:rPr>
              <w:t>，以提升競爭力。</w:t>
            </w:r>
          </w:p>
        </w:tc>
        <w:tc>
          <w:tcPr>
            <w:tcW w:w="2503" w:type="pct"/>
            <w:gridSpan w:val="2"/>
            <w:vMerge/>
            <w:tcBorders>
              <w:tl2br w:val="single" w:sz="4" w:space="0" w:color="auto"/>
            </w:tcBorders>
          </w:tcPr>
          <w:p w14:paraId="689F00EC" w14:textId="77777777" w:rsidR="008924FD" w:rsidRPr="00E74DA8" w:rsidRDefault="008924FD" w:rsidP="000659C6">
            <w:pPr>
              <w:widowControl/>
              <w:overflowPunct w:val="0"/>
              <w:adjustRightInd w:val="0"/>
              <w:ind w:rightChars="12" w:right="29"/>
              <w:jc w:val="both"/>
              <w:rPr>
                <w:rFonts w:ascii="標楷體" w:eastAsia="標楷體" w:hAnsi="標楷體"/>
                <w:color w:val="000000" w:themeColor="text1"/>
                <w:sz w:val="20"/>
              </w:rPr>
            </w:pPr>
          </w:p>
        </w:tc>
      </w:tr>
      <w:tr w:rsidR="00E74DA8" w:rsidRPr="00E74DA8" w14:paraId="1A39D14C" w14:textId="77777777" w:rsidTr="00B571F0">
        <w:trPr>
          <w:trHeight w:val="20"/>
        </w:trPr>
        <w:tc>
          <w:tcPr>
            <w:tcW w:w="2497" w:type="pct"/>
            <w:vAlign w:val="center"/>
          </w:tcPr>
          <w:p w14:paraId="006A1AFF" w14:textId="2ED338D9" w:rsidR="008924FD" w:rsidRPr="00E74DA8" w:rsidRDefault="008924FD" w:rsidP="00B571F0">
            <w:pPr>
              <w:widowControl/>
              <w:overflowPunct w:val="0"/>
              <w:adjustRightInd w:val="0"/>
              <w:spacing w:line="280" w:lineRule="exact"/>
              <w:ind w:left="204" w:rightChars="12" w:right="29" w:hangingChars="102" w:hanging="204"/>
              <w:jc w:val="both"/>
              <w:rPr>
                <w:rFonts w:ascii="標楷體" w:eastAsia="標楷體" w:hAnsi="標楷體"/>
                <w:color w:val="000000" w:themeColor="text1"/>
                <w:sz w:val="20"/>
              </w:rPr>
            </w:pPr>
            <w:r w:rsidRPr="00E74DA8">
              <w:rPr>
                <w:rFonts w:ascii="標楷體" w:eastAsia="標楷體" w:hAnsi="標楷體"/>
                <w:color w:val="000000" w:themeColor="text1"/>
                <w:sz w:val="20"/>
              </w:rPr>
              <w:t>3.</w:t>
            </w:r>
            <w:r w:rsidRPr="00567494">
              <w:rPr>
                <w:rFonts w:ascii="標楷體" w:eastAsia="標楷體" w:hAnsi="標楷體" w:hint="eastAsia"/>
                <w:color w:val="000000" w:themeColor="text1"/>
                <w:spacing w:val="-4"/>
                <w:sz w:val="20"/>
              </w:rPr>
              <w:t>已參與公股金融事業ESG倡議平</w:t>
            </w:r>
            <w:proofErr w:type="gramStart"/>
            <w:r w:rsidRPr="00567494">
              <w:rPr>
                <w:rFonts w:ascii="標楷體" w:eastAsia="標楷體" w:hAnsi="標楷體" w:hint="eastAsia"/>
                <w:color w:val="000000" w:themeColor="text1"/>
                <w:spacing w:val="-4"/>
                <w:sz w:val="20"/>
              </w:rPr>
              <w:t>臺</w:t>
            </w:r>
            <w:proofErr w:type="gramEnd"/>
            <w:r w:rsidRPr="00567494">
              <w:rPr>
                <w:rFonts w:ascii="標楷體" w:eastAsia="標楷體" w:hAnsi="標楷體" w:hint="eastAsia"/>
                <w:color w:val="000000" w:themeColor="text1"/>
                <w:spacing w:val="-4"/>
                <w:sz w:val="20"/>
              </w:rPr>
              <w:t>，惟尚未建立集團內部跨機構之</w:t>
            </w:r>
            <w:proofErr w:type="gramStart"/>
            <w:r w:rsidRPr="00567494">
              <w:rPr>
                <w:rFonts w:ascii="標楷體" w:eastAsia="標楷體" w:hAnsi="標楷體" w:hint="eastAsia"/>
                <w:color w:val="000000" w:themeColor="text1"/>
                <w:spacing w:val="-4"/>
                <w:sz w:val="20"/>
              </w:rPr>
              <w:t>整合議合機制</w:t>
            </w:r>
            <w:proofErr w:type="gramEnd"/>
            <w:r w:rsidRPr="00567494">
              <w:rPr>
                <w:rFonts w:ascii="標楷體" w:eastAsia="標楷體" w:hAnsi="標楷體" w:hint="eastAsia"/>
                <w:color w:val="000000" w:themeColor="text1"/>
                <w:spacing w:val="-4"/>
                <w:sz w:val="20"/>
              </w:rPr>
              <w:t>，所屬子公司尚</w:t>
            </w:r>
            <w:proofErr w:type="gramStart"/>
            <w:r w:rsidRPr="00567494">
              <w:rPr>
                <w:rFonts w:ascii="標楷體" w:eastAsia="標楷體" w:hAnsi="標楷體" w:hint="eastAsia"/>
                <w:color w:val="000000" w:themeColor="text1"/>
                <w:spacing w:val="-4"/>
                <w:sz w:val="20"/>
              </w:rPr>
              <w:t>有議合</w:t>
            </w:r>
            <w:proofErr w:type="gramEnd"/>
            <w:r w:rsidRPr="00567494">
              <w:rPr>
                <w:rFonts w:ascii="標楷體" w:eastAsia="標楷體" w:hAnsi="標楷體" w:hint="eastAsia"/>
                <w:color w:val="000000" w:themeColor="text1"/>
                <w:spacing w:val="-4"/>
                <w:sz w:val="20"/>
              </w:rPr>
              <w:t>成果等資訊揭露不足及</w:t>
            </w:r>
            <w:proofErr w:type="gramStart"/>
            <w:r w:rsidRPr="00567494">
              <w:rPr>
                <w:rFonts w:ascii="標楷體" w:eastAsia="標楷體" w:hAnsi="標楷體" w:hint="eastAsia"/>
                <w:color w:val="000000" w:themeColor="text1"/>
                <w:spacing w:val="-4"/>
                <w:sz w:val="20"/>
              </w:rPr>
              <w:t>法說會參與</w:t>
            </w:r>
            <w:proofErr w:type="gramEnd"/>
            <w:r w:rsidRPr="00567494">
              <w:rPr>
                <w:rFonts w:ascii="標楷體" w:eastAsia="標楷體" w:hAnsi="標楷體" w:hint="eastAsia"/>
                <w:color w:val="000000" w:themeColor="text1"/>
                <w:spacing w:val="-4"/>
                <w:sz w:val="20"/>
              </w:rPr>
              <w:t>次數逐年下降情事，允宜檢討改善，以落實盡職治理及資訊揭露之完整性。</w:t>
            </w:r>
          </w:p>
        </w:tc>
        <w:tc>
          <w:tcPr>
            <w:tcW w:w="2503" w:type="pct"/>
            <w:gridSpan w:val="2"/>
            <w:vMerge/>
            <w:tcBorders>
              <w:tl2br w:val="single" w:sz="4" w:space="0" w:color="auto"/>
            </w:tcBorders>
          </w:tcPr>
          <w:p w14:paraId="019A5EF7" w14:textId="77777777" w:rsidR="008924FD" w:rsidRPr="00E74DA8" w:rsidRDefault="008924FD" w:rsidP="000659C6">
            <w:pPr>
              <w:widowControl/>
              <w:overflowPunct w:val="0"/>
              <w:adjustRightInd w:val="0"/>
              <w:ind w:rightChars="12" w:right="29"/>
              <w:jc w:val="both"/>
              <w:rPr>
                <w:rFonts w:ascii="標楷體" w:eastAsia="標楷體" w:hAnsi="標楷體"/>
                <w:color w:val="000000" w:themeColor="text1"/>
                <w:sz w:val="20"/>
              </w:rPr>
            </w:pPr>
          </w:p>
        </w:tc>
      </w:tr>
      <w:tr w:rsidR="00E74DA8" w:rsidRPr="00E74DA8" w14:paraId="7C109913" w14:textId="77777777" w:rsidTr="00B571F0">
        <w:trPr>
          <w:trHeight w:val="20"/>
        </w:trPr>
        <w:tc>
          <w:tcPr>
            <w:tcW w:w="2497" w:type="pct"/>
            <w:vAlign w:val="center"/>
          </w:tcPr>
          <w:p w14:paraId="62936D72" w14:textId="7838B2C6" w:rsidR="008924FD" w:rsidRPr="00E74DA8" w:rsidRDefault="008924FD" w:rsidP="00B571F0">
            <w:pPr>
              <w:widowControl/>
              <w:overflowPunct w:val="0"/>
              <w:adjustRightInd w:val="0"/>
              <w:spacing w:line="280" w:lineRule="exact"/>
              <w:ind w:left="204" w:rightChars="12" w:right="29" w:hangingChars="102" w:hanging="204"/>
              <w:jc w:val="both"/>
              <w:rPr>
                <w:rFonts w:ascii="標楷體" w:eastAsia="標楷體" w:hAnsi="標楷體"/>
                <w:color w:val="000000" w:themeColor="text1"/>
                <w:sz w:val="20"/>
              </w:rPr>
            </w:pPr>
            <w:r w:rsidRPr="00E74DA8">
              <w:rPr>
                <w:rFonts w:ascii="標楷體" w:eastAsia="標楷體" w:hAnsi="標楷體"/>
                <w:color w:val="000000" w:themeColor="text1"/>
                <w:sz w:val="20"/>
              </w:rPr>
              <w:t>4.</w:t>
            </w:r>
            <w:r w:rsidRPr="00E74DA8">
              <w:rPr>
                <w:rFonts w:ascii="標楷體" w:eastAsia="標楷體" w:hAnsi="標楷體" w:hint="eastAsia"/>
                <w:color w:val="000000" w:themeColor="text1"/>
                <w:sz w:val="20"/>
              </w:rPr>
              <w:t>陸續推動營業場所無障礙環境，惟官方網站尚未通過AA等級之無障礙檢測，網路投保專區網頁亦尚未取得無障礙認證標章，允宜</w:t>
            </w:r>
            <w:proofErr w:type="gramStart"/>
            <w:r w:rsidRPr="00E74DA8">
              <w:rPr>
                <w:rFonts w:ascii="標楷體" w:eastAsia="標楷體" w:hAnsi="標楷體" w:hint="eastAsia"/>
                <w:color w:val="000000" w:themeColor="text1"/>
                <w:sz w:val="20"/>
              </w:rPr>
              <w:t>研</w:t>
            </w:r>
            <w:proofErr w:type="gramEnd"/>
            <w:r w:rsidRPr="00E74DA8">
              <w:rPr>
                <w:rFonts w:ascii="標楷體" w:eastAsia="標楷體" w:hAnsi="標楷體" w:hint="eastAsia"/>
                <w:color w:val="000000" w:themeColor="text1"/>
                <w:sz w:val="20"/>
              </w:rPr>
              <w:t>謀改善。</w:t>
            </w:r>
          </w:p>
        </w:tc>
        <w:tc>
          <w:tcPr>
            <w:tcW w:w="2503" w:type="pct"/>
            <w:gridSpan w:val="2"/>
            <w:vMerge/>
            <w:tcBorders>
              <w:tl2br w:val="single" w:sz="4" w:space="0" w:color="auto"/>
            </w:tcBorders>
          </w:tcPr>
          <w:p w14:paraId="4CDAAC4B" w14:textId="77777777" w:rsidR="008924FD" w:rsidRPr="00E74DA8" w:rsidRDefault="008924FD" w:rsidP="000659C6">
            <w:pPr>
              <w:widowControl/>
              <w:overflowPunct w:val="0"/>
              <w:adjustRightInd w:val="0"/>
              <w:ind w:rightChars="12" w:right="29"/>
              <w:jc w:val="both"/>
              <w:rPr>
                <w:rFonts w:ascii="標楷體" w:eastAsia="標楷體" w:hAnsi="標楷體"/>
                <w:color w:val="000000" w:themeColor="text1"/>
                <w:sz w:val="20"/>
              </w:rPr>
            </w:pPr>
          </w:p>
        </w:tc>
      </w:tr>
      <w:tr w:rsidR="00B571F0" w:rsidRPr="00E74DA8" w14:paraId="609E9C68" w14:textId="77777777" w:rsidTr="001E7ADD">
        <w:trPr>
          <w:trHeight w:hRule="exact" w:val="340"/>
        </w:trPr>
        <w:tc>
          <w:tcPr>
            <w:tcW w:w="5000" w:type="pct"/>
            <w:gridSpan w:val="3"/>
            <w:tcBorders>
              <w:top w:val="nil"/>
              <w:left w:val="nil"/>
              <w:bottom w:val="single" w:sz="4" w:space="0" w:color="auto"/>
              <w:right w:val="nil"/>
            </w:tcBorders>
            <w:vAlign w:val="center"/>
          </w:tcPr>
          <w:p w14:paraId="47C16077" w14:textId="143E4B4A" w:rsidR="00B571F0" w:rsidRPr="00E74DA8" w:rsidRDefault="00B571F0" w:rsidP="00B571F0">
            <w:pPr>
              <w:widowControl/>
              <w:overflowPunct w:val="0"/>
              <w:adjustRightInd w:val="0"/>
              <w:ind w:rightChars="12" w:right="29"/>
              <w:jc w:val="center"/>
              <w:rPr>
                <w:rFonts w:ascii="標楷體" w:eastAsia="標楷體" w:hAnsi="標楷體"/>
                <w:color w:val="000000" w:themeColor="text1"/>
                <w:sz w:val="20"/>
              </w:rPr>
            </w:pPr>
            <w:r w:rsidRPr="00E74DA8">
              <w:rPr>
                <w:rFonts w:ascii="標楷體" w:eastAsia="標楷體" w:hAnsi="標楷體" w:hint="eastAsia"/>
                <w:b/>
                <w:color w:val="000000" w:themeColor="text1"/>
                <w:spacing w:val="-10"/>
              </w:rPr>
              <w:lastRenderedPageBreak/>
              <w:t>表</w:t>
            </w:r>
            <w:r w:rsidRPr="00E74DA8">
              <w:rPr>
                <w:rFonts w:ascii="標楷體" w:eastAsia="標楷體" w:hAnsi="標楷體"/>
                <w:b/>
                <w:color w:val="000000" w:themeColor="text1"/>
                <w:spacing w:val="-10"/>
              </w:rPr>
              <w:t>10</w:t>
            </w:r>
            <w:r w:rsidRPr="00E74DA8">
              <w:rPr>
                <w:rFonts w:ascii="標楷體" w:eastAsia="標楷體" w:hAnsi="標楷體" w:hint="eastAsia"/>
                <w:b/>
                <w:color w:val="000000" w:themeColor="text1"/>
                <w:spacing w:val="-10"/>
                <w:szCs w:val="24"/>
              </w:rPr>
              <w:t xml:space="preserve">　</w:t>
            </w:r>
            <w:proofErr w:type="gramStart"/>
            <w:r w:rsidRPr="00E74DA8">
              <w:rPr>
                <w:rFonts w:ascii="標楷體" w:eastAsia="標楷體" w:hAnsi="標楷體"/>
                <w:b/>
                <w:color w:val="000000" w:themeColor="text1"/>
                <w:spacing w:val="-8"/>
              </w:rPr>
              <w:t>112</w:t>
            </w:r>
            <w:proofErr w:type="gramEnd"/>
            <w:r w:rsidRPr="00E74DA8">
              <w:rPr>
                <w:rFonts w:ascii="標楷體" w:eastAsia="標楷體" w:hAnsi="標楷體" w:hint="eastAsia"/>
                <w:b/>
                <w:color w:val="000000" w:themeColor="text1"/>
                <w:spacing w:val="-8"/>
              </w:rPr>
              <w:t>年度審核報告營業部分所列臺灣金融控股公司重要審核意見覆核辦理情形</w:t>
            </w:r>
            <w:r>
              <w:rPr>
                <w:rFonts w:ascii="標楷體" w:eastAsia="標楷體" w:hAnsi="標楷體" w:hint="eastAsia"/>
                <w:b/>
                <w:color w:val="000000" w:themeColor="text1"/>
                <w:spacing w:val="-8"/>
              </w:rPr>
              <w:t>（續）</w:t>
            </w:r>
          </w:p>
        </w:tc>
      </w:tr>
      <w:tr w:rsidR="001E7ADD" w:rsidRPr="00E74DA8" w14:paraId="61620ADF" w14:textId="77777777" w:rsidTr="001F53EA">
        <w:trPr>
          <w:trHeight w:hRule="exact" w:val="340"/>
        </w:trPr>
        <w:tc>
          <w:tcPr>
            <w:tcW w:w="2497" w:type="pct"/>
            <w:tcBorders>
              <w:top w:val="single" w:sz="4" w:space="0" w:color="auto"/>
            </w:tcBorders>
            <w:vAlign w:val="center"/>
          </w:tcPr>
          <w:p w14:paraId="5124C2F3" w14:textId="7E55B507" w:rsidR="001E7ADD" w:rsidRPr="00E74DA8" w:rsidRDefault="001E7ADD" w:rsidP="001516AE">
            <w:pPr>
              <w:widowControl/>
              <w:overflowPunct w:val="0"/>
              <w:adjustRightInd w:val="0"/>
              <w:spacing w:line="240" w:lineRule="exact"/>
              <w:ind w:left="204" w:rightChars="12" w:right="29" w:hangingChars="102" w:hanging="204"/>
              <w:jc w:val="center"/>
              <w:rPr>
                <w:rFonts w:ascii="標楷體" w:eastAsia="標楷體" w:hAnsi="標楷體"/>
                <w:color w:val="000000" w:themeColor="text1"/>
                <w:sz w:val="20"/>
              </w:rPr>
            </w:pPr>
            <w:r w:rsidRPr="00E74DA8">
              <w:rPr>
                <w:rFonts w:ascii="標楷體" w:eastAsia="標楷體" w:hAnsi="標楷體" w:hint="eastAsia"/>
                <w:bCs/>
                <w:color w:val="000000" w:themeColor="text1"/>
                <w:kern w:val="52"/>
                <w:sz w:val="20"/>
              </w:rPr>
              <w:t>重要審核意見標題</w:t>
            </w:r>
          </w:p>
        </w:tc>
        <w:tc>
          <w:tcPr>
            <w:tcW w:w="2503" w:type="pct"/>
            <w:gridSpan w:val="2"/>
            <w:tcBorders>
              <w:top w:val="single" w:sz="4" w:space="0" w:color="auto"/>
              <w:tl2br w:val="nil"/>
            </w:tcBorders>
            <w:vAlign w:val="center"/>
          </w:tcPr>
          <w:p w14:paraId="0A57B25B" w14:textId="390ED0F8" w:rsidR="001E7ADD" w:rsidRPr="00E74DA8" w:rsidRDefault="001E7ADD" w:rsidP="001516AE">
            <w:pPr>
              <w:widowControl/>
              <w:overflowPunct w:val="0"/>
              <w:adjustRightInd w:val="0"/>
              <w:spacing w:line="240" w:lineRule="exact"/>
              <w:ind w:rightChars="12" w:right="29"/>
              <w:jc w:val="center"/>
              <w:rPr>
                <w:rFonts w:ascii="標楷體" w:eastAsia="標楷體" w:hAnsi="標楷體"/>
                <w:color w:val="000000" w:themeColor="text1"/>
                <w:sz w:val="20"/>
              </w:rPr>
            </w:pPr>
            <w:r w:rsidRPr="00E74DA8">
              <w:rPr>
                <w:rFonts w:ascii="標楷體" w:eastAsia="標楷體" w:hAnsi="標楷體" w:hint="eastAsia"/>
                <w:bCs/>
                <w:color w:val="000000" w:themeColor="text1"/>
                <w:kern w:val="52"/>
                <w:sz w:val="20"/>
              </w:rPr>
              <w:t>說明</w:t>
            </w:r>
          </w:p>
        </w:tc>
      </w:tr>
      <w:tr w:rsidR="00803BD8" w:rsidRPr="00E74DA8" w14:paraId="5F1F3527" w14:textId="77777777" w:rsidTr="001E7ADD">
        <w:trPr>
          <w:trHeight w:hRule="exact" w:val="1588"/>
        </w:trPr>
        <w:tc>
          <w:tcPr>
            <w:tcW w:w="2497" w:type="pct"/>
            <w:vAlign w:val="center"/>
          </w:tcPr>
          <w:p w14:paraId="0E91BCD4" w14:textId="5F3F3E73" w:rsidR="00803BD8" w:rsidRPr="00E74DA8" w:rsidRDefault="00803BD8" w:rsidP="001E7ADD">
            <w:pPr>
              <w:widowControl/>
              <w:overflowPunct w:val="0"/>
              <w:adjustRightInd w:val="0"/>
              <w:spacing w:line="300" w:lineRule="exact"/>
              <w:ind w:left="204" w:rightChars="12" w:right="29" w:hangingChars="102" w:hanging="204"/>
              <w:jc w:val="both"/>
              <w:rPr>
                <w:rFonts w:ascii="標楷體" w:eastAsia="標楷體" w:hAnsi="標楷體"/>
                <w:color w:val="000000" w:themeColor="text1"/>
                <w:sz w:val="20"/>
              </w:rPr>
            </w:pPr>
            <w:r w:rsidRPr="00E74DA8">
              <w:rPr>
                <w:rFonts w:ascii="標楷體" w:eastAsia="標楷體" w:hAnsi="標楷體"/>
                <w:color w:val="000000" w:themeColor="text1"/>
                <w:sz w:val="20"/>
              </w:rPr>
              <w:t>5.</w:t>
            </w:r>
            <w:r w:rsidRPr="00E74DA8">
              <w:rPr>
                <w:rFonts w:ascii="標楷體" w:eastAsia="標楷體" w:hAnsi="標楷體" w:hint="eastAsia"/>
                <w:color w:val="000000" w:themeColor="text1"/>
                <w:sz w:val="20"/>
              </w:rPr>
              <w:t>推動</w:t>
            </w:r>
            <w:proofErr w:type="gramStart"/>
            <w:r w:rsidRPr="00E74DA8">
              <w:rPr>
                <w:rFonts w:ascii="標楷體" w:eastAsia="標楷體" w:hAnsi="標楷體" w:hint="eastAsia"/>
                <w:color w:val="000000" w:themeColor="text1"/>
                <w:sz w:val="20"/>
              </w:rPr>
              <w:t>阻詐措施</w:t>
            </w:r>
            <w:proofErr w:type="gramEnd"/>
            <w:r w:rsidRPr="00E74DA8">
              <w:rPr>
                <w:rFonts w:ascii="標楷體" w:eastAsia="標楷體" w:hAnsi="標楷體" w:hint="eastAsia"/>
                <w:color w:val="000000" w:themeColor="text1"/>
                <w:sz w:val="20"/>
              </w:rPr>
              <w:t>已有初步成效，惟對於部分異常帳戶未進行持續監控，或久未往來帳戶疑似過渡性帳戶於監控期間屆期後即解除列管，</w:t>
            </w:r>
            <w:proofErr w:type="gramStart"/>
            <w:r w:rsidRPr="00E74DA8">
              <w:rPr>
                <w:rFonts w:ascii="標楷體" w:eastAsia="標楷體" w:hAnsi="標楷體" w:hint="eastAsia"/>
                <w:color w:val="000000" w:themeColor="text1"/>
                <w:sz w:val="20"/>
              </w:rPr>
              <w:t>嗣</w:t>
            </w:r>
            <w:proofErr w:type="gramEnd"/>
            <w:r w:rsidRPr="00E74DA8">
              <w:rPr>
                <w:rFonts w:ascii="標楷體" w:eastAsia="標楷體" w:hAnsi="標楷體" w:hint="eastAsia"/>
                <w:color w:val="000000" w:themeColor="text1"/>
                <w:sz w:val="20"/>
              </w:rPr>
              <w:t>經聯合徵信中心通報為衍生管制帳戶，允宜檢討改善，</w:t>
            </w:r>
            <w:proofErr w:type="gramStart"/>
            <w:r w:rsidRPr="00E74DA8">
              <w:rPr>
                <w:rFonts w:ascii="標楷體" w:eastAsia="標楷體" w:hAnsi="標楷體" w:hint="eastAsia"/>
                <w:color w:val="000000" w:themeColor="text1"/>
                <w:sz w:val="20"/>
              </w:rPr>
              <w:t>俾</w:t>
            </w:r>
            <w:proofErr w:type="gramEnd"/>
            <w:r w:rsidRPr="00E74DA8">
              <w:rPr>
                <w:rFonts w:ascii="標楷體" w:eastAsia="標楷體" w:hAnsi="標楷體" w:hint="eastAsia"/>
                <w:color w:val="000000" w:themeColor="text1"/>
                <w:sz w:val="20"/>
              </w:rPr>
              <w:t>強化異常帳戶預警機制。</w:t>
            </w:r>
          </w:p>
        </w:tc>
        <w:tc>
          <w:tcPr>
            <w:tcW w:w="2503" w:type="pct"/>
            <w:gridSpan w:val="2"/>
            <w:vMerge w:val="restart"/>
            <w:tcBorders>
              <w:tl2br w:val="single" w:sz="4" w:space="0" w:color="auto"/>
            </w:tcBorders>
          </w:tcPr>
          <w:p w14:paraId="0805BC8D" w14:textId="77777777" w:rsidR="00803BD8" w:rsidRPr="00E74DA8" w:rsidRDefault="00803BD8" w:rsidP="000659C6">
            <w:pPr>
              <w:widowControl/>
              <w:overflowPunct w:val="0"/>
              <w:adjustRightInd w:val="0"/>
              <w:ind w:rightChars="12" w:right="29"/>
              <w:jc w:val="both"/>
              <w:rPr>
                <w:rFonts w:ascii="標楷體" w:eastAsia="標楷體" w:hAnsi="標楷體"/>
                <w:color w:val="000000" w:themeColor="text1"/>
                <w:sz w:val="20"/>
              </w:rPr>
            </w:pPr>
          </w:p>
        </w:tc>
      </w:tr>
      <w:tr w:rsidR="00803BD8" w:rsidRPr="00E74DA8" w14:paraId="7EC3CBC7" w14:textId="77777777" w:rsidTr="001E7ADD">
        <w:trPr>
          <w:trHeight w:hRule="exact" w:val="1588"/>
        </w:trPr>
        <w:tc>
          <w:tcPr>
            <w:tcW w:w="2497" w:type="pct"/>
            <w:vAlign w:val="center"/>
          </w:tcPr>
          <w:p w14:paraId="4921E2E3" w14:textId="5F707B80" w:rsidR="00803BD8" w:rsidRPr="00E74DA8" w:rsidRDefault="00803BD8" w:rsidP="001E7ADD">
            <w:pPr>
              <w:widowControl/>
              <w:overflowPunct w:val="0"/>
              <w:adjustRightInd w:val="0"/>
              <w:spacing w:line="300" w:lineRule="exact"/>
              <w:ind w:left="204" w:rightChars="12" w:right="29" w:hangingChars="102" w:hanging="204"/>
              <w:jc w:val="both"/>
              <w:rPr>
                <w:rFonts w:ascii="標楷體" w:eastAsia="標楷體" w:hAnsi="標楷體"/>
                <w:color w:val="000000" w:themeColor="text1"/>
                <w:sz w:val="20"/>
              </w:rPr>
            </w:pPr>
            <w:r w:rsidRPr="00E74DA8">
              <w:rPr>
                <w:rFonts w:ascii="標楷體" w:eastAsia="標楷體" w:hAnsi="標楷體"/>
                <w:color w:val="000000" w:themeColor="text1"/>
                <w:sz w:val="20"/>
              </w:rPr>
              <w:t>6.</w:t>
            </w:r>
            <w:r w:rsidRPr="00E74DA8">
              <w:rPr>
                <w:rFonts w:ascii="標楷體" w:eastAsia="標楷體" w:hAnsi="標楷體" w:hint="eastAsia"/>
                <w:color w:val="000000" w:themeColor="text1"/>
                <w:sz w:val="20"/>
              </w:rPr>
              <w:t>已</w:t>
            </w:r>
            <w:proofErr w:type="gramStart"/>
            <w:r w:rsidRPr="00E74DA8">
              <w:rPr>
                <w:rFonts w:ascii="標楷體" w:eastAsia="標楷體" w:hAnsi="標楷體" w:hint="eastAsia"/>
                <w:color w:val="000000" w:themeColor="text1"/>
                <w:sz w:val="20"/>
              </w:rPr>
              <w:t>編製永續</w:t>
            </w:r>
            <w:proofErr w:type="gramEnd"/>
            <w:r w:rsidRPr="00E74DA8">
              <w:rPr>
                <w:rFonts w:ascii="標楷體" w:eastAsia="標楷體" w:hAnsi="標楷體" w:hint="eastAsia"/>
                <w:color w:val="000000" w:themeColor="text1"/>
                <w:sz w:val="20"/>
              </w:rPr>
              <w:t>報告書揭露企業社會責任、公司治理、永續金融等面向之具體作為，</w:t>
            </w:r>
            <w:proofErr w:type="gramStart"/>
            <w:r w:rsidRPr="00E74DA8">
              <w:rPr>
                <w:rFonts w:ascii="標楷體" w:eastAsia="標楷體" w:hAnsi="標楷體" w:hint="eastAsia"/>
                <w:color w:val="000000" w:themeColor="text1"/>
                <w:sz w:val="20"/>
              </w:rPr>
              <w:t>惟永續</w:t>
            </w:r>
            <w:proofErr w:type="gramEnd"/>
            <w:r w:rsidRPr="00E74DA8">
              <w:rPr>
                <w:rFonts w:ascii="標楷體" w:eastAsia="標楷體" w:hAnsi="標楷體" w:hint="eastAsia"/>
                <w:color w:val="000000" w:themeColor="text1"/>
                <w:sz w:val="20"/>
              </w:rPr>
              <w:t>指標確信項目相較同業仍待加強，且溫室氣體盤查範圍尚未納入國外營運據點，允宜檢討改善，以確保揭露資訊之正確及完整性。</w:t>
            </w:r>
          </w:p>
        </w:tc>
        <w:tc>
          <w:tcPr>
            <w:tcW w:w="2503" w:type="pct"/>
            <w:gridSpan w:val="2"/>
            <w:vMerge/>
            <w:tcBorders>
              <w:tl2br w:val="single" w:sz="4" w:space="0" w:color="auto"/>
            </w:tcBorders>
          </w:tcPr>
          <w:p w14:paraId="340A008C" w14:textId="77777777" w:rsidR="00803BD8" w:rsidRPr="00E74DA8" w:rsidRDefault="00803BD8" w:rsidP="000659C6">
            <w:pPr>
              <w:widowControl/>
              <w:overflowPunct w:val="0"/>
              <w:adjustRightInd w:val="0"/>
              <w:ind w:rightChars="12" w:right="29"/>
              <w:jc w:val="both"/>
              <w:rPr>
                <w:rFonts w:ascii="標楷體" w:eastAsia="標楷體" w:hAnsi="標楷體"/>
                <w:color w:val="000000" w:themeColor="text1"/>
                <w:sz w:val="20"/>
              </w:rPr>
            </w:pPr>
          </w:p>
        </w:tc>
      </w:tr>
    </w:tbl>
    <w:p w14:paraId="475AF2A6" w14:textId="42670FC8" w:rsidR="00E326C1" w:rsidRPr="00E74DA8" w:rsidRDefault="00E326C1" w:rsidP="000659C6">
      <w:pPr>
        <w:overflowPunct w:val="0"/>
        <w:snapToGrid w:val="0"/>
        <w:spacing w:line="40" w:lineRule="exact"/>
        <w:jc w:val="both"/>
        <w:rPr>
          <w:rFonts w:ascii="標楷體" w:eastAsia="標楷體" w:hAnsi="Arial"/>
          <w:b/>
          <w:bCs/>
          <w:color w:val="000000" w:themeColor="text1"/>
          <w:kern w:val="0"/>
          <w:sz w:val="16"/>
          <w:szCs w:val="16"/>
        </w:rPr>
      </w:pPr>
    </w:p>
    <w:p w14:paraId="4A47CAA9" w14:textId="0F2CF180" w:rsidR="00567494" w:rsidRPr="00E74DA8" w:rsidRDefault="00567494" w:rsidP="00ED2217">
      <w:pPr>
        <w:overflowPunct w:val="0"/>
        <w:spacing w:beforeLines="20" w:before="72" w:afterLines="20" w:after="72" w:line="520" w:lineRule="exact"/>
        <w:ind w:firstLineChars="200" w:firstLine="561"/>
        <w:jc w:val="both"/>
        <w:rPr>
          <w:rFonts w:ascii="標楷體" w:eastAsia="標楷體" w:hAnsi="Arial"/>
          <w:b/>
          <w:bCs/>
          <w:color w:val="000000" w:themeColor="text1"/>
          <w:kern w:val="0"/>
          <w:sz w:val="28"/>
          <w:szCs w:val="28"/>
        </w:rPr>
      </w:pPr>
      <w:r w:rsidRPr="00E74DA8">
        <w:rPr>
          <w:rFonts w:ascii="標楷體" w:eastAsia="標楷體" w:hAnsi="Arial" w:hint="eastAsia"/>
          <w:b/>
          <w:bCs/>
          <w:color w:val="000000" w:themeColor="text1"/>
          <w:kern w:val="0"/>
          <w:sz w:val="28"/>
          <w:szCs w:val="28"/>
        </w:rPr>
        <w:t>（</w:t>
      </w:r>
      <w:r w:rsidRPr="00E74DA8">
        <w:rPr>
          <w:rFonts w:ascii="標楷體" w:eastAsia="標楷體" w:hAnsi="Arial"/>
          <w:b/>
          <w:bCs/>
          <w:color w:val="000000" w:themeColor="text1"/>
          <w:kern w:val="0"/>
          <w:sz w:val="28"/>
          <w:szCs w:val="28"/>
        </w:rPr>
        <w:t>七</w:t>
      </w:r>
      <w:r w:rsidRPr="00E74DA8">
        <w:rPr>
          <w:rFonts w:ascii="標楷體" w:eastAsia="標楷體" w:hAnsi="Arial" w:hint="eastAsia"/>
          <w:b/>
          <w:bCs/>
          <w:color w:val="000000" w:themeColor="text1"/>
          <w:kern w:val="0"/>
          <w:sz w:val="28"/>
          <w:szCs w:val="28"/>
        </w:rPr>
        <w:t xml:space="preserve">）　</w:t>
      </w:r>
      <w:r w:rsidRPr="00E74DA8">
        <w:rPr>
          <w:rFonts w:ascii="標楷體" w:eastAsia="標楷體" w:hAnsi="Arial"/>
          <w:b/>
          <w:bCs/>
          <w:color w:val="000000" w:themeColor="text1"/>
          <w:kern w:val="0"/>
          <w:sz w:val="28"/>
          <w:szCs w:val="28"/>
        </w:rPr>
        <w:t>其他事項</w:t>
      </w:r>
    </w:p>
    <w:p w14:paraId="3F36A2A4" w14:textId="77777777" w:rsidR="00567494" w:rsidRPr="00E74DA8" w:rsidRDefault="00567494" w:rsidP="00ED2217">
      <w:pPr>
        <w:overflowPunct w:val="0"/>
        <w:spacing w:beforeLines="20" w:before="72" w:afterLines="20" w:after="72" w:line="520" w:lineRule="exact"/>
        <w:ind w:firstLineChars="450" w:firstLine="1080"/>
        <w:jc w:val="both"/>
        <w:rPr>
          <w:rFonts w:ascii="標楷體" w:eastAsia="標楷體" w:hAnsi="Arial"/>
          <w:color w:val="000000" w:themeColor="text1"/>
          <w:kern w:val="0"/>
          <w:szCs w:val="24"/>
        </w:rPr>
      </w:pPr>
      <w:r w:rsidRPr="00E74DA8">
        <w:rPr>
          <w:rFonts w:ascii="標楷體" w:eastAsia="標楷體" w:hAnsi="Arial"/>
          <w:color w:val="000000" w:themeColor="text1"/>
          <w:kern w:val="0"/>
          <w:szCs w:val="24"/>
        </w:rPr>
        <w:t>1.</w:t>
      </w:r>
      <w:r w:rsidRPr="00E74DA8">
        <w:rPr>
          <w:rFonts w:ascii="標楷體" w:eastAsia="標楷體" w:hAnsi="Arial" w:hint="eastAsia"/>
          <w:color w:val="000000" w:themeColor="text1"/>
          <w:kern w:val="0"/>
          <w:szCs w:val="24"/>
        </w:rPr>
        <w:t xml:space="preserve">　</w:t>
      </w:r>
      <w:r w:rsidRPr="00E74DA8">
        <w:rPr>
          <w:rFonts w:ascii="標楷體" w:eastAsia="標楷體" w:hAnsi="Arial"/>
          <w:color w:val="000000" w:themeColor="text1"/>
          <w:kern w:val="0"/>
          <w:szCs w:val="24"/>
        </w:rPr>
        <w:t>臺灣銀行公司增加桃園市桃園區大樹林段</w:t>
      </w:r>
      <w:r w:rsidRPr="00E74DA8">
        <w:rPr>
          <w:rFonts w:ascii="標楷體" w:eastAsia="標楷體" w:hAnsi="Arial" w:hint="eastAsia"/>
          <w:color w:val="000000" w:themeColor="text1"/>
          <w:kern w:val="0"/>
          <w:szCs w:val="24"/>
        </w:rPr>
        <w:t>2</w:t>
      </w:r>
      <w:r w:rsidRPr="00E74DA8">
        <w:rPr>
          <w:rFonts w:ascii="標楷體" w:eastAsia="標楷體" w:hAnsi="Arial"/>
          <w:color w:val="000000" w:themeColor="text1"/>
          <w:kern w:val="0"/>
          <w:szCs w:val="24"/>
        </w:rPr>
        <w:t>101地號等</w:t>
      </w:r>
      <w:r w:rsidRPr="00E74DA8">
        <w:rPr>
          <w:rFonts w:ascii="標楷體" w:eastAsia="標楷體" w:hAnsi="Arial" w:hint="eastAsia"/>
          <w:color w:val="000000" w:themeColor="text1"/>
          <w:kern w:val="0"/>
          <w:szCs w:val="24"/>
        </w:rPr>
        <w:t>4</w:t>
      </w:r>
      <w:r w:rsidRPr="00E74DA8">
        <w:rPr>
          <w:rFonts w:ascii="標楷體" w:eastAsia="標楷體" w:hAnsi="Arial"/>
          <w:color w:val="000000" w:themeColor="text1"/>
          <w:kern w:val="0"/>
          <w:szCs w:val="24"/>
        </w:rPr>
        <w:t>筆土地</w:t>
      </w:r>
      <w:r w:rsidRPr="00E74DA8">
        <w:rPr>
          <w:rFonts w:ascii="標楷體" w:eastAsia="標楷體" w:hAnsi="Arial" w:hint="eastAsia"/>
          <w:color w:val="000000" w:themeColor="text1"/>
          <w:kern w:val="0"/>
          <w:szCs w:val="24"/>
        </w:rPr>
        <w:t>2</w:t>
      </w:r>
      <w:r w:rsidRPr="00E74DA8">
        <w:rPr>
          <w:rFonts w:ascii="標楷體" w:eastAsia="標楷體" w:hAnsi="Arial"/>
          <w:color w:val="000000" w:themeColor="text1"/>
          <w:kern w:val="0"/>
          <w:szCs w:val="24"/>
        </w:rPr>
        <w:t>億</w:t>
      </w:r>
      <w:r w:rsidRPr="00E74DA8">
        <w:rPr>
          <w:rFonts w:ascii="標楷體" w:eastAsia="標楷體" w:hAnsi="Arial" w:hint="eastAsia"/>
          <w:color w:val="000000" w:themeColor="text1"/>
          <w:kern w:val="0"/>
          <w:szCs w:val="24"/>
        </w:rPr>
        <w:t>7</w:t>
      </w:r>
      <w:r w:rsidRPr="00E74DA8">
        <w:rPr>
          <w:rFonts w:ascii="標楷體" w:eastAsia="標楷體" w:hAnsi="Arial"/>
          <w:color w:val="000000" w:themeColor="text1"/>
          <w:kern w:val="0"/>
          <w:szCs w:val="24"/>
        </w:rPr>
        <w:t>27萬餘元</w:t>
      </w:r>
      <w:r w:rsidRPr="00E74DA8">
        <w:rPr>
          <w:rFonts w:ascii="標楷體" w:eastAsia="標楷體" w:hAnsi="Arial" w:hint="eastAsia"/>
          <w:color w:val="000000" w:themeColor="text1"/>
          <w:kern w:val="0"/>
          <w:szCs w:val="24"/>
        </w:rPr>
        <w:t>、增加投資兆豐金融控股股份有限公司1</w:t>
      </w:r>
      <w:r w:rsidRPr="00E74DA8">
        <w:rPr>
          <w:rFonts w:ascii="標楷體" w:eastAsia="標楷體" w:hAnsi="Arial"/>
          <w:color w:val="000000" w:themeColor="text1"/>
          <w:kern w:val="0"/>
          <w:szCs w:val="24"/>
        </w:rPr>
        <w:t>0億</w:t>
      </w:r>
      <w:r w:rsidRPr="00E74DA8">
        <w:rPr>
          <w:rFonts w:ascii="標楷體" w:eastAsia="標楷體" w:hAnsi="Arial" w:hint="eastAsia"/>
          <w:color w:val="000000" w:themeColor="text1"/>
          <w:kern w:val="0"/>
          <w:szCs w:val="24"/>
        </w:rPr>
        <w:t>4</w:t>
      </w:r>
      <w:r w:rsidRPr="00E74DA8">
        <w:rPr>
          <w:rFonts w:ascii="標楷體" w:eastAsia="標楷體" w:hAnsi="Arial"/>
          <w:color w:val="000000" w:themeColor="text1"/>
          <w:kern w:val="0"/>
          <w:szCs w:val="24"/>
        </w:rPr>
        <w:t>,954萬餘元</w:t>
      </w:r>
      <w:r w:rsidRPr="00E74DA8">
        <w:rPr>
          <w:rFonts w:ascii="標楷體" w:eastAsia="標楷體" w:hAnsi="Arial" w:hint="eastAsia"/>
          <w:color w:val="000000" w:themeColor="text1"/>
          <w:kern w:val="0"/>
          <w:szCs w:val="24"/>
        </w:rPr>
        <w:t>，未及編列預算，</w:t>
      </w:r>
      <w:r w:rsidRPr="00E74DA8">
        <w:rPr>
          <w:rFonts w:ascii="標楷體" w:eastAsia="標楷體" w:hAnsi="Arial"/>
          <w:color w:val="000000" w:themeColor="text1"/>
          <w:kern w:val="0"/>
          <w:szCs w:val="24"/>
        </w:rPr>
        <w:t>報准先行於</w:t>
      </w:r>
      <w:proofErr w:type="gramStart"/>
      <w:r w:rsidRPr="00E74DA8">
        <w:rPr>
          <w:rFonts w:ascii="標楷體" w:eastAsia="標楷體" w:hAnsi="Arial" w:hint="eastAsia"/>
          <w:color w:val="000000" w:themeColor="text1"/>
          <w:kern w:val="0"/>
          <w:szCs w:val="24"/>
        </w:rPr>
        <w:t>1</w:t>
      </w:r>
      <w:r w:rsidRPr="00E74DA8">
        <w:rPr>
          <w:rFonts w:ascii="標楷體" w:eastAsia="標楷體" w:hAnsi="Arial"/>
          <w:color w:val="000000" w:themeColor="text1"/>
          <w:kern w:val="0"/>
          <w:szCs w:val="24"/>
        </w:rPr>
        <w:t>13</w:t>
      </w:r>
      <w:proofErr w:type="gramEnd"/>
      <w:r w:rsidRPr="00E74DA8">
        <w:rPr>
          <w:rFonts w:ascii="標楷體" w:eastAsia="標楷體" w:hAnsi="Arial"/>
          <w:color w:val="000000" w:themeColor="text1"/>
          <w:kern w:val="0"/>
          <w:szCs w:val="24"/>
        </w:rPr>
        <w:t>年度先行辦理</w:t>
      </w:r>
      <w:r w:rsidRPr="00E74DA8">
        <w:rPr>
          <w:rFonts w:ascii="標楷體" w:eastAsia="標楷體" w:hAnsi="Arial" w:hint="eastAsia"/>
          <w:color w:val="000000" w:themeColor="text1"/>
          <w:kern w:val="0"/>
          <w:szCs w:val="24"/>
        </w:rPr>
        <w:t>，並補辦</w:t>
      </w:r>
      <w:proofErr w:type="gramStart"/>
      <w:r w:rsidRPr="00E74DA8">
        <w:rPr>
          <w:rFonts w:ascii="標楷體" w:eastAsia="標楷體" w:hAnsi="Arial" w:hint="eastAsia"/>
          <w:color w:val="000000" w:themeColor="text1"/>
          <w:kern w:val="0"/>
          <w:szCs w:val="24"/>
        </w:rPr>
        <w:t>1</w:t>
      </w:r>
      <w:r w:rsidRPr="00E74DA8">
        <w:rPr>
          <w:rFonts w:ascii="標楷體" w:eastAsia="標楷體" w:hAnsi="Arial"/>
          <w:color w:val="000000" w:themeColor="text1"/>
          <w:kern w:val="0"/>
          <w:szCs w:val="24"/>
        </w:rPr>
        <w:t>14</w:t>
      </w:r>
      <w:proofErr w:type="gramEnd"/>
      <w:r w:rsidRPr="00E74DA8">
        <w:rPr>
          <w:rFonts w:ascii="標楷體" w:eastAsia="標楷體" w:hAnsi="Arial"/>
          <w:color w:val="000000" w:themeColor="text1"/>
          <w:kern w:val="0"/>
          <w:szCs w:val="24"/>
        </w:rPr>
        <w:t>年度預算</w:t>
      </w:r>
      <w:r w:rsidRPr="00E74DA8">
        <w:rPr>
          <w:rFonts w:ascii="標楷體" w:eastAsia="標楷體" w:hAnsi="Arial" w:hint="eastAsia"/>
          <w:color w:val="000000" w:themeColor="text1"/>
          <w:kern w:val="0"/>
          <w:szCs w:val="24"/>
        </w:rPr>
        <w:t>。</w:t>
      </w:r>
    </w:p>
    <w:p w14:paraId="2E0A40FA" w14:textId="77777777" w:rsidR="00567494" w:rsidRPr="00E74DA8" w:rsidRDefault="00567494" w:rsidP="00ED2217">
      <w:pPr>
        <w:overflowPunct w:val="0"/>
        <w:spacing w:beforeLines="20" w:before="72" w:afterLines="20" w:after="72" w:line="520" w:lineRule="exact"/>
        <w:ind w:firstLineChars="450" w:firstLine="1080"/>
        <w:jc w:val="both"/>
        <w:rPr>
          <w:rFonts w:ascii="標楷體" w:eastAsia="標楷體" w:hAnsi="Arial"/>
          <w:color w:val="000000" w:themeColor="text1"/>
          <w:kern w:val="0"/>
          <w:szCs w:val="24"/>
        </w:rPr>
      </w:pPr>
      <w:r w:rsidRPr="00E74DA8">
        <w:rPr>
          <w:rFonts w:ascii="標楷體" w:eastAsia="標楷體" w:hAnsi="Arial" w:hint="eastAsia"/>
          <w:color w:val="000000" w:themeColor="text1"/>
          <w:kern w:val="0"/>
          <w:szCs w:val="24"/>
        </w:rPr>
        <w:t>2</w:t>
      </w:r>
      <w:r w:rsidRPr="00E74DA8">
        <w:rPr>
          <w:rFonts w:ascii="標楷體" w:eastAsia="標楷體" w:hAnsi="Arial"/>
          <w:color w:val="000000" w:themeColor="text1"/>
          <w:kern w:val="0"/>
          <w:szCs w:val="24"/>
        </w:rPr>
        <w:t>.</w:t>
      </w:r>
      <w:r w:rsidRPr="00E74DA8">
        <w:rPr>
          <w:rFonts w:ascii="標楷體" w:eastAsia="標楷體" w:hAnsi="Arial" w:hint="eastAsia"/>
          <w:color w:val="000000" w:themeColor="text1"/>
          <w:kern w:val="0"/>
          <w:szCs w:val="24"/>
        </w:rPr>
        <w:t xml:space="preserve">　臺灣銀行公司為配合政府推動臺灣2</w:t>
      </w:r>
      <w:r w:rsidRPr="00E74DA8">
        <w:rPr>
          <w:rFonts w:ascii="標楷體" w:eastAsia="標楷體" w:hAnsi="Arial"/>
          <w:color w:val="000000" w:themeColor="text1"/>
          <w:kern w:val="0"/>
          <w:szCs w:val="24"/>
        </w:rPr>
        <w:t>050</w:t>
      </w:r>
      <w:proofErr w:type="gramStart"/>
      <w:r w:rsidRPr="00E74DA8">
        <w:rPr>
          <w:rFonts w:ascii="標楷體" w:eastAsia="標楷體" w:hAnsi="Arial"/>
          <w:color w:val="000000" w:themeColor="text1"/>
          <w:kern w:val="0"/>
          <w:szCs w:val="24"/>
        </w:rPr>
        <w:t>淨零排放</w:t>
      </w:r>
      <w:proofErr w:type="gramEnd"/>
      <w:r w:rsidRPr="00E74DA8">
        <w:rPr>
          <w:rFonts w:ascii="標楷體" w:eastAsia="標楷體" w:hAnsi="Arial"/>
          <w:color w:val="000000" w:themeColor="text1"/>
          <w:kern w:val="0"/>
          <w:szCs w:val="24"/>
        </w:rPr>
        <w:t>政策</w:t>
      </w:r>
      <w:r w:rsidRPr="00E74DA8">
        <w:rPr>
          <w:rFonts w:ascii="標楷體" w:eastAsia="標楷體" w:hAnsi="Arial" w:hint="eastAsia"/>
          <w:color w:val="000000" w:themeColor="text1"/>
          <w:kern w:val="0"/>
          <w:szCs w:val="24"/>
        </w:rPr>
        <w:t>，</w:t>
      </w:r>
      <w:r w:rsidRPr="00E74DA8">
        <w:rPr>
          <w:rFonts w:ascii="標楷體" w:eastAsia="標楷體" w:hAnsi="Arial"/>
          <w:color w:val="000000" w:themeColor="text1"/>
          <w:kern w:val="0"/>
          <w:szCs w:val="24"/>
        </w:rPr>
        <w:t>辦理</w:t>
      </w:r>
      <w:proofErr w:type="gramStart"/>
      <w:r w:rsidRPr="00E74DA8">
        <w:rPr>
          <w:rFonts w:ascii="標楷體" w:eastAsia="標楷體" w:hAnsi="Arial"/>
          <w:color w:val="000000" w:themeColor="text1"/>
          <w:kern w:val="0"/>
          <w:szCs w:val="24"/>
        </w:rPr>
        <w:t>汰</w:t>
      </w:r>
      <w:proofErr w:type="gramEnd"/>
      <w:r w:rsidRPr="00E74DA8">
        <w:rPr>
          <w:rFonts w:ascii="標楷體" w:eastAsia="標楷體" w:hAnsi="Arial"/>
          <w:color w:val="000000" w:themeColor="text1"/>
          <w:kern w:val="0"/>
          <w:szCs w:val="24"/>
        </w:rPr>
        <w:t>換老舊</w:t>
      </w:r>
      <w:r w:rsidRPr="00E74DA8">
        <w:rPr>
          <w:rFonts w:ascii="標楷體" w:eastAsia="標楷體" w:hAnsi="Arial" w:hint="eastAsia"/>
          <w:color w:val="000000" w:themeColor="text1"/>
          <w:kern w:val="0"/>
          <w:szCs w:val="24"/>
        </w:rPr>
        <w:t>、</w:t>
      </w:r>
      <w:r w:rsidRPr="00E74DA8">
        <w:rPr>
          <w:rFonts w:ascii="標楷體" w:eastAsia="標楷體" w:hAnsi="Arial"/>
          <w:color w:val="000000" w:themeColor="text1"/>
          <w:kern w:val="0"/>
          <w:szCs w:val="24"/>
        </w:rPr>
        <w:t>高耗能設備</w:t>
      </w:r>
      <w:r w:rsidRPr="00E74DA8">
        <w:rPr>
          <w:rFonts w:ascii="標楷體" w:eastAsia="標楷體" w:hAnsi="Arial" w:hint="eastAsia"/>
          <w:color w:val="000000" w:themeColor="text1"/>
          <w:kern w:val="0"/>
          <w:szCs w:val="24"/>
        </w:rPr>
        <w:t>及文化資產修復等工程1</w:t>
      </w:r>
      <w:r w:rsidRPr="00E74DA8">
        <w:rPr>
          <w:rFonts w:ascii="標楷體" w:eastAsia="標楷體" w:hAnsi="Arial"/>
          <w:color w:val="000000" w:themeColor="text1"/>
          <w:kern w:val="0"/>
          <w:szCs w:val="24"/>
        </w:rPr>
        <w:t>億5,719萬餘元</w:t>
      </w:r>
      <w:r w:rsidRPr="00E74DA8">
        <w:rPr>
          <w:rFonts w:ascii="標楷體" w:eastAsia="標楷體" w:hAnsi="Arial" w:hint="eastAsia"/>
          <w:color w:val="000000" w:themeColor="text1"/>
          <w:kern w:val="0"/>
          <w:szCs w:val="24"/>
        </w:rPr>
        <w:t>，預算編列不足或未及編列，報准先行於</w:t>
      </w:r>
      <w:proofErr w:type="gramStart"/>
      <w:r w:rsidRPr="00E74DA8">
        <w:rPr>
          <w:rFonts w:ascii="標楷體" w:eastAsia="標楷體" w:hAnsi="Arial" w:hint="eastAsia"/>
          <w:color w:val="000000" w:themeColor="text1"/>
          <w:kern w:val="0"/>
          <w:szCs w:val="24"/>
        </w:rPr>
        <w:t>1</w:t>
      </w:r>
      <w:r w:rsidRPr="00E74DA8">
        <w:rPr>
          <w:rFonts w:ascii="標楷體" w:eastAsia="標楷體" w:hAnsi="Arial"/>
          <w:color w:val="000000" w:themeColor="text1"/>
          <w:kern w:val="0"/>
          <w:szCs w:val="24"/>
        </w:rPr>
        <w:t>13</w:t>
      </w:r>
      <w:proofErr w:type="gramEnd"/>
      <w:r w:rsidRPr="00E74DA8">
        <w:rPr>
          <w:rFonts w:ascii="標楷體" w:eastAsia="標楷體" w:hAnsi="Arial"/>
          <w:color w:val="000000" w:themeColor="text1"/>
          <w:kern w:val="0"/>
          <w:szCs w:val="24"/>
        </w:rPr>
        <w:t>年度</w:t>
      </w:r>
      <w:r w:rsidRPr="00E74DA8">
        <w:rPr>
          <w:rFonts w:ascii="標楷體" w:eastAsia="標楷體" w:hAnsi="Arial" w:hint="eastAsia"/>
          <w:color w:val="000000" w:themeColor="text1"/>
          <w:kern w:val="0"/>
          <w:szCs w:val="24"/>
        </w:rPr>
        <w:t>辦理，並補辦</w:t>
      </w:r>
      <w:proofErr w:type="gramStart"/>
      <w:r w:rsidRPr="00E74DA8">
        <w:rPr>
          <w:rFonts w:ascii="標楷體" w:eastAsia="標楷體" w:hAnsi="Arial" w:hint="eastAsia"/>
          <w:color w:val="000000" w:themeColor="text1"/>
          <w:kern w:val="0"/>
          <w:szCs w:val="24"/>
        </w:rPr>
        <w:t>11</w:t>
      </w:r>
      <w:r w:rsidRPr="00E74DA8">
        <w:rPr>
          <w:rFonts w:ascii="標楷體" w:eastAsia="標楷體" w:hAnsi="Arial"/>
          <w:color w:val="000000" w:themeColor="text1"/>
          <w:kern w:val="0"/>
          <w:szCs w:val="24"/>
        </w:rPr>
        <w:t>5</w:t>
      </w:r>
      <w:proofErr w:type="gramEnd"/>
      <w:r w:rsidRPr="00E74DA8">
        <w:rPr>
          <w:rFonts w:ascii="標楷體" w:eastAsia="標楷體" w:hAnsi="Arial" w:hint="eastAsia"/>
          <w:color w:val="000000" w:themeColor="text1"/>
          <w:kern w:val="0"/>
          <w:szCs w:val="24"/>
        </w:rPr>
        <w:t>年度預算。</w:t>
      </w:r>
    </w:p>
    <w:p w14:paraId="5A6B70AA" w14:textId="77777777" w:rsidR="00567494" w:rsidRPr="00E74DA8" w:rsidRDefault="00567494" w:rsidP="00ED2217">
      <w:pPr>
        <w:overflowPunct w:val="0"/>
        <w:spacing w:afterLines="50" w:after="180" w:line="520" w:lineRule="exact"/>
        <w:ind w:firstLineChars="200" w:firstLine="480"/>
        <w:jc w:val="both"/>
        <w:rPr>
          <w:color w:val="000000" w:themeColor="text1"/>
        </w:rPr>
      </w:pPr>
      <w:r w:rsidRPr="00E74DA8">
        <w:rPr>
          <w:rFonts w:ascii="標楷體" w:eastAsia="標楷體" w:hAnsi="標楷體"/>
          <w:color w:val="000000" w:themeColor="text1"/>
          <w:szCs w:val="24"/>
        </w:rPr>
        <w:t>茲將</w:t>
      </w:r>
      <w:r w:rsidRPr="00E74DA8">
        <w:rPr>
          <w:rFonts w:ascii="標楷體" w:eastAsia="標楷體" w:hAnsi="標楷體" w:hint="eastAsia"/>
          <w:color w:val="000000" w:themeColor="text1"/>
          <w:szCs w:val="24"/>
        </w:rPr>
        <w:t>臺灣金融控股</w:t>
      </w:r>
      <w:r w:rsidRPr="00E74DA8">
        <w:rPr>
          <w:rFonts w:ascii="標楷體" w:eastAsia="標楷體" w:hAnsi="標楷體"/>
          <w:color w:val="000000" w:themeColor="text1"/>
          <w:szCs w:val="24"/>
        </w:rPr>
        <w:t>公司</w:t>
      </w:r>
      <w:proofErr w:type="gramStart"/>
      <w:r w:rsidRPr="00E74DA8">
        <w:rPr>
          <w:rFonts w:ascii="標楷體" w:eastAsia="標楷體" w:hAnsi="標楷體" w:hint="eastAsia"/>
          <w:color w:val="000000" w:themeColor="text1"/>
          <w:szCs w:val="24"/>
        </w:rPr>
        <w:t>11</w:t>
      </w:r>
      <w:r w:rsidRPr="00E74DA8">
        <w:rPr>
          <w:rFonts w:ascii="標楷體" w:eastAsia="標楷體" w:hAnsi="標楷體"/>
          <w:color w:val="000000" w:themeColor="text1"/>
          <w:szCs w:val="24"/>
        </w:rPr>
        <w:t>3</w:t>
      </w:r>
      <w:proofErr w:type="gramEnd"/>
      <w:r w:rsidRPr="00E74DA8">
        <w:rPr>
          <w:rFonts w:ascii="標楷體" w:eastAsia="標楷體" w:hAnsi="標楷體"/>
          <w:color w:val="000000" w:themeColor="text1"/>
          <w:szCs w:val="24"/>
        </w:rPr>
        <w:t>年度損益計算、盈虧撥補審定數額、盈虧審定後現金流量與資產負債情形，暨所屬分預算營業收支概況，分別列表如次：</w:t>
      </w:r>
    </w:p>
    <w:tbl>
      <w:tblPr>
        <w:tblW w:w="9401"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9401"/>
      </w:tblGrid>
      <w:tr w:rsidR="00567494" w:rsidRPr="00E74DA8" w14:paraId="09BA4741" w14:textId="77777777" w:rsidTr="00CE2DDD">
        <w:trPr>
          <w:cantSplit/>
          <w:trHeight w:val="315"/>
          <w:jc w:val="center"/>
        </w:trPr>
        <w:tc>
          <w:tcPr>
            <w:tcW w:w="9401" w:type="dxa"/>
            <w:tcBorders>
              <w:top w:val="nil"/>
              <w:left w:val="nil"/>
              <w:bottom w:val="nil"/>
              <w:right w:val="nil"/>
            </w:tcBorders>
          </w:tcPr>
          <w:p w14:paraId="66CE0C49" w14:textId="7878D022" w:rsidR="00567494" w:rsidRPr="00E74DA8" w:rsidRDefault="00F6203D" w:rsidP="00CE2DDD">
            <w:pPr>
              <w:pStyle w:val="516P"/>
              <w:overflowPunct w:val="0"/>
              <w:spacing w:line="620" w:lineRule="exact"/>
              <w:rPr>
                <w:color w:val="000000" w:themeColor="text1"/>
                <w:spacing w:val="16"/>
              </w:rPr>
            </w:pPr>
            <w:r>
              <w:rPr>
                <w:rFonts w:hint="eastAsia"/>
                <w:color w:val="000000" w:themeColor="text1"/>
                <w:spacing w:val="16"/>
              </w:rPr>
              <w:t xml:space="preserve">　</w:t>
            </w:r>
            <w:r w:rsidR="00567494" w:rsidRPr="00E74DA8">
              <w:rPr>
                <w:color w:val="000000" w:themeColor="text1"/>
                <w:spacing w:val="16"/>
              </w:rPr>
              <w:t>臺灣金融控股股份有限公司</w:t>
            </w:r>
            <w:r w:rsidR="00567494" w:rsidRPr="00E74DA8">
              <w:rPr>
                <w:rFonts w:hint="eastAsia"/>
                <w:color w:val="000000" w:themeColor="text1"/>
                <w:spacing w:val="16"/>
              </w:rPr>
              <w:t>所屬分預算營業收支概況表</w:t>
            </w:r>
            <w:r>
              <w:rPr>
                <w:rFonts w:hint="eastAsia"/>
                <w:color w:val="000000" w:themeColor="text1"/>
                <w:spacing w:val="16"/>
              </w:rPr>
              <w:t xml:space="preserve">　</w:t>
            </w:r>
          </w:p>
        </w:tc>
      </w:tr>
    </w:tbl>
    <w:p w14:paraId="4A4C5052" w14:textId="77777777" w:rsidR="00567494" w:rsidRPr="00E74DA8" w:rsidRDefault="00567494" w:rsidP="00ED2217">
      <w:pPr>
        <w:pStyle w:val="af0"/>
        <w:overflowPunct w:val="0"/>
        <w:rPr>
          <w:color w:val="000000" w:themeColor="text1"/>
        </w:rPr>
      </w:pPr>
      <w:r w:rsidRPr="00E74DA8">
        <w:rPr>
          <w:rFonts w:hint="eastAsia"/>
          <w:color w:val="000000" w:themeColor="text1"/>
        </w:rPr>
        <w:t>中華民國</w:t>
      </w:r>
      <w:proofErr w:type="gramStart"/>
      <w:r w:rsidRPr="00E74DA8">
        <w:rPr>
          <w:rFonts w:hint="eastAsia"/>
          <w:color w:val="000000" w:themeColor="text1"/>
        </w:rPr>
        <w:t>11</w:t>
      </w:r>
      <w:r w:rsidRPr="00E74DA8">
        <w:rPr>
          <w:color w:val="000000" w:themeColor="text1"/>
        </w:rPr>
        <w:t>3</w:t>
      </w:r>
      <w:proofErr w:type="gramEnd"/>
      <w:r w:rsidRPr="00E74DA8">
        <w:rPr>
          <w:rFonts w:hint="eastAsia"/>
          <w:color w:val="000000" w:themeColor="text1"/>
        </w:rPr>
        <w:t>年</w:t>
      </w:r>
      <w:r w:rsidRPr="00ED2217">
        <w:rPr>
          <w:rFonts w:hint="eastAsia"/>
          <w:color w:val="000000" w:themeColor="text1"/>
          <w:spacing w:val="0"/>
        </w:rPr>
        <w:t>度</w:t>
      </w:r>
    </w:p>
    <w:p w14:paraId="6CB22D1B" w14:textId="77777777" w:rsidR="00567494" w:rsidRPr="00E74DA8" w:rsidRDefault="00567494" w:rsidP="00D86657">
      <w:pPr>
        <w:pStyle w:val="11P01"/>
        <w:overflowPunct w:val="0"/>
        <w:spacing w:after="36"/>
        <w:ind w:rightChars="-2" w:right="-5"/>
        <w:jc w:val="right"/>
        <w:rPr>
          <w:color w:val="000000" w:themeColor="text1"/>
          <w:szCs w:val="22"/>
        </w:rPr>
      </w:pPr>
      <w:r w:rsidRPr="00E74DA8">
        <w:rPr>
          <w:rFonts w:hint="eastAsia"/>
          <w:color w:val="000000" w:themeColor="text1"/>
          <w:szCs w:val="22"/>
        </w:rPr>
        <w:t>單位：新臺幣千元</w:t>
      </w:r>
    </w:p>
    <w:tbl>
      <w:tblPr>
        <w:tblW w:w="10206"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157"/>
        <w:gridCol w:w="1342"/>
        <w:gridCol w:w="1316"/>
        <w:gridCol w:w="1166"/>
        <w:gridCol w:w="1152"/>
        <w:gridCol w:w="1212"/>
        <w:gridCol w:w="861"/>
      </w:tblGrid>
      <w:tr w:rsidR="00567494" w:rsidRPr="00E74DA8" w14:paraId="3D3F5024" w14:textId="77777777" w:rsidTr="00CE2DDD">
        <w:trPr>
          <w:cantSplit/>
          <w:trHeight w:val="328"/>
          <w:jc w:val="center"/>
        </w:trPr>
        <w:tc>
          <w:tcPr>
            <w:tcW w:w="3157" w:type="dxa"/>
            <w:vMerge w:val="restart"/>
            <w:tcBorders>
              <w:top w:val="single" w:sz="8" w:space="0" w:color="auto"/>
              <w:left w:val="nil"/>
              <w:bottom w:val="single" w:sz="12" w:space="0" w:color="auto"/>
            </w:tcBorders>
            <w:vAlign w:val="center"/>
          </w:tcPr>
          <w:p w14:paraId="0A79646A" w14:textId="77777777" w:rsidR="00567494" w:rsidRPr="00E74DA8" w:rsidRDefault="00567494" w:rsidP="00CE2DDD">
            <w:pPr>
              <w:pStyle w:val="9P"/>
              <w:overflowPunct w:val="0"/>
              <w:ind w:left="24" w:right="24"/>
              <w:jc w:val="distribute"/>
              <w:rPr>
                <w:rFonts w:ascii="標楷體" w:eastAsia="標楷體" w:hAnsi="標楷體"/>
                <w:color w:val="000000" w:themeColor="text1"/>
                <w:sz w:val="24"/>
                <w:szCs w:val="24"/>
              </w:rPr>
            </w:pPr>
            <w:r w:rsidRPr="00E74DA8">
              <w:rPr>
                <w:rFonts w:ascii="標楷體" w:eastAsia="標楷體" w:hAnsi="標楷體" w:hint="eastAsia"/>
                <w:color w:val="000000" w:themeColor="text1"/>
                <w:sz w:val="24"/>
                <w:szCs w:val="24"/>
              </w:rPr>
              <w:t>分預算名稱</w:t>
            </w:r>
          </w:p>
        </w:tc>
        <w:tc>
          <w:tcPr>
            <w:tcW w:w="1342" w:type="dxa"/>
            <w:vMerge w:val="restart"/>
            <w:tcBorders>
              <w:top w:val="single" w:sz="8" w:space="0" w:color="auto"/>
            </w:tcBorders>
            <w:vAlign w:val="center"/>
          </w:tcPr>
          <w:p w14:paraId="6E0DF6DE" w14:textId="77777777" w:rsidR="00567494" w:rsidRPr="00E74DA8" w:rsidRDefault="00567494" w:rsidP="00CE2DDD">
            <w:pPr>
              <w:pStyle w:val="9P"/>
              <w:overflowPunct w:val="0"/>
              <w:ind w:left="24" w:right="24"/>
              <w:jc w:val="distribute"/>
              <w:rPr>
                <w:rFonts w:ascii="標楷體" w:eastAsia="標楷體" w:hAnsi="標楷體"/>
                <w:color w:val="000000" w:themeColor="text1"/>
                <w:sz w:val="24"/>
                <w:szCs w:val="24"/>
              </w:rPr>
            </w:pPr>
            <w:r w:rsidRPr="00E74DA8">
              <w:rPr>
                <w:rFonts w:ascii="標楷體" w:eastAsia="標楷體" w:hAnsi="標楷體" w:hint="eastAsia"/>
                <w:color w:val="000000" w:themeColor="text1"/>
                <w:spacing w:val="-10"/>
                <w:sz w:val="24"/>
                <w:szCs w:val="24"/>
              </w:rPr>
              <w:t>營業總收入</w:t>
            </w:r>
          </w:p>
        </w:tc>
        <w:tc>
          <w:tcPr>
            <w:tcW w:w="1316" w:type="dxa"/>
            <w:vMerge w:val="restart"/>
            <w:tcBorders>
              <w:top w:val="single" w:sz="8" w:space="0" w:color="auto"/>
            </w:tcBorders>
            <w:vAlign w:val="center"/>
          </w:tcPr>
          <w:p w14:paraId="28C4A3FA" w14:textId="77777777" w:rsidR="00567494" w:rsidRPr="00E74DA8" w:rsidRDefault="00567494" w:rsidP="00CE2DDD">
            <w:pPr>
              <w:pStyle w:val="9P"/>
              <w:overflowPunct w:val="0"/>
              <w:ind w:left="24" w:right="24"/>
              <w:jc w:val="distribute"/>
              <w:rPr>
                <w:rFonts w:ascii="標楷體" w:eastAsia="標楷體" w:hAnsi="標楷體"/>
                <w:color w:val="000000" w:themeColor="text1"/>
                <w:spacing w:val="-20"/>
                <w:sz w:val="24"/>
                <w:szCs w:val="24"/>
              </w:rPr>
            </w:pPr>
            <w:r w:rsidRPr="00E74DA8">
              <w:rPr>
                <w:rFonts w:ascii="標楷體" w:eastAsia="標楷體" w:hAnsi="標楷體" w:hint="eastAsia"/>
                <w:color w:val="000000" w:themeColor="text1"/>
                <w:spacing w:val="-10"/>
                <w:sz w:val="24"/>
                <w:szCs w:val="24"/>
              </w:rPr>
              <w:t>營業總支出</w:t>
            </w:r>
          </w:p>
        </w:tc>
        <w:tc>
          <w:tcPr>
            <w:tcW w:w="4391" w:type="dxa"/>
            <w:gridSpan w:val="4"/>
            <w:tcBorders>
              <w:top w:val="single" w:sz="8" w:space="0" w:color="auto"/>
              <w:bottom w:val="single" w:sz="4" w:space="0" w:color="auto"/>
              <w:right w:val="nil"/>
            </w:tcBorders>
            <w:vAlign w:val="center"/>
          </w:tcPr>
          <w:p w14:paraId="1AD37514" w14:textId="77777777" w:rsidR="00567494" w:rsidRPr="00E74DA8" w:rsidRDefault="00567494" w:rsidP="00CE2DDD">
            <w:pPr>
              <w:pStyle w:val="9P"/>
              <w:overflowPunct w:val="0"/>
              <w:ind w:left="24" w:right="24"/>
              <w:jc w:val="distribute"/>
              <w:rPr>
                <w:rFonts w:ascii="標楷體" w:eastAsia="標楷體" w:hAnsi="標楷體"/>
                <w:color w:val="000000" w:themeColor="text1"/>
                <w:spacing w:val="-20"/>
                <w:sz w:val="24"/>
                <w:szCs w:val="24"/>
              </w:rPr>
            </w:pPr>
            <w:r w:rsidRPr="00E74DA8">
              <w:rPr>
                <w:rFonts w:ascii="標楷體" w:eastAsia="標楷體" w:hAnsi="標楷體" w:hint="eastAsia"/>
                <w:color w:val="000000" w:themeColor="text1"/>
                <w:spacing w:val="-20"/>
                <w:sz w:val="24"/>
                <w:szCs w:val="24"/>
              </w:rPr>
              <w:t>本期淨利</w:t>
            </w:r>
            <w:r w:rsidRPr="00E74DA8">
              <w:rPr>
                <w:rFonts w:ascii="標楷體" w:eastAsia="標楷體" w:hAnsi="標楷體" w:hint="eastAsia"/>
                <w:color w:val="000000" w:themeColor="text1"/>
                <w:sz w:val="24"/>
                <w:szCs w:val="24"/>
              </w:rPr>
              <w:t>（淨損）</w:t>
            </w:r>
          </w:p>
        </w:tc>
      </w:tr>
      <w:tr w:rsidR="00567494" w:rsidRPr="00E74DA8" w14:paraId="4E4C0FD9" w14:textId="77777777" w:rsidTr="00ED2217">
        <w:trPr>
          <w:cantSplit/>
          <w:trHeight w:val="533"/>
          <w:jc w:val="center"/>
        </w:trPr>
        <w:tc>
          <w:tcPr>
            <w:tcW w:w="3157" w:type="dxa"/>
            <w:vMerge/>
            <w:tcBorders>
              <w:top w:val="single" w:sz="4" w:space="0" w:color="auto"/>
              <w:left w:val="nil"/>
              <w:bottom w:val="single" w:sz="8" w:space="0" w:color="auto"/>
            </w:tcBorders>
            <w:vAlign w:val="center"/>
          </w:tcPr>
          <w:p w14:paraId="40F240AE" w14:textId="77777777" w:rsidR="00567494" w:rsidRPr="00E74DA8" w:rsidRDefault="00567494" w:rsidP="00CE2DDD">
            <w:pPr>
              <w:pStyle w:val="9P"/>
              <w:overflowPunct w:val="0"/>
              <w:ind w:left="24" w:right="24"/>
              <w:jc w:val="distribute"/>
              <w:rPr>
                <w:rFonts w:ascii="標楷體" w:eastAsia="標楷體" w:hAnsi="標楷體"/>
                <w:color w:val="000000" w:themeColor="text1"/>
                <w:sz w:val="24"/>
                <w:szCs w:val="24"/>
              </w:rPr>
            </w:pPr>
          </w:p>
        </w:tc>
        <w:tc>
          <w:tcPr>
            <w:tcW w:w="1342" w:type="dxa"/>
            <w:vMerge/>
            <w:vAlign w:val="center"/>
          </w:tcPr>
          <w:p w14:paraId="28A8379E" w14:textId="77777777" w:rsidR="00567494" w:rsidRPr="00E74DA8" w:rsidRDefault="00567494" w:rsidP="00CE2DDD">
            <w:pPr>
              <w:pStyle w:val="9P"/>
              <w:overflowPunct w:val="0"/>
              <w:ind w:left="24" w:right="24"/>
              <w:jc w:val="distribute"/>
              <w:rPr>
                <w:rFonts w:ascii="標楷體" w:eastAsia="標楷體" w:hAnsi="標楷體"/>
                <w:color w:val="000000" w:themeColor="text1"/>
                <w:spacing w:val="-20"/>
                <w:sz w:val="24"/>
                <w:szCs w:val="24"/>
              </w:rPr>
            </w:pPr>
          </w:p>
        </w:tc>
        <w:tc>
          <w:tcPr>
            <w:tcW w:w="1316" w:type="dxa"/>
            <w:vMerge/>
            <w:vAlign w:val="center"/>
          </w:tcPr>
          <w:p w14:paraId="586A6B29" w14:textId="77777777" w:rsidR="00567494" w:rsidRPr="00E74DA8" w:rsidRDefault="00567494" w:rsidP="00CE2DDD">
            <w:pPr>
              <w:pStyle w:val="9P"/>
              <w:overflowPunct w:val="0"/>
              <w:ind w:left="24" w:right="24"/>
              <w:jc w:val="distribute"/>
              <w:rPr>
                <w:rFonts w:ascii="標楷體" w:eastAsia="標楷體" w:hAnsi="標楷體"/>
                <w:color w:val="000000" w:themeColor="text1"/>
                <w:spacing w:val="-20"/>
                <w:sz w:val="24"/>
                <w:szCs w:val="24"/>
              </w:rPr>
            </w:pPr>
          </w:p>
        </w:tc>
        <w:tc>
          <w:tcPr>
            <w:tcW w:w="1166" w:type="dxa"/>
            <w:vMerge w:val="restart"/>
            <w:tcBorders>
              <w:top w:val="single" w:sz="4" w:space="0" w:color="auto"/>
            </w:tcBorders>
            <w:vAlign w:val="center"/>
          </w:tcPr>
          <w:p w14:paraId="059DD7AB" w14:textId="77777777" w:rsidR="00567494" w:rsidRPr="00E74DA8" w:rsidRDefault="00567494" w:rsidP="00CE2DDD">
            <w:pPr>
              <w:pStyle w:val="9P"/>
              <w:overflowPunct w:val="0"/>
              <w:ind w:left="24" w:right="24"/>
              <w:jc w:val="distribute"/>
              <w:rPr>
                <w:rFonts w:ascii="標楷體" w:eastAsia="標楷體" w:hAnsi="標楷體"/>
                <w:color w:val="000000" w:themeColor="text1"/>
                <w:spacing w:val="-20"/>
                <w:sz w:val="24"/>
                <w:szCs w:val="24"/>
              </w:rPr>
            </w:pPr>
            <w:r w:rsidRPr="00E74DA8">
              <w:rPr>
                <w:rFonts w:ascii="標楷體" w:eastAsia="標楷體" w:hAnsi="標楷體" w:hint="eastAsia"/>
                <w:color w:val="000000" w:themeColor="text1"/>
                <w:sz w:val="24"/>
                <w:szCs w:val="24"/>
              </w:rPr>
              <w:t>預算數</w:t>
            </w:r>
          </w:p>
        </w:tc>
        <w:tc>
          <w:tcPr>
            <w:tcW w:w="1152" w:type="dxa"/>
            <w:vMerge w:val="restart"/>
            <w:tcBorders>
              <w:top w:val="single" w:sz="4" w:space="0" w:color="auto"/>
              <w:right w:val="single" w:sz="4" w:space="0" w:color="auto"/>
            </w:tcBorders>
            <w:vAlign w:val="center"/>
          </w:tcPr>
          <w:p w14:paraId="13677172" w14:textId="77777777" w:rsidR="00567494" w:rsidRPr="00E74DA8" w:rsidRDefault="00567494" w:rsidP="00CE2DDD">
            <w:pPr>
              <w:pStyle w:val="9P"/>
              <w:overflowPunct w:val="0"/>
              <w:ind w:left="24" w:right="24"/>
              <w:jc w:val="distribute"/>
              <w:rPr>
                <w:rFonts w:ascii="標楷體" w:eastAsia="標楷體" w:hAnsi="標楷體"/>
                <w:color w:val="000000" w:themeColor="text1"/>
                <w:spacing w:val="-20"/>
                <w:sz w:val="24"/>
                <w:szCs w:val="24"/>
              </w:rPr>
            </w:pPr>
            <w:r w:rsidRPr="00E74DA8">
              <w:rPr>
                <w:rFonts w:ascii="標楷體" w:eastAsia="標楷體" w:hAnsi="標楷體" w:hint="eastAsia"/>
                <w:color w:val="000000" w:themeColor="text1"/>
                <w:sz w:val="24"/>
                <w:szCs w:val="24"/>
              </w:rPr>
              <w:t>審定數</w:t>
            </w:r>
          </w:p>
        </w:tc>
        <w:tc>
          <w:tcPr>
            <w:tcW w:w="2073" w:type="dxa"/>
            <w:gridSpan w:val="2"/>
            <w:tcBorders>
              <w:top w:val="single" w:sz="4" w:space="0" w:color="auto"/>
              <w:left w:val="single" w:sz="4" w:space="0" w:color="auto"/>
              <w:bottom w:val="single" w:sz="4" w:space="0" w:color="auto"/>
              <w:right w:val="nil"/>
            </w:tcBorders>
            <w:vAlign w:val="center"/>
          </w:tcPr>
          <w:p w14:paraId="0277F058" w14:textId="77777777" w:rsidR="00567494" w:rsidRPr="00E74DA8" w:rsidRDefault="00567494" w:rsidP="00CE2DDD">
            <w:pPr>
              <w:pStyle w:val="9P"/>
              <w:overflowPunct w:val="0"/>
              <w:ind w:left="24" w:right="24"/>
              <w:jc w:val="distribute"/>
              <w:rPr>
                <w:rFonts w:ascii="標楷體" w:eastAsia="標楷體" w:hAnsi="標楷體"/>
                <w:color w:val="000000" w:themeColor="text1"/>
                <w:spacing w:val="-20"/>
                <w:sz w:val="24"/>
                <w:szCs w:val="24"/>
              </w:rPr>
            </w:pPr>
            <w:r w:rsidRPr="00E74DA8">
              <w:rPr>
                <w:rFonts w:ascii="標楷體" w:eastAsia="標楷體" w:hAnsi="標楷體" w:hint="eastAsia"/>
                <w:color w:val="000000" w:themeColor="text1"/>
                <w:sz w:val="24"/>
                <w:szCs w:val="24"/>
              </w:rPr>
              <w:t>比較增減</w:t>
            </w:r>
          </w:p>
        </w:tc>
      </w:tr>
      <w:tr w:rsidR="00567494" w:rsidRPr="00E74DA8" w14:paraId="63AAF222" w14:textId="77777777" w:rsidTr="00ED2217">
        <w:trPr>
          <w:cantSplit/>
          <w:trHeight w:val="525"/>
          <w:jc w:val="center"/>
        </w:trPr>
        <w:tc>
          <w:tcPr>
            <w:tcW w:w="3157" w:type="dxa"/>
            <w:vMerge/>
            <w:tcBorders>
              <w:top w:val="single" w:sz="4" w:space="0" w:color="auto"/>
              <w:left w:val="nil"/>
              <w:bottom w:val="single" w:sz="8" w:space="0" w:color="auto"/>
            </w:tcBorders>
            <w:vAlign w:val="center"/>
          </w:tcPr>
          <w:p w14:paraId="5708D44B" w14:textId="77777777" w:rsidR="00567494" w:rsidRPr="00E74DA8" w:rsidRDefault="00567494" w:rsidP="00CE2DDD">
            <w:pPr>
              <w:pStyle w:val="9P"/>
              <w:overflowPunct w:val="0"/>
              <w:ind w:left="24" w:right="24"/>
              <w:jc w:val="both"/>
              <w:rPr>
                <w:rFonts w:ascii="標楷體" w:eastAsia="標楷體" w:hAnsi="標楷體"/>
                <w:color w:val="000000" w:themeColor="text1"/>
                <w:sz w:val="24"/>
                <w:szCs w:val="24"/>
              </w:rPr>
            </w:pPr>
          </w:p>
        </w:tc>
        <w:tc>
          <w:tcPr>
            <w:tcW w:w="1342" w:type="dxa"/>
            <w:vMerge/>
            <w:tcBorders>
              <w:top w:val="single" w:sz="4" w:space="0" w:color="auto"/>
              <w:bottom w:val="single" w:sz="8" w:space="0" w:color="auto"/>
            </w:tcBorders>
            <w:vAlign w:val="center"/>
          </w:tcPr>
          <w:p w14:paraId="08C537A3" w14:textId="77777777" w:rsidR="00567494" w:rsidRPr="00E74DA8" w:rsidRDefault="00567494" w:rsidP="00CE2DDD">
            <w:pPr>
              <w:pStyle w:val="9P"/>
              <w:overflowPunct w:val="0"/>
              <w:ind w:left="24" w:right="24"/>
              <w:jc w:val="both"/>
              <w:rPr>
                <w:rFonts w:ascii="標楷體" w:eastAsia="標楷體" w:hAnsi="標楷體"/>
                <w:color w:val="000000" w:themeColor="text1"/>
                <w:spacing w:val="-20"/>
                <w:sz w:val="24"/>
                <w:szCs w:val="24"/>
              </w:rPr>
            </w:pPr>
          </w:p>
        </w:tc>
        <w:tc>
          <w:tcPr>
            <w:tcW w:w="1316" w:type="dxa"/>
            <w:vMerge/>
            <w:tcBorders>
              <w:top w:val="single" w:sz="4" w:space="0" w:color="auto"/>
              <w:bottom w:val="single" w:sz="8" w:space="0" w:color="auto"/>
            </w:tcBorders>
            <w:vAlign w:val="center"/>
          </w:tcPr>
          <w:p w14:paraId="10F41B65" w14:textId="77777777" w:rsidR="00567494" w:rsidRPr="00E74DA8" w:rsidRDefault="00567494" w:rsidP="00CE2DDD">
            <w:pPr>
              <w:pStyle w:val="9P"/>
              <w:overflowPunct w:val="0"/>
              <w:ind w:left="24" w:right="24"/>
              <w:jc w:val="both"/>
              <w:rPr>
                <w:rFonts w:ascii="標楷體" w:eastAsia="標楷體" w:hAnsi="標楷體"/>
                <w:color w:val="000000" w:themeColor="text1"/>
                <w:spacing w:val="-20"/>
                <w:sz w:val="24"/>
                <w:szCs w:val="24"/>
              </w:rPr>
            </w:pPr>
          </w:p>
        </w:tc>
        <w:tc>
          <w:tcPr>
            <w:tcW w:w="1166" w:type="dxa"/>
            <w:vMerge/>
            <w:tcBorders>
              <w:top w:val="single" w:sz="4" w:space="0" w:color="auto"/>
              <w:bottom w:val="single" w:sz="8" w:space="0" w:color="auto"/>
            </w:tcBorders>
            <w:vAlign w:val="center"/>
          </w:tcPr>
          <w:p w14:paraId="7FCBA77D" w14:textId="77777777" w:rsidR="00567494" w:rsidRPr="00E74DA8" w:rsidRDefault="00567494" w:rsidP="00CE2DDD">
            <w:pPr>
              <w:pStyle w:val="9P"/>
              <w:overflowPunct w:val="0"/>
              <w:ind w:left="24" w:right="24"/>
              <w:jc w:val="both"/>
              <w:rPr>
                <w:rFonts w:ascii="標楷體" w:eastAsia="標楷體" w:hAnsi="標楷體"/>
                <w:color w:val="000000" w:themeColor="text1"/>
                <w:spacing w:val="-20"/>
                <w:sz w:val="24"/>
                <w:szCs w:val="24"/>
              </w:rPr>
            </w:pPr>
          </w:p>
        </w:tc>
        <w:tc>
          <w:tcPr>
            <w:tcW w:w="1152" w:type="dxa"/>
            <w:vMerge/>
            <w:tcBorders>
              <w:top w:val="single" w:sz="4" w:space="0" w:color="auto"/>
              <w:bottom w:val="single" w:sz="8" w:space="0" w:color="auto"/>
            </w:tcBorders>
            <w:vAlign w:val="center"/>
          </w:tcPr>
          <w:p w14:paraId="42E55049" w14:textId="77777777" w:rsidR="00567494" w:rsidRPr="00E74DA8" w:rsidRDefault="00567494" w:rsidP="00CE2DDD">
            <w:pPr>
              <w:pStyle w:val="9P"/>
              <w:overflowPunct w:val="0"/>
              <w:ind w:left="24" w:right="24"/>
              <w:jc w:val="center"/>
              <w:rPr>
                <w:rFonts w:ascii="標楷體" w:eastAsia="標楷體" w:hAnsi="標楷體"/>
                <w:color w:val="000000" w:themeColor="text1"/>
                <w:spacing w:val="-20"/>
                <w:sz w:val="24"/>
                <w:szCs w:val="24"/>
              </w:rPr>
            </w:pPr>
          </w:p>
        </w:tc>
        <w:tc>
          <w:tcPr>
            <w:tcW w:w="1212" w:type="dxa"/>
            <w:tcBorders>
              <w:top w:val="single" w:sz="4" w:space="0" w:color="auto"/>
              <w:bottom w:val="single" w:sz="8" w:space="0" w:color="auto"/>
            </w:tcBorders>
            <w:vAlign w:val="center"/>
          </w:tcPr>
          <w:p w14:paraId="7245CD51" w14:textId="77777777" w:rsidR="00567494" w:rsidRPr="00E74DA8" w:rsidRDefault="00567494" w:rsidP="00CE2DDD">
            <w:pPr>
              <w:pStyle w:val="9P"/>
              <w:overflowPunct w:val="0"/>
              <w:ind w:left="24" w:right="24"/>
              <w:jc w:val="distribute"/>
              <w:rPr>
                <w:rFonts w:ascii="標楷體" w:eastAsia="標楷體" w:hAnsi="標楷體"/>
                <w:color w:val="000000" w:themeColor="text1"/>
                <w:spacing w:val="-20"/>
                <w:sz w:val="24"/>
                <w:szCs w:val="24"/>
              </w:rPr>
            </w:pPr>
            <w:r w:rsidRPr="00E74DA8">
              <w:rPr>
                <w:rFonts w:ascii="標楷體" w:eastAsia="標楷體" w:hAnsi="標楷體" w:hint="eastAsia"/>
                <w:color w:val="000000" w:themeColor="text1"/>
                <w:spacing w:val="-20"/>
                <w:sz w:val="24"/>
                <w:szCs w:val="24"/>
              </w:rPr>
              <w:t>金額</w:t>
            </w:r>
          </w:p>
        </w:tc>
        <w:tc>
          <w:tcPr>
            <w:tcW w:w="861" w:type="dxa"/>
            <w:tcBorders>
              <w:top w:val="single" w:sz="4" w:space="0" w:color="auto"/>
              <w:bottom w:val="single" w:sz="8" w:space="0" w:color="auto"/>
              <w:right w:val="nil"/>
            </w:tcBorders>
            <w:vAlign w:val="center"/>
          </w:tcPr>
          <w:p w14:paraId="7AE2A398" w14:textId="77777777" w:rsidR="00567494" w:rsidRPr="00E74DA8" w:rsidRDefault="00567494" w:rsidP="00CE2DDD">
            <w:pPr>
              <w:pStyle w:val="9P"/>
              <w:overflowPunct w:val="0"/>
              <w:ind w:left="24" w:right="24"/>
              <w:jc w:val="center"/>
              <w:rPr>
                <w:rFonts w:ascii="標楷體" w:eastAsia="標楷體" w:hAnsi="標楷體"/>
                <w:color w:val="000000" w:themeColor="text1"/>
                <w:spacing w:val="-20"/>
                <w:sz w:val="24"/>
                <w:szCs w:val="24"/>
              </w:rPr>
            </w:pPr>
            <w:r w:rsidRPr="00E74DA8">
              <w:rPr>
                <w:rFonts w:ascii="標楷體" w:eastAsia="標楷體" w:hAnsi="標楷體" w:hint="eastAsia"/>
                <w:color w:val="000000" w:themeColor="text1"/>
                <w:spacing w:val="-20"/>
                <w:sz w:val="24"/>
                <w:szCs w:val="24"/>
              </w:rPr>
              <w:t>％</w:t>
            </w:r>
          </w:p>
        </w:tc>
      </w:tr>
      <w:tr w:rsidR="00567494" w:rsidRPr="00E74DA8" w14:paraId="1A585C6E" w14:textId="77777777" w:rsidTr="00803BD8">
        <w:trPr>
          <w:cantSplit/>
          <w:trHeight w:hRule="exact" w:val="624"/>
          <w:jc w:val="center"/>
        </w:trPr>
        <w:tc>
          <w:tcPr>
            <w:tcW w:w="3157" w:type="dxa"/>
            <w:tcBorders>
              <w:top w:val="single" w:sz="8" w:space="0" w:color="auto"/>
              <w:left w:val="nil"/>
              <w:bottom w:val="nil"/>
            </w:tcBorders>
            <w:vAlign w:val="center"/>
          </w:tcPr>
          <w:p w14:paraId="3017DC31" w14:textId="77777777" w:rsidR="00567494" w:rsidRPr="00E74DA8" w:rsidRDefault="00567494" w:rsidP="001516AE">
            <w:pPr>
              <w:overflowPunct w:val="0"/>
              <w:spacing w:line="240" w:lineRule="exact"/>
              <w:ind w:left="113" w:right="113"/>
              <w:jc w:val="distribute"/>
              <w:rPr>
                <w:rFonts w:ascii="標楷體" w:eastAsia="標楷體" w:hAnsi="標楷體"/>
                <w:color w:val="000000" w:themeColor="text1"/>
                <w:sz w:val="22"/>
              </w:rPr>
            </w:pPr>
            <w:r w:rsidRPr="00E74DA8">
              <w:rPr>
                <w:rFonts w:ascii="標楷體" w:eastAsia="標楷體" w:hAnsi="標楷體" w:hint="eastAsia"/>
                <w:color w:val="000000" w:themeColor="text1"/>
                <w:sz w:val="22"/>
              </w:rPr>
              <w:t>臺灣銀行股份有限公司</w:t>
            </w:r>
          </w:p>
        </w:tc>
        <w:tc>
          <w:tcPr>
            <w:tcW w:w="1342" w:type="dxa"/>
            <w:tcBorders>
              <w:top w:val="single" w:sz="8" w:space="0" w:color="auto"/>
              <w:bottom w:val="nil"/>
            </w:tcBorders>
            <w:vAlign w:val="center"/>
          </w:tcPr>
          <w:p w14:paraId="1E67157A" w14:textId="77777777" w:rsidR="00567494" w:rsidRPr="00E74DA8" w:rsidRDefault="00567494" w:rsidP="00CE2DDD">
            <w:pPr>
              <w:overflowPunct w:val="0"/>
              <w:spacing w:line="240" w:lineRule="exact"/>
              <w:jc w:val="right"/>
              <w:rPr>
                <w:rFonts w:ascii="細明體" w:eastAsia="細明體" w:hAnsi="細明體"/>
                <w:color w:val="000000" w:themeColor="text1"/>
                <w:sz w:val="18"/>
                <w:highlight w:val="yellow"/>
              </w:rPr>
            </w:pPr>
            <w:r w:rsidRPr="00E74DA8">
              <w:rPr>
                <w:rFonts w:ascii="細明體" w:eastAsia="細明體" w:hAnsi="細明體"/>
                <w:color w:val="000000" w:themeColor="text1"/>
                <w:sz w:val="18"/>
              </w:rPr>
              <w:t>503,532,011</w:t>
            </w:r>
          </w:p>
        </w:tc>
        <w:tc>
          <w:tcPr>
            <w:tcW w:w="1316" w:type="dxa"/>
            <w:tcBorders>
              <w:top w:val="single" w:sz="8" w:space="0" w:color="auto"/>
              <w:bottom w:val="nil"/>
            </w:tcBorders>
            <w:vAlign w:val="center"/>
          </w:tcPr>
          <w:p w14:paraId="73AF9C58" w14:textId="77777777" w:rsidR="00567494" w:rsidRPr="00E74DA8" w:rsidRDefault="00567494" w:rsidP="00CE2DDD">
            <w:pPr>
              <w:overflowPunct w:val="0"/>
              <w:spacing w:line="240" w:lineRule="exact"/>
              <w:jc w:val="right"/>
              <w:rPr>
                <w:rFonts w:ascii="細明體" w:eastAsia="細明體" w:hAnsi="細明體"/>
                <w:color w:val="000000" w:themeColor="text1"/>
                <w:sz w:val="18"/>
                <w:highlight w:val="yellow"/>
              </w:rPr>
            </w:pPr>
            <w:r w:rsidRPr="00E74DA8">
              <w:rPr>
                <w:rFonts w:ascii="細明體" w:eastAsia="細明體" w:hAnsi="細明體"/>
                <w:color w:val="000000" w:themeColor="text1"/>
                <w:sz w:val="18"/>
              </w:rPr>
              <w:t>474,564,305</w:t>
            </w:r>
          </w:p>
        </w:tc>
        <w:tc>
          <w:tcPr>
            <w:tcW w:w="1166" w:type="dxa"/>
            <w:tcBorders>
              <w:top w:val="single" w:sz="8" w:space="0" w:color="auto"/>
              <w:bottom w:val="nil"/>
            </w:tcBorders>
            <w:vAlign w:val="center"/>
          </w:tcPr>
          <w:p w14:paraId="330DD08F" w14:textId="77777777" w:rsidR="00567494" w:rsidRPr="00E74DA8" w:rsidRDefault="00567494" w:rsidP="00CE2DDD">
            <w:pPr>
              <w:overflowPunct w:val="0"/>
              <w:spacing w:line="240" w:lineRule="exact"/>
              <w:jc w:val="right"/>
              <w:rPr>
                <w:rFonts w:ascii="細明體" w:eastAsia="細明體" w:hAnsi="細明體"/>
                <w:color w:val="000000" w:themeColor="text1"/>
                <w:sz w:val="18"/>
                <w:highlight w:val="yellow"/>
              </w:rPr>
            </w:pPr>
            <w:r w:rsidRPr="00E74DA8">
              <w:rPr>
                <w:rFonts w:ascii="細明體" w:eastAsia="細明體" w:hAnsi="細明體"/>
                <w:color w:val="000000" w:themeColor="text1"/>
                <w:sz w:val="18"/>
              </w:rPr>
              <w:t>11,300,645</w:t>
            </w:r>
          </w:p>
        </w:tc>
        <w:tc>
          <w:tcPr>
            <w:tcW w:w="1152" w:type="dxa"/>
            <w:tcBorders>
              <w:top w:val="single" w:sz="8" w:space="0" w:color="auto"/>
              <w:bottom w:val="nil"/>
            </w:tcBorders>
            <w:vAlign w:val="center"/>
          </w:tcPr>
          <w:p w14:paraId="3406C9B4" w14:textId="77777777" w:rsidR="00567494" w:rsidRPr="00E74DA8" w:rsidRDefault="00567494" w:rsidP="00CE2DDD">
            <w:pPr>
              <w:overflowPunct w:val="0"/>
              <w:spacing w:line="240" w:lineRule="exact"/>
              <w:jc w:val="right"/>
              <w:rPr>
                <w:rFonts w:ascii="細明體" w:eastAsia="細明體" w:hAnsi="細明體"/>
                <w:color w:val="000000" w:themeColor="text1"/>
                <w:sz w:val="18"/>
                <w:highlight w:val="yellow"/>
              </w:rPr>
            </w:pPr>
            <w:r w:rsidRPr="00E74DA8">
              <w:rPr>
                <w:rFonts w:ascii="細明體" w:eastAsia="細明體" w:hAnsi="細明體"/>
                <w:color w:val="000000" w:themeColor="text1"/>
                <w:sz w:val="18"/>
              </w:rPr>
              <w:t>28,967,706</w:t>
            </w:r>
          </w:p>
        </w:tc>
        <w:tc>
          <w:tcPr>
            <w:tcW w:w="1212" w:type="dxa"/>
            <w:tcBorders>
              <w:top w:val="single" w:sz="8" w:space="0" w:color="auto"/>
              <w:bottom w:val="nil"/>
            </w:tcBorders>
            <w:vAlign w:val="center"/>
          </w:tcPr>
          <w:p w14:paraId="0374CA5F" w14:textId="77777777" w:rsidR="00567494" w:rsidRPr="00E74DA8" w:rsidRDefault="00567494" w:rsidP="00CE2DDD">
            <w:pPr>
              <w:overflowPunct w:val="0"/>
              <w:spacing w:line="240" w:lineRule="exact"/>
              <w:jc w:val="right"/>
              <w:rPr>
                <w:rFonts w:ascii="細明體" w:eastAsia="細明體" w:hAnsi="細明體"/>
                <w:color w:val="000000" w:themeColor="text1"/>
                <w:sz w:val="18"/>
              </w:rPr>
            </w:pPr>
            <w:r w:rsidRPr="00E74DA8">
              <w:rPr>
                <w:rFonts w:ascii="細明體" w:eastAsia="細明體" w:hAnsi="細明體"/>
                <w:color w:val="000000" w:themeColor="text1"/>
                <w:sz w:val="18"/>
              </w:rPr>
              <w:t>17,667,061</w:t>
            </w:r>
          </w:p>
        </w:tc>
        <w:tc>
          <w:tcPr>
            <w:tcW w:w="861" w:type="dxa"/>
            <w:tcBorders>
              <w:top w:val="single" w:sz="8" w:space="0" w:color="auto"/>
              <w:bottom w:val="nil"/>
              <w:right w:val="nil"/>
            </w:tcBorders>
            <w:vAlign w:val="center"/>
          </w:tcPr>
          <w:p w14:paraId="32845908" w14:textId="77777777" w:rsidR="00567494" w:rsidRPr="00E74DA8" w:rsidRDefault="00567494" w:rsidP="00CE2DDD">
            <w:pPr>
              <w:overflowPunct w:val="0"/>
              <w:spacing w:line="240" w:lineRule="exact"/>
              <w:jc w:val="right"/>
              <w:rPr>
                <w:rFonts w:ascii="細明體" w:eastAsia="細明體" w:hAnsi="細明體"/>
                <w:color w:val="000000" w:themeColor="text1"/>
                <w:sz w:val="18"/>
              </w:rPr>
            </w:pPr>
            <w:r w:rsidRPr="00E74DA8">
              <w:rPr>
                <w:rFonts w:ascii="細明體" w:eastAsia="細明體" w:hAnsi="細明體"/>
                <w:color w:val="000000" w:themeColor="text1"/>
                <w:sz w:val="18"/>
              </w:rPr>
              <w:t>156.34</w:t>
            </w:r>
          </w:p>
        </w:tc>
      </w:tr>
      <w:tr w:rsidR="00567494" w:rsidRPr="00E74DA8" w14:paraId="54D1F32C" w14:textId="77777777" w:rsidTr="00803BD8">
        <w:trPr>
          <w:cantSplit/>
          <w:trHeight w:hRule="exact" w:val="624"/>
          <w:jc w:val="center"/>
        </w:trPr>
        <w:tc>
          <w:tcPr>
            <w:tcW w:w="3157" w:type="dxa"/>
            <w:tcBorders>
              <w:top w:val="nil"/>
              <w:left w:val="nil"/>
              <w:bottom w:val="nil"/>
            </w:tcBorders>
            <w:vAlign w:val="center"/>
          </w:tcPr>
          <w:p w14:paraId="4ADE973E" w14:textId="77777777" w:rsidR="00567494" w:rsidRPr="00E74DA8" w:rsidRDefault="00567494" w:rsidP="001516AE">
            <w:pPr>
              <w:overflowPunct w:val="0"/>
              <w:spacing w:line="240" w:lineRule="exact"/>
              <w:ind w:left="113" w:right="113"/>
              <w:jc w:val="distribute"/>
              <w:rPr>
                <w:rFonts w:ascii="標楷體" w:eastAsia="標楷體" w:hAnsi="標楷體"/>
                <w:color w:val="000000" w:themeColor="text1"/>
                <w:sz w:val="22"/>
              </w:rPr>
            </w:pPr>
            <w:proofErr w:type="gramStart"/>
            <w:r w:rsidRPr="00E74DA8">
              <w:rPr>
                <w:rFonts w:ascii="標楷體" w:eastAsia="標楷體" w:hAnsi="標楷體" w:hint="eastAsia"/>
                <w:color w:val="000000" w:themeColor="text1"/>
                <w:sz w:val="22"/>
              </w:rPr>
              <w:t>臺</w:t>
            </w:r>
            <w:proofErr w:type="gramEnd"/>
            <w:r w:rsidRPr="00E74DA8">
              <w:rPr>
                <w:rFonts w:ascii="標楷體" w:eastAsia="標楷體" w:hAnsi="標楷體" w:hint="eastAsia"/>
                <w:color w:val="000000" w:themeColor="text1"/>
                <w:sz w:val="22"/>
              </w:rPr>
              <w:t>銀人壽保險股份有限公司</w:t>
            </w:r>
          </w:p>
        </w:tc>
        <w:tc>
          <w:tcPr>
            <w:tcW w:w="1342" w:type="dxa"/>
            <w:tcBorders>
              <w:top w:val="nil"/>
              <w:bottom w:val="nil"/>
            </w:tcBorders>
            <w:vAlign w:val="center"/>
          </w:tcPr>
          <w:p w14:paraId="585CF09A" w14:textId="77777777" w:rsidR="00567494" w:rsidRPr="00E74DA8" w:rsidRDefault="00567494" w:rsidP="00CE2DDD">
            <w:pPr>
              <w:overflowPunct w:val="0"/>
              <w:spacing w:line="240" w:lineRule="exact"/>
              <w:jc w:val="right"/>
              <w:rPr>
                <w:rFonts w:ascii="細明體" w:eastAsia="細明體" w:hAnsi="細明體"/>
                <w:color w:val="000000" w:themeColor="text1"/>
                <w:sz w:val="18"/>
                <w:highlight w:val="yellow"/>
              </w:rPr>
            </w:pPr>
            <w:r w:rsidRPr="00E74DA8">
              <w:rPr>
                <w:rFonts w:ascii="細明體" w:eastAsia="細明體" w:hAnsi="細明體"/>
                <w:color w:val="000000" w:themeColor="text1"/>
                <w:sz w:val="18"/>
              </w:rPr>
              <w:t>52,241,055</w:t>
            </w:r>
          </w:p>
        </w:tc>
        <w:tc>
          <w:tcPr>
            <w:tcW w:w="1316" w:type="dxa"/>
            <w:tcBorders>
              <w:top w:val="nil"/>
              <w:bottom w:val="nil"/>
            </w:tcBorders>
            <w:vAlign w:val="center"/>
          </w:tcPr>
          <w:p w14:paraId="00871DF0" w14:textId="77777777" w:rsidR="00567494" w:rsidRPr="00E74DA8" w:rsidRDefault="00567494" w:rsidP="00CE2DDD">
            <w:pPr>
              <w:overflowPunct w:val="0"/>
              <w:spacing w:line="240" w:lineRule="exact"/>
              <w:jc w:val="right"/>
              <w:rPr>
                <w:rFonts w:ascii="細明體" w:eastAsia="細明體" w:hAnsi="細明體"/>
                <w:color w:val="000000" w:themeColor="text1"/>
                <w:sz w:val="18"/>
                <w:highlight w:val="yellow"/>
              </w:rPr>
            </w:pPr>
            <w:r w:rsidRPr="00E74DA8">
              <w:rPr>
                <w:rFonts w:ascii="細明體" w:eastAsia="細明體" w:hAnsi="細明體"/>
                <w:color w:val="000000" w:themeColor="text1"/>
                <w:sz w:val="18"/>
              </w:rPr>
              <w:t>50,609,588</w:t>
            </w:r>
          </w:p>
        </w:tc>
        <w:tc>
          <w:tcPr>
            <w:tcW w:w="1166" w:type="dxa"/>
            <w:tcBorders>
              <w:top w:val="nil"/>
              <w:bottom w:val="nil"/>
            </w:tcBorders>
            <w:vAlign w:val="center"/>
          </w:tcPr>
          <w:p w14:paraId="5A94396E" w14:textId="77777777" w:rsidR="00567494" w:rsidRPr="00E74DA8" w:rsidRDefault="00567494" w:rsidP="00CE2DDD">
            <w:pPr>
              <w:overflowPunct w:val="0"/>
              <w:spacing w:line="240" w:lineRule="exact"/>
              <w:jc w:val="right"/>
              <w:rPr>
                <w:rFonts w:ascii="細明體" w:eastAsia="細明體" w:hAnsi="細明體"/>
                <w:color w:val="000000" w:themeColor="text1"/>
                <w:sz w:val="18"/>
              </w:rPr>
            </w:pPr>
            <w:r w:rsidRPr="00E74DA8">
              <w:rPr>
                <w:rFonts w:ascii="細明體" w:eastAsia="細明體" w:hAnsi="細明體" w:hint="eastAsia"/>
                <w:color w:val="000000" w:themeColor="text1"/>
                <w:sz w:val="18"/>
              </w:rPr>
              <w:t>-</w:t>
            </w:r>
            <w:r w:rsidRPr="00E74DA8">
              <w:rPr>
                <w:rFonts w:ascii="細明體" w:eastAsia="細明體" w:hAnsi="細明體"/>
                <w:color w:val="000000" w:themeColor="text1"/>
                <w:sz w:val="18"/>
              </w:rPr>
              <w:t xml:space="preserve"> 547,350</w:t>
            </w:r>
          </w:p>
        </w:tc>
        <w:tc>
          <w:tcPr>
            <w:tcW w:w="1152" w:type="dxa"/>
            <w:tcBorders>
              <w:top w:val="nil"/>
              <w:bottom w:val="nil"/>
            </w:tcBorders>
            <w:vAlign w:val="center"/>
          </w:tcPr>
          <w:p w14:paraId="036C287A" w14:textId="77777777" w:rsidR="00567494" w:rsidRPr="00E74DA8" w:rsidRDefault="00567494" w:rsidP="00CE2DDD">
            <w:pPr>
              <w:overflowPunct w:val="0"/>
              <w:spacing w:line="240" w:lineRule="exact"/>
              <w:jc w:val="right"/>
              <w:rPr>
                <w:rFonts w:ascii="細明體" w:eastAsia="細明體" w:hAnsi="細明體"/>
                <w:color w:val="000000" w:themeColor="text1"/>
                <w:sz w:val="18"/>
              </w:rPr>
            </w:pPr>
            <w:r w:rsidRPr="00E74DA8">
              <w:rPr>
                <w:rFonts w:ascii="細明體" w:eastAsia="細明體" w:hAnsi="細明體"/>
                <w:color w:val="000000" w:themeColor="text1"/>
                <w:sz w:val="18"/>
              </w:rPr>
              <w:t>1,631,467</w:t>
            </w:r>
          </w:p>
        </w:tc>
        <w:tc>
          <w:tcPr>
            <w:tcW w:w="1212" w:type="dxa"/>
            <w:tcBorders>
              <w:top w:val="nil"/>
              <w:bottom w:val="nil"/>
            </w:tcBorders>
            <w:vAlign w:val="center"/>
          </w:tcPr>
          <w:p w14:paraId="67598465" w14:textId="77777777" w:rsidR="00567494" w:rsidRPr="00E74DA8" w:rsidRDefault="00567494" w:rsidP="00CE2DDD">
            <w:pPr>
              <w:overflowPunct w:val="0"/>
              <w:spacing w:line="240" w:lineRule="exact"/>
              <w:jc w:val="right"/>
              <w:rPr>
                <w:rFonts w:ascii="細明體" w:eastAsia="細明體" w:hAnsi="細明體"/>
                <w:color w:val="000000" w:themeColor="text1"/>
                <w:sz w:val="18"/>
              </w:rPr>
            </w:pPr>
            <w:r w:rsidRPr="00E74DA8">
              <w:rPr>
                <w:rFonts w:ascii="細明體" w:eastAsia="細明體" w:hAnsi="細明體"/>
                <w:color w:val="000000" w:themeColor="text1"/>
                <w:sz w:val="18"/>
              </w:rPr>
              <w:t>2,178,817</w:t>
            </w:r>
          </w:p>
        </w:tc>
        <w:tc>
          <w:tcPr>
            <w:tcW w:w="861" w:type="dxa"/>
            <w:tcBorders>
              <w:top w:val="nil"/>
              <w:bottom w:val="nil"/>
              <w:right w:val="nil"/>
            </w:tcBorders>
            <w:vAlign w:val="center"/>
          </w:tcPr>
          <w:p w14:paraId="7038F9BE" w14:textId="77777777" w:rsidR="00567494" w:rsidRPr="00E74DA8" w:rsidRDefault="00567494" w:rsidP="00CE2DDD">
            <w:pPr>
              <w:overflowPunct w:val="0"/>
              <w:spacing w:line="240" w:lineRule="exact"/>
              <w:jc w:val="right"/>
              <w:rPr>
                <w:rFonts w:ascii="細明體" w:eastAsia="細明體" w:hAnsi="細明體"/>
                <w:color w:val="000000" w:themeColor="text1"/>
                <w:sz w:val="18"/>
              </w:rPr>
            </w:pPr>
            <w:r w:rsidRPr="000A28BD">
              <w:rPr>
                <w:rFonts w:ascii="細明體" w:eastAsia="細明體" w:hAnsi="細明體"/>
                <w:color w:val="000000" w:themeColor="text1"/>
                <w:spacing w:val="20"/>
                <w:sz w:val="18"/>
              </w:rPr>
              <w:t>-</w:t>
            </w:r>
            <w:r w:rsidRPr="00E74DA8">
              <w:rPr>
                <w:rFonts w:ascii="細明體" w:eastAsia="細明體" w:hAnsi="細明體"/>
                <w:color w:val="000000" w:themeColor="text1"/>
                <w:sz w:val="18"/>
              </w:rPr>
              <w:t>-</w:t>
            </w:r>
          </w:p>
        </w:tc>
      </w:tr>
      <w:tr w:rsidR="00567494" w:rsidRPr="00E74DA8" w14:paraId="523F727B" w14:textId="77777777" w:rsidTr="00803BD8">
        <w:trPr>
          <w:cantSplit/>
          <w:trHeight w:hRule="exact" w:val="624"/>
          <w:jc w:val="center"/>
        </w:trPr>
        <w:tc>
          <w:tcPr>
            <w:tcW w:w="3157" w:type="dxa"/>
            <w:tcBorders>
              <w:top w:val="nil"/>
              <w:left w:val="nil"/>
              <w:bottom w:val="single" w:sz="8" w:space="0" w:color="auto"/>
            </w:tcBorders>
            <w:vAlign w:val="center"/>
          </w:tcPr>
          <w:p w14:paraId="156AB049" w14:textId="77777777" w:rsidR="00567494" w:rsidRPr="00E74DA8" w:rsidRDefault="00567494" w:rsidP="001516AE">
            <w:pPr>
              <w:overflowPunct w:val="0"/>
              <w:spacing w:line="240" w:lineRule="exact"/>
              <w:ind w:left="113" w:right="113"/>
              <w:jc w:val="distribute"/>
              <w:rPr>
                <w:rFonts w:ascii="標楷體" w:eastAsia="標楷體" w:hAnsi="標楷體"/>
                <w:color w:val="000000" w:themeColor="text1"/>
                <w:sz w:val="22"/>
              </w:rPr>
            </w:pPr>
            <w:proofErr w:type="gramStart"/>
            <w:r w:rsidRPr="00E74DA8">
              <w:rPr>
                <w:rFonts w:ascii="標楷體" w:eastAsia="標楷體" w:hAnsi="標楷體" w:hint="eastAsia"/>
                <w:color w:val="000000" w:themeColor="text1"/>
                <w:sz w:val="22"/>
              </w:rPr>
              <w:t>臺</w:t>
            </w:r>
            <w:proofErr w:type="gramEnd"/>
            <w:r w:rsidRPr="00E74DA8">
              <w:rPr>
                <w:rFonts w:ascii="標楷體" w:eastAsia="標楷體" w:hAnsi="標楷體" w:hint="eastAsia"/>
                <w:color w:val="000000" w:themeColor="text1"/>
                <w:sz w:val="22"/>
              </w:rPr>
              <w:t>銀綜合證券股份有限公司</w:t>
            </w:r>
          </w:p>
        </w:tc>
        <w:tc>
          <w:tcPr>
            <w:tcW w:w="1342" w:type="dxa"/>
            <w:tcBorders>
              <w:top w:val="nil"/>
              <w:bottom w:val="single" w:sz="8" w:space="0" w:color="auto"/>
            </w:tcBorders>
            <w:vAlign w:val="center"/>
          </w:tcPr>
          <w:p w14:paraId="38F99711" w14:textId="77777777" w:rsidR="00567494" w:rsidRPr="00E74DA8" w:rsidRDefault="00567494" w:rsidP="00CE2DDD">
            <w:pPr>
              <w:overflowPunct w:val="0"/>
              <w:spacing w:line="240" w:lineRule="exact"/>
              <w:jc w:val="right"/>
              <w:rPr>
                <w:rFonts w:ascii="細明體" w:eastAsia="細明體" w:hAnsi="細明體"/>
                <w:color w:val="000000" w:themeColor="text1"/>
                <w:sz w:val="18"/>
                <w:highlight w:val="yellow"/>
              </w:rPr>
            </w:pPr>
            <w:r w:rsidRPr="00E74DA8">
              <w:rPr>
                <w:rFonts w:ascii="細明體" w:eastAsia="細明體" w:hAnsi="細明體"/>
                <w:color w:val="000000" w:themeColor="text1"/>
                <w:sz w:val="18"/>
              </w:rPr>
              <w:t>1,395,555</w:t>
            </w:r>
          </w:p>
        </w:tc>
        <w:tc>
          <w:tcPr>
            <w:tcW w:w="1316" w:type="dxa"/>
            <w:tcBorders>
              <w:top w:val="nil"/>
              <w:bottom w:val="single" w:sz="8" w:space="0" w:color="auto"/>
            </w:tcBorders>
            <w:vAlign w:val="center"/>
          </w:tcPr>
          <w:p w14:paraId="5A254A01" w14:textId="77777777" w:rsidR="00567494" w:rsidRPr="00E74DA8" w:rsidRDefault="00567494" w:rsidP="00CE2DDD">
            <w:pPr>
              <w:overflowPunct w:val="0"/>
              <w:spacing w:line="240" w:lineRule="exact"/>
              <w:jc w:val="right"/>
              <w:rPr>
                <w:rFonts w:ascii="細明體" w:eastAsia="細明體" w:hAnsi="細明體"/>
                <w:color w:val="000000" w:themeColor="text1"/>
                <w:sz w:val="18"/>
                <w:highlight w:val="yellow"/>
              </w:rPr>
            </w:pPr>
            <w:r w:rsidRPr="00E74DA8">
              <w:rPr>
                <w:rFonts w:ascii="細明體" w:eastAsia="細明體" w:hAnsi="細明體"/>
                <w:color w:val="000000" w:themeColor="text1"/>
                <w:sz w:val="18"/>
              </w:rPr>
              <w:t>902,934</w:t>
            </w:r>
          </w:p>
        </w:tc>
        <w:tc>
          <w:tcPr>
            <w:tcW w:w="1166" w:type="dxa"/>
            <w:tcBorders>
              <w:top w:val="nil"/>
              <w:bottom w:val="single" w:sz="8" w:space="0" w:color="auto"/>
            </w:tcBorders>
            <w:vAlign w:val="center"/>
          </w:tcPr>
          <w:p w14:paraId="6394F89B" w14:textId="77777777" w:rsidR="00567494" w:rsidRPr="00E74DA8" w:rsidRDefault="00567494" w:rsidP="00CE2DDD">
            <w:pPr>
              <w:overflowPunct w:val="0"/>
              <w:spacing w:line="240" w:lineRule="exact"/>
              <w:jc w:val="right"/>
              <w:rPr>
                <w:rFonts w:ascii="細明體" w:eastAsia="細明體" w:hAnsi="細明體"/>
                <w:color w:val="000000" w:themeColor="text1"/>
                <w:sz w:val="18"/>
              </w:rPr>
            </w:pPr>
            <w:r w:rsidRPr="00E74DA8">
              <w:rPr>
                <w:rFonts w:ascii="細明體" w:eastAsia="細明體" w:hAnsi="細明體" w:hint="eastAsia"/>
                <w:color w:val="000000" w:themeColor="text1"/>
                <w:sz w:val="18"/>
              </w:rPr>
              <w:t>2</w:t>
            </w:r>
            <w:r w:rsidRPr="00E74DA8">
              <w:rPr>
                <w:rFonts w:ascii="細明體" w:eastAsia="細明體" w:hAnsi="細明體"/>
                <w:color w:val="000000" w:themeColor="text1"/>
                <w:sz w:val="18"/>
              </w:rPr>
              <w:t>14,595</w:t>
            </w:r>
          </w:p>
        </w:tc>
        <w:tc>
          <w:tcPr>
            <w:tcW w:w="1152" w:type="dxa"/>
            <w:tcBorders>
              <w:top w:val="nil"/>
              <w:bottom w:val="single" w:sz="8" w:space="0" w:color="auto"/>
            </w:tcBorders>
            <w:vAlign w:val="center"/>
          </w:tcPr>
          <w:p w14:paraId="65122FE4" w14:textId="77777777" w:rsidR="00567494" w:rsidRPr="00E74DA8" w:rsidRDefault="00567494" w:rsidP="00CE2DDD">
            <w:pPr>
              <w:overflowPunct w:val="0"/>
              <w:spacing w:line="240" w:lineRule="exact"/>
              <w:jc w:val="right"/>
              <w:rPr>
                <w:rFonts w:ascii="細明體" w:eastAsia="細明體" w:hAnsi="細明體"/>
                <w:color w:val="000000" w:themeColor="text1"/>
                <w:sz w:val="18"/>
              </w:rPr>
            </w:pPr>
            <w:r w:rsidRPr="00E74DA8">
              <w:rPr>
                <w:rFonts w:ascii="細明體" w:eastAsia="細明體" w:hAnsi="細明體"/>
                <w:color w:val="000000" w:themeColor="text1"/>
                <w:sz w:val="18"/>
              </w:rPr>
              <w:t>492,621</w:t>
            </w:r>
          </w:p>
        </w:tc>
        <w:tc>
          <w:tcPr>
            <w:tcW w:w="1212" w:type="dxa"/>
            <w:tcBorders>
              <w:top w:val="nil"/>
              <w:bottom w:val="single" w:sz="8" w:space="0" w:color="auto"/>
            </w:tcBorders>
            <w:vAlign w:val="center"/>
          </w:tcPr>
          <w:p w14:paraId="05C43904" w14:textId="77777777" w:rsidR="00567494" w:rsidRPr="00E74DA8" w:rsidRDefault="00567494" w:rsidP="00CE2DDD">
            <w:pPr>
              <w:overflowPunct w:val="0"/>
              <w:spacing w:line="240" w:lineRule="exact"/>
              <w:jc w:val="right"/>
              <w:rPr>
                <w:rFonts w:ascii="細明體" w:eastAsia="細明體" w:hAnsi="細明體"/>
                <w:color w:val="000000" w:themeColor="text1"/>
                <w:sz w:val="18"/>
              </w:rPr>
            </w:pPr>
            <w:r w:rsidRPr="00E74DA8">
              <w:rPr>
                <w:rFonts w:ascii="細明體" w:eastAsia="細明體" w:hAnsi="細明體" w:hint="eastAsia"/>
                <w:color w:val="000000" w:themeColor="text1"/>
                <w:sz w:val="18"/>
              </w:rPr>
              <w:t>2</w:t>
            </w:r>
            <w:r w:rsidRPr="00E74DA8">
              <w:rPr>
                <w:rFonts w:ascii="細明體" w:eastAsia="細明體" w:hAnsi="細明體"/>
                <w:color w:val="000000" w:themeColor="text1"/>
                <w:sz w:val="18"/>
              </w:rPr>
              <w:t>78,026</w:t>
            </w:r>
          </w:p>
        </w:tc>
        <w:tc>
          <w:tcPr>
            <w:tcW w:w="861" w:type="dxa"/>
            <w:tcBorders>
              <w:top w:val="nil"/>
              <w:bottom w:val="single" w:sz="8" w:space="0" w:color="auto"/>
              <w:right w:val="nil"/>
            </w:tcBorders>
            <w:vAlign w:val="center"/>
          </w:tcPr>
          <w:p w14:paraId="53CBF33E" w14:textId="77777777" w:rsidR="00567494" w:rsidRPr="00E74DA8" w:rsidRDefault="00567494" w:rsidP="00CE2DDD">
            <w:pPr>
              <w:overflowPunct w:val="0"/>
              <w:spacing w:line="240" w:lineRule="exact"/>
              <w:jc w:val="right"/>
              <w:rPr>
                <w:rFonts w:ascii="細明體" w:eastAsia="細明體" w:hAnsi="細明體"/>
                <w:color w:val="000000" w:themeColor="text1"/>
                <w:sz w:val="18"/>
              </w:rPr>
            </w:pPr>
            <w:r w:rsidRPr="00E74DA8">
              <w:rPr>
                <w:rFonts w:ascii="細明體" w:eastAsia="細明體" w:hAnsi="細明體" w:hint="eastAsia"/>
                <w:color w:val="000000" w:themeColor="text1"/>
                <w:sz w:val="18"/>
              </w:rPr>
              <w:t>1</w:t>
            </w:r>
            <w:r w:rsidRPr="00E74DA8">
              <w:rPr>
                <w:rFonts w:ascii="細明體" w:eastAsia="細明體" w:hAnsi="細明體"/>
                <w:color w:val="000000" w:themeColor="text1"/>
                <w:sz w:val="18"/>
              </w:rPr>
              <w:t>29.56</w:t>
            </w:r>
          </w:p>
        </w:tc>
      </w:tr>
    </w:tbl>
    <w:p w14:paraId="6717B42B" w14:textId="77777777" w:rsidR="00567494" w:rsidRPr="00E74DA8" w:rsidRDefault="00567494" w:rsidP="001E7ADD">
      <w:pPr>
        <w:pStyle w:val="10P04"/>
        <w:overflowPunct w:val="0"/>
        <w:ind w:left="0"/>
        <w:jc w:val="both"/>
        <w:rPr>
          <w:color w:val="000000" w:themeColor="text1"/>
          <w:sz w:val="18"/>
          <w:szCs w:val="18"/>
        </w:rPr>
      </w:pPr>
      <w:proofErr w:type="gramStart"/>
      <w:r w:rsidRPr="00E74DA8">
        <w:rPr>
          <w:color w:val="000000" w:themeColor="text1"/>
          <w:sz w:val="18"/>
          <w:szCs w:val="18"/>
        </w:rPr>
        <w:t>註</w:t>
      </w:r>
      <w:proofErr w:type="gramEnd"/>
      <w:r w:rsidRPr="00E74DA8">
        <w:rPr>
          <w:color w:val="000000" w:themeColor="text1"/>
          <w:sz w:val="18"/>
          <w:szCs w:val="18"/>
        </w:rPr>
        <w:t>：本表係依各該分預算審定後決算數額編列，尚未沖銷內部損益。</w:t>
      </w:r>
    </w:p>
    <w:p w14:paraId="568ED3AD" w14:textId="77777777" w:rsidR="00567494" w:rsidRPr="00E74DA8" w:rsidRDefault="00567494" w:rsidP="00BC3D13">
      <w:pPr>
        <w:overflowPunct w:val="0"/>
        <w:spacing w:beforeLines="20" w:before="72" w:afterLines="20" w:after="72" w:line="560" w:lineRule="exact"/>
        <w:ind w:firstLineChars="200" w:firstLine="561"/>
        <w:jc w:val="both"/>
        <w:rPr>
          <w:rFonts w:ascii="標楷體" w:eastAsia="標楷體" w:hAnsi="Arial"/>
          <w:b/>
          <w:bCs/>
          <w:color w:val="000000" w:themeColor="text1"/>
          <w:kern w:val="0"/>
          <w:sz w:val="28"/>
          <w:szCs w:val="28"/>
        </w:rPr>
        <w:sectPr w:rsidR="00567494" w:rsidRPr="00E74DA8" w:rsidSect="0014669B">
          <w:footerReference w:type="even" r:id="rId11"/>
          <w:footerReference w:type="default" r:id="rId12"/>
          <w:pgSz w:w="11906" w:h="16838" w:code="9"/>
          <w:pgMar w:top="1418" w:right="851" w:bottom="1418" w:left="851" w:header="1021" w:footer="737" w:gutter="0"/>
          <w:pgNumType w:start="181"/>
          <w:cols w:space="425"/>
          <w:docGrid w:type="lines" w:linePitch="36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623"/>
        <w:gridCol w:w="1627"/>
        <w:gridCol w:w="1627"/>
        <w:gridCol w:w="1627"/>
        <w:gridCol w:w="616"/>
        <w:gridCol w:w="951"/>
        <w:gridCol w:w="1133"/>
      </w:tblGrid>
      <w:tr w:rsidR="00567494" w:rsidRPr="00E74DA8" w14:paraId="0F3128A7" w14:textId="77777777" w:rsidTr="00CE2DDD">
        <w:trPr>
          <w:cantSplit/>
          <w:trHeight w:hRule="exact" w:val="624"/>
        </w:trPr>
        <w:tc>
          <w:tcPr>
            <w:tcW w:w="5000" w:type="pct"/>
            <w:gridSpan w:val="7"/>
            <w:tcBorders>
              <w:top w:val="nil"/>
              <w:left w:val="nil"/>
              <w:bottom w:val="nil"/>
              <w:right w:val="nil"/>
            </w:tcBorders>
            <w:vAlign w:val="center"/>
          </w:tcPr>
          <w:p w14:paraId="71F99760" w14:textId="77777777" w:rsidR="00567494" w:rsidRPr="00E74DA8" w:rsidRDefault="00567494" w:rsidP="001E7ADD">
            <w:pPr>
              <w:overflowPunct w:val="0"/>
              <w:jc w:val="center"/>
              <w:rPr>
                <w:rFonts w:ascii="標楷體" w:eastAsia="標楷體"/>
                <w:color w:val="000000" w:themeColor="text1"/>
                <w:spacing w:val="20"/>
                <w:sz w:val="32"/>
                <w:u w:val="single"/>
              </w:rPr>
            </w:pPr>
            <w:r w:rsidRPr="00E74DA8">
              <w:rPr>
                <w:rFonts w:ascii="標楷體" w:eastAsia="標楷體" w:hint="eastAsia"/>
                <w:color w:val="000000" w:themeColor="text1"/>
                <w:spacing w:val="-20"/>
                <w:sz w:val="32"/>
                <w:u w:val="single"/>
              </w:rPr>
              <w:lastRenderedPageBreak/>
              <w:t xml:space="preserve">　</w:t>
            </w:r>
            <w:r w:rsidRPr="00E74DA8">
              <w:rPr>
                <w:rFonts w:ascii="標楷體" w:eastAsia="標楷體"/>
                <w:color w:val="000000" w:themeColor="text1"/>
                <w:spacing w:val="20"/>
                <w:sz w:val="32"/>
                <w:u w:val="single"/>
              </w:rPr>
              <w:t>臺灣金融控股股份有限公司</w:t>
            </w:r>
            <w:r w:rsidRPr="00E74DA8">
              <w:rPr>
                <w:rFonts w:ascii="標楷體" w:eastAsia="標楷體" w:hint="eastAsia"/>
                <w:color w:val="000000" w:themeColor="text1"/>
                <w:spacing w:val="20"/>
                <w:sz w:val="32"/>
                <w:u w:val="single"/>
              </w:rPr>
              <w:t>損益計算審定表</w:t>
            </w:r>
            <w:r w:rsidRPr="00E74DA8">
              <w:rPr>
                <w:rFonts w:ascii="標楷體" w:eastAsia="標楷體" w:hint="eastAsia"/>
                <w:color w:val="000000" w:themeColor="text1"/>
                <w:spacing w:val="-20"/>
                <w:sz w:val="32"/>
                <w:u w:val="single"/>
              </w:rPr>
              <w:t xml:space="preserve">　</w:t>
            </w:r>
          </w:p>
        </w:tc>
      </w:tr>
      <w:tr w:rsidR="00D96C17" w:rsidRPr="00E74DA8" w14:paraId="1F9DBDB3" w14:textId="77777777" w:rsidTr="00D96C17">
        <w:trPr>
          <w:cantSplit/>
          <w:trHeight w:hRule="exact" w:val="510"/>
        </w:trPr>
        <w:tc>
          <w:tcPr>
            <w:tcW w:w="3979" w:type="pct"/>
            <w:gridSpan w:val="5"/>
            <w:tcBorders>
              <w:top w:val="nil"/>
              <w:left w:val="nil"/>
              <w:bottom w:val="single" w:sz="8" w:space="0" w:color="auto"/>
              <w:right w:val="nil"/>
            </w:tcBorders>
          </w:tcPr>
          <w:p w14:paraId="2097A1B8" w14:textId="57BB1D98" w:rsidR="00D96C17" w:rsidRPr="00E74DA8" w:rsidRDefault="00D96C17" w:rsidP="00D96C17">
            <w:pPr>
              <w:overflowPunct w:val="0"/>
              <w:ind w:leftChars="80" w:left="192"/>
              <w:jc w:val="both"/>
              <w:rPr>
                <w:rFonts w:ascii="標楷體" w:eastAsia="標楷體"/>
                <w:color w:val="000000" w:themeColor="text1"/>
                <w:spacing w:val="100"/>
                <w:szCs w:val="24"/>
              </w:rPr>
            </w:pPr>
            <w:r>
              <w:rPr>
                <w:rFonts w:ascii="標楷體" w:eastAsia="標楷體" w:hint="eastAsia"/>
                <w:color w:val="000000" w:themeColor="text1"/>
                <w:spacing w:val="100"/>
                <w:szCs w:val="24"/>
              </w:rPr>
              <w:t xml:space="preserve">         　</w:t>
            </w:r>
            <w:r w:rsidRPr="00E74DA8">
              <w:rPr>
                <w:rFonts w:ascii="標楷體" w:eastAsia="標楷體" w:hint="eastAsia"/>
                <w:color w:val="000000" w:themeColor="text1"/>
                <w:spacing w:val="100"/>
                <w:szCs w:val="24"/>
              </w:rPr>
              <w:t>中華民國</w:t>
            </w:r>
            <w:proofErr w:type="gramStart"/>
            <w:r w:rsidRPr="00E74DA8">
              <w:rPr>
                <w:rFonts w:ascii="標楷體" w:eastAsia="標楷體" w:hint="eastAsia"/>
                <w:color w:val="000000" w:themeColor="text1"/>
                <w:spacing w:val="100"/>
                <w:szCs w:val="24"/>
              </w:rPr>
              <w:t>113</w:t>
            </w:r>
            <w:proofErr w:type="gramEnd"/>
            <w:r w:rsidRPr="00E74DA8">
              <w:rPr>
                <w:rFonts w:ascii="標楷體" w:eastAsia="標楷體" w:hint="eastAsia"/>
                <w:color w:val="000000" w:themeColor="text1"/>
                <w:spacing w:val="100"/>
                <w:szCs w:val="24"/>
              </w:rPr>
              <w:t>年</w:t>
            </w:r>
            <w:r w:rsidRPr="00C12B26">
              <w:rPr>
                <w:rFonts w:ascii="標楷體" w:eastAsia="標楷體" w:hint="eastAsia"/>
                <w:color w:val="000000" w:themeColor="text1"/>
                <w:szCs w:val="24"/>
              </w:rPr>
              <w:t>度</w:t>
            </w:r>
          </w:p>
        </w:tc>
        <w:tc>
          <w:tcPr>
            <w:tcW w:w="1021" w:type="pct"/>
            <w:gridSpan w:val="2"/>
            <w:tcBorders>
              <w:top w:val="nil"/>
              <w:left w:val="nil"/>
              <w:bottom w:val="single" w:sz="8" w:space="0" w:color="auto"/>
              <w:right w:val="nil"/>
            </w:tcBorders>
            <w:vAlign w:val="bottom"/>
          </w:tcPr>
          <w:p w14:paraId="7423E1E3" w14:textId="77777777" w:rsidR="00D96C17" w:rsidRPr="00E74DA8" w:rsidRDefault="00D96C17" w:rsidP="00CE2DDD">
            <w:pPr>
              <w:overflowPunct w:val="0"/>
              <w:ind w:left="57" w:right="57"/>
              <w:jc w:val="right"/>
              <w:rPr>
                <w:rFonts w:ascii="標楷體" w:eastAsia="標楷體"/>
                <w:color w:val="000000" w:themeColor="text1"/>
                <w:sz w:val="22"/>
                <w:szCs w:val="22"/>
              </w:rPr>
            </w:pPr>
            <w:r w:rsidRPr="00E74DA8">
              <w:rPr>
                <w:rFonts w:ascii="標楷體" w:eastAsia="標楷體" w:hint="eastAsia"/>
                <w:color w:val="000000" w:themeColor="text1"/>
                <w:sz w:val="22"/>
                <w:szCs w:val="22"/>
              </w:rPr>
              <w:t>單位：新臺幣元</w:t>
            </w:r>
          </w:p>
        </w:tc>
      </w:tr>
      <w:tr w:rsidR="00567494" w:rsidRPr="00E74DA8" w14:paraId="06261DCB" w14:textId="77777777" w:rsidTr="00CE2DDD">
        <w:trPr>
          <w:cantSplit/>
          <w:trHeight w:hRule="exact" w:val="357"/>
        </w:trPr>
        <w:tc>
          <w:tcPr>
            <w:tcW w:w="1286" w:type="pct"/>
            <w:vMerge w:val="restart"/>
            <w:tcBorders>
              <w:top w:val="single" w:sz="8" w:space="0" w:color="auto"/>
              <w:left w:val="nil"/>
              <w:bottom w:val="single" w:sz="8" w:space="0" w:color="auto"/>
              <w:right w:val="single" w:sz="4" w:space="0" w:color="auto"/>
            </w:tcBorders>
            <w:vAlign w:val="center"/>
          </w:tcPr>
          <w:p w14:paraId="018335CD" w14:textId="77777777" w:rsidR="00567494" w:rsidRPr="00E74DA8" w:rsidRDefault="00567494" w:rsidP="00CE2DDD">
            <w:pPr>
              <w:overflowPunct w:val="0"/>
              <w:ind w:left="170" w:right="170"/>
              <w:jc w:val="distribute"/>
              <w:rPr>
                <w:rFonts w:ascii="標楷體" w:eastAsia="標楷體"/>
                <w:color w:val="000000" w:themeColor="text1"/>
                <w:szCs w:val="24"/>
              </w:rPr>
            </w:pPr>
            <w:r w:rsidRPr="00E74DA8">
              <w:rPr>
                <w:rFonts w:ascii="標楷體" w:eastAsia="標楷體" w:hint="eastAsia"/>
                <w:color w:val="000000" w:themeColor="text1"/>
                <w:szCs w:val="24"/>
              </w:rPr>
              <w:t>科目</w:t>
            </w:r>
          </w:p>
        </w:tc>
        <w:tc>
          <w:tcPr>
            <w:tcW w:w="797" w:type="pct"/>
            <w:vMerge w:val="restart"/>
            <w:tcBorders>
              <w:top w:val="single" w:sz="8" w:space="0" w:color="auto"/>
              <w:left w:val="nil"/>
              <w:bottom w:val="single" w:sz="8" w:space="0" w:color="auto"/>
              <w:right w:val="single" w:sz="4" w:space="0" w:color="auto"/>
            </w:tcBorders>
            <w:vAlign w:val="center"/>
          </w:tcPr>
          <w:p w14:paraId="21B3AEAD" w14:textId="77777777" w:rsidR="00567494" w:rsidRPr="000A28BD" w:rsidRDefault="00567494" w:rsidP="000A28BD">
            <w:pPr>
              <w:overflowPunct w:val="0"/>
              <w:ind w:left="57" w:right="57"/>
              <w:jc w:val="distribute"/>
              <w:rPr>
                <w:rFonts w:ascii="標楷體" w:eastAsia="標楷體"/>
                <w:color w:val="000000" w:themeColor="text1"/>
                <w:szCs w:val="24"/>
              </w:rPr>
            </w:pPr>
            <w:r w:rsidRPr="000A28BD">
              <w:rPr>
                <w:rFonts w:ascii="標楷體" w:eastAsia="標楷體" w:hint="eastAsia"/>
                <w:color w:val="000000" w:themeColor="text1"/>
                <w:szCs w:val="24"/>
              </w:rPr>
              <w:t>預算數</w:t>
            </w:r>
          </w:p>
        </w:tc>
        <w:tc>
          <w:tcPr>
            <w:tcW w:w="797" w:type="pct"/>
            <w:vMerge w:val="restart"/>
            <w:tcBorders>
              <w:top w:val="single" w:sz="8" w:space="0" w:color="auto"/>
              <w:left w:val="nil"/>
              <w:bottom w:val="single" w:sz="8" w:space="0" w:color="auto"/>
            </w:tcBorders>
            <w:vAlign w:val="center"/>
          </w:tcPr>
          <w:p w14:paraId="0540D4FB" w14:textId="77777777" w:rsidR="00567494" w:rsidRPr="000A28BD" w:rsidRDefault="00567494" w:rsidP="00CE2DDD">
            <w:pPr>
              <w:overflowPunct w:val="0"/>
              <w:ind w:left="57" w:right="57"/>
              <w:jc w:val="distribute"/>
              <w:rPr>
                <w:rFonts w:ascii="標楷體" w:eastAsia="標楷體"/>
                <w:color w:val="000000" w:themeColor="text1"/>
                <w:szCs w:val="24"/>
              </w:rPr>
            </w:pPr>
            <w:r w:rsidRPr="000A28BD">
              <w:rPr>
                <w:rFonts w:ascii="標楷體" w:eastAsia="標楷體" w:hint="eastAsia"/>
                <w:color w:val="000000" w:themeColor="text1"/>
                <w:szCs w:val="24"/>
              </w:rPr>
              <w:t>決算數</w:t>
            </w:r>
          </w:p>
        </w:tc>
        <w:tc>
          <w:tcPr>
            <w:tcW w:w="797" w:type="pct"/>
            <w:vMerge w:val="restart"/>
            <w:tcBorders>
              <w:top w:val="single" w:sz="8" w:space="0" w:color="auto"/>
              <w:bottom w:val="single" w:sz="8" w:space="0" w:color="auto"/>
            </w:tcBorders>
            <w:vAlign w:val="center"/>
          </w:tcPr>
          <w:p w14:paraId="23374DA8" w14:textId="77777777" w:rsidR="00567494" w:rsidRPr="000A28BD" w:rsidRDefault="00567494" w:rsidP="000A28BD">
            <w:pPr>
              <w:overflowPunct w:val="0"/>
              <w:ind w:left="57" w:right="57"/>
              <w:jc w:val="distribute"/>
              <w:rPr>
                <w:rFonts w:ascii="標楷體" w:eastAsia="標楷體"/>
                <w:color w:val="000000" w:themeColor="text1"/>
                <w:szCs w:val="24"/>
              </w:rPr>
            </w:pPr>
            <w:r w:rsidRPr="000A28BD">
              <w:rPr>
                <w:rFonts w:ascii="標楷體" w:eastAsia="標楷體" w:hint="eastAsia"/>
                <w:color w:val="000000" w:themeColor="text1"/>
                <w:szCs w:val="24"/>
              </w:rPr>
              <w:t>審定數</w:t>
            </w:r>
          </w:p>
        </w:tc>
        <w:tc>
          <w:tcPr>
            <w:tcW w:w="1323" w:type="pct"/>
            <w:gridSpan w:val="3"/>
            <w:tcBorders>
              <w:top w:val="single" w:sz="8" w:space="0" w:color="auto"/>
              <w:bottom w:val="single" w:sz="4" w:space="0" w:color="auto"/>
              <w:right w:val="nil"/>
            </w:tcBorders>
            <w:vAlign w:val="center"/>
          </w:tcPr>
          <w:p w14:paraId="1BAAE529" w14:textId="77777777" w:rsidR="00567494" w:rsidRPr="00D96C17" w:rsidRDefault="00567494" w:rsidP="00B37DE7">
            <w:pPr>
              <w:overflowPunct w:val="0"/>
              <w:ind w:leftChars="10" w:left="24" w:rightChars="10" w:right="24"/>
              <w:jc w:val="distribute"/>
              <w:rPr>
                <w:rFonts w:ascii="標楷體" w:eastAsia="標楷體"/>
                <w:color w:val="000000" w:themeColor="text1"/>
                <w:spacing w:val="-14"/>
                <w:szCs w:val="24"/>
              </w:rPr>
            </w:pPr>
            <w:r w:rsidRPr="00D96C17">
              <w:rPr>
                <w:rFonts w:ascii="標楷體" w:eastAsia="標楷體" w:hint="eastAsia"/>
                <w:color w:val="000000" w:themeColor="text1"/>
                <w:spacing w:val="-14"/>
                <w:szCs w:val="24"/>
              </w:rPr>
              <w:t>審定數與預算數比較增減</w:t>
            </w:r>
          </w:p>
        </w:tc>
      </w:tr>
      <w:tr w:rsidR="00567494" w:rsidRPr="00E74DA8" w14:paraId="2B3F90A2" w14:textId="77777777" w:rsidTr="00CE2DDD">
        <w:trPr>
          <w:cantSplit/>
          <w:trHeight w:hRule="exact" w:val="357"/>
        </w:trPr>
        <w:tc>
          <w:tcPr>
            <w:tcW w:w="1286" w:type="pct"/>
            <w:vMerge/>
            <w:tcBorders>
              <w:top w:val="single" w:sz="4" w:space="0" w:color="auto"/>
              <w:left w:val="nil"/>
              <w:bottom w:val="single" w:sz="8" w:space="0" w:color="auto"/>
              <w:right w:val="single" w:sz="4" w:space="0" w:color="auto"/>
            </w:tcBorders>
            <w:vAlign w:val="center"/>
          </w:tcPr>
          <w:p w14:paraId="7F519FF0" w14:textId="77777777" w:rsidR="00567494" w:rsidRPr="00E74DA8" w:rsidRDefault="00567494" w:rsidP="00CE2DDD">
            <w:pPr>
              <w:overflowPunct w:val="0"/>
              <w:jc w:val="distribute"/>
              <w:rPr>
                <w:rFonts w:ascii="標楷體" w:eastAsia="標楷體"/>
                <w:color w:val="000000" w:themeColor="text1"/>
                <w:szCs w:val="24"/>
              </w:rPr>
            </w:pPr>
          </w:p>
        </w:tc>
        <w:tc>
          <w:tcPr>
            <w:tcW w:w="797" w:type="pct"/>
            <w:vMerge/>
            <w:tcBorders>
              <w:top w:val="single" w:sz="4" w:space="0" w:color="auto"/>
              <w:left w:val="nil"/>
              <w:bottom w:val="single" w:sz="8" w:space="0" w:color="auto"/>
              <w:right w:val="single" w:sz="4" w:space="0" w:color="auto"/>
            </w:tcBorders>
            <w:vAlign w:val="center"/>
          </w:tcPr>
          <w:p w14:paraId="7971C2AB" w14:textId="77777777" w:rsidR="00567494" w:rsidRPr="00E74DA8" w:rsidRDefault="00567494" w:rsidP="00CE2DDD">
            <w:pPr>
              <w:overflowPunct w:val="0"/>
              <w:jc w:val="right"/>
              <w:rPr>
                <w:rFonts w:ascii="標楷體" w:eastAsia="標楷體"/>
                <w:color w:val="000000" w:themeColor="text1"/>
                <w:szCs w:val="24"/>
              </w:rPr>
            </w:pPr>
          </w:p>
        </w:tc>
        <w:tc>
          <w:tcPr>
            <w:tcW w:w="797" w:type="pct"/>
            <w:vMerge/>
            <w:tcBorders>
              <w:top w:val="single" w:sz="4" w:space="0" w:color="auto"/>
              <w:left w:val="nil"/>
              <w:bottom w:val="single" w:sz="8" w:space="0" w:color="auto"/>
            </w:tcBorders>
            <w:vAlign w:val="center"/>
          </w:tcPr>
          <w:p w14:paraId="1C4601C0" w14:textId="77777777" w:rsidR="00567494" w:rsidRPr="00E74DA8" w:rsidRDefault="00567494" w:rsidP="00CE2DDD">
            <w:pPr>
              <w:overflowPunct w:val="0"/>
              <w:jc w:val="right"/>
              <w:rPr>
                <w:rFonts w:ascii="標楷體" w:eastAsia="標楷體"/>
                <w:color w:val="000000" w:themeColor="text1"/>
                <w:szCs w:val="24"/>
              </w:rPr>
            </w:pPr>
          </w:p>
        </w:tc>
        <w:tc>
          <w:tcPr>
            <w:tcW w:w="797" w:type="pct"/>
            <w:vMerge/>
            <w:tcBorders>
              <w:top w:val="single" w:sz="4" w:space="0" w:color="auto"/>
              <w:bottom w:val="single" w:sz="8" w:space="0" w:color="auto"/>
              <w:right w:val="nil"/>
            </w:tcBorders>
            <w:vAlign w:val="center"/>
          </w:tcPr>
          <w:p w14:paraId="44BDDE51" w14:textId="77777777" w:rsidR="00567494" w:rsidRPr="00E74DA8" w:rsidRDefault="00567494" w:rsidP="00CE2DDD">
            <w:pPr>
              <w:overflowPunct w:val="0"/>
              <w:jc w:val="right"/>
              <w:rPr>
                <w:rFonts w:ascii="標楷體" w:eastAsia="標楷體"/>
                <w:color w:val="000000" w:themeColor="text1"/>
                <w:szCs w:val="24"/>
              </w:rPr>
            </w:pPr>
          </w:p>
        </w:tc>
        <w:tc>
          <w:tcPr>
            <w:tcW w:w="768" w:type="pct"/>
            <w:gridSpan w:val="2"/>
            <w:tcBorders>
              <w:top w:val="single" w:sz="4" w:space="0" w:color="auto"/>
              <w:left w:val="single" w:sz="4" w:space="0" w:color="auto"/>
              <w:bottom w:val="single" w:sz="8" w:space="0" w:color="auto"/>
              <w:right w:val="single" w:sz="4" w:space="0" w:color="auto"/>
            </w:tcBorders>
            <w:vAlign w:val="center"/>
          </w:tcPr>
          <w:p w14:paraId="4306B2C6" w14:textId="77777777" w:rsidR="00567494" w:rsidRPr="00E74DA8" w:rsidRDefault="00567494" w:rsidP="00B37DE7">
            <w:pPr>
              <w:overflowPunct w:val="0"/>
              <w:jc w:val="distribute"/>
              <w:rPr>
                <w:rFonts w:ascii="標楷體" w:eastAsia="標楷體"/>
                <w:color w:val="000000" w:themeColor="text1"/>
                <w:szCs w:val="24"/>
              </w:rPr>
            </w:pPr>
            <w:r w:rsidRPr="00E74DA8">
              <w:rPr>
                <w:rFonts w:ascii="標楷體" w:eastAsia="標楷體" w:hint="eastAsia"/>
                <w:color w:val="000000" w:themeColor="text1"/>
                <w:szCs w:val="24"/>
              </w:rPr>
              <w:t>金額</w:t>
            </w:r>
          </w:p>
        </w:tc>
        <w:tc>
          <w:tcPr>
            <w:tcW w:w="555" w:type="pct"/>
            <w:tcBorders>
              <w:top w:val="single" w:sz="4" w:space="0" w:color="auto"/>
              <w:left w:val="nil"/>
              <w:bottom w:val="single" w:sz="8" w:space="0" w:color="auto"/>
              <w:right w:val="nil"/>
            </w:tcBorders>
            <w:vAlign w:val="center"/>
          </w:tcPr>
          <w:p w14:paraId="73053E9A" w14:textId="77777777" w:rsidR="00567494" w:rsidRPr="00E74DA8" w:rsidRDefault="00567494" w:rsidP="00CE2DDD">
            <w:pPr>
              <w:overflowPunct w:val="0"/>
              <w:ind w:left="113" w:right="113"/>
              <w:jc w:val="center"/>
              <w:rPr>
                <w:rFonts w:ascii="標楷體" w:eastAsia="標楷體"/>
                <w:color w:val="000000" w:themeColor="text1"/>
                <w:szCs w:val="24"/>
              </w:rPr>
            </w:pPr>
            <w:r w:rsidRPr="00E74DA8">
              <w:rPr>
                <w:rFonts w:ascii="標楷體" w:eastAsia="標楷體" w:hint="eastAsia"/>
                <w:color w:val="000000" w:themeColor="text1"/>
                <w:szCs w:val="24"/>
              </w:rPr>
              <w:t>％</w:t>
            </w:r>
          </w:p>
        </w:tc>
      </w:tr>
      <w:tr w:rsidR="00567494" w:rsidRPr="00E74DA8" w14:paraId="72F2C349" w14:textId="77777777" w:rsidTr="00CE2DDD">
        <w:tblPrEx>
          <w:tblBorders>
            <w:top w:val="single" w:sz="8" w:space="0" w:color="auto"/>
            <w:left w:val="none" w:sz="0" w:space="0" w:color="auto"/>
            <w:bottom w:val="single" w:sz="8" w:space="0" w:color="auto"/>
            <w:right w:val="none" w:sz="0" w:space="0" w:color="auto"/>
            <w:insideH w:val="none" w:sz="0" w:space="0" w:color="auto"/>
          </w:tblBorders>
        </w:tblPrEx>
        <w:tc>
          <w:tcPr>
            <w:tcW w:w="1286" w:type="pct"/>
            <w:vAlign w:val="center"/>
          </w:tcPr>
          <w:p w14:paraId="409C65E7" w14:textId="77777777" w:rsidR="00567494" w:rsidRPr="00E74DA8" w:rsidRDefault="00567494" w:rsidP="00CE2DDD">
            <w:pPr>
              <w:overflowPunct w:val="0"/>
              <w:autoSpaceDE w:val="0"/>
              <w:autoSpaceDN w:val="0"/>
              <w:adjustRightInd w:val="0"/>
              <w:ind w:left="57" w:right="57"/>
              <w:jc w:val="distribute"/>
              <w:rPr>
                <w:rFonts w:ascii="標楷體" w:eastAsia="標楷體"/>
                <w:b/>
                <w:color w:val="000000" w:themeColor="text1"/>
                <w:kern w:val="0"/>
                <w:sz w:val="22"/>
              </w:rPr>
            </w:pPr>
            <w:r w:rsidRPr="00E74DA8">
              <w:rPr>
                <w:rFonts w:ascii="標楷體" w:eastAsia="標楷體" w:hint="eastAsia"/>
                <w:b/>
                <w:noProof/>
                <w:color w:val="000000" w:themeColor="text1"/>
                <w:kern w:val="0"/>
                <w:sz w:val="22"/>
              </w:rPr>
              <w:t>營業收入</w:t>
            </w:r>
          </w:p>
        </w:tc>
        <w:tc>
          <w:tcPr>
            <w:tcW w:w="797" w:type="pct"/>
            <w:vAlign w:val="center"/>
          </w:tcPr>
          <w:p w14:paraId="4AFE1A98" w14:textId="77777777" w:rsidR="00567494" w:rsidRPr="00E74DA8" w:rsidRDefault="00567494" w:rsidP="00CE2DDD">
            <w:pPr>
              <w:overflowPunct w:val="0"/>
              <w:autoSpaceDE w:val="0"/>
              <w:autoSpaceDN w:val="0"/>
              <w:adjustRightInd w:val="0"/>
              <w:ind w:left="57" w:right="57"/>
              <w:jc w:val="right"/>
              <w:rPr>
                <w:rFonts w:ascii="新細明體" w:hAnsi="新細明體"/>
                <w:b/>
                <w:color w:val="000000" w:themeColor="text1"/>
                <w:kern w:val="0"/>
                <w:sz w:val="18"/>
              </w:rPr>
            </w:pPr>
            <w:r w:rsidRPr="00E74DA8">
              <w:rPr>
                <w:rFonts w:ascii="新細明體" w:hAnsi="新細明體"/>
                <w:b/>
                <w:noProof/>
                <w:color w:val="000000" w:themeColor="text1"/>
                <w:kern w:val="0"/>
                <w:sz w:val="18"/>
              </w:rPr>
              <w:t>323,400,209,000</w:t>
            </w:r>
          </w:p>
        </w:tc>
        <w:tc>
          <w:tcPr>
            <w:tcW w:w="797" w:type="pct"/>
            <w:vAlign w:val="center"/>
          </w:tcPr>
          <w:p w14:paraId="114F2498" w14:textId="77777777" w:rsidR="00567494" w:rsidRPr="00E74DA8" w:rsidRDefault="00567494" w:rsidP="00CE2DDD">
            <w:pPr>
              <w:overflowPunct w:val="0"/>
              <w:autoSpaceDE w:val="0"/>
              <w:autoSpaceDN w:val="0"/>
              <w:adjustRightInd w:val="0"/>
              <w:ind w:left="57" w:right="57"/>
              <w:jc w:val="right"/>
              <w:rPr>
                <w:rFonts w:ascii="新細明體" w:hAnsi="新細明體"/>
                <w:b/>
                <w:color w:val="000000" w:themeColor="text1"/>
                <w:kern w:val="0"/>
                <w:sz w:val="18"/>
              </w:rPr>
            </w:pPr>
            <w:r w:rsidRPr="00E74DA8">
              <w:rPr>
                <w:rFonts w:ascii="新細明體" w:hAnsi="新細明體"/>
                <w:b/>
                <w:noProof/>
                <w:color w:val="000000" w:themeColor="text1"/>
                <w:kern w:val="0"/>
                <w:sz w:val="18"/>
              </w:rPr>
              <w:t>549,034,126,674</w:t>
            </w:r>
          </w:p>
        </w:tc>
        <w:tc>
          <w:tcPr>
            <w:tcW w:w="797" w:type="pct"/>
            <w:vAlign w:val="center"/>
          </w:tcPr>
          <w:p w14:paraId="243B99DC" w14:textId="77777777" w:rsidR="00567494" w:rsidRPr="00E74DA8" w:rsidRDefault="00567494" w:rsidP="00CE2DDD">
            <w:pPr>
              <w:overflowPunct w:val="0"/>
              <w:autoSpaceDE w:val="0"/>
              <w:autoSpaceDN w:val="0"/>
              <w:adjustRightInd w:val="0"/>
              <w:ind w:left="57" w:right="57"/>
              <w:jc w:val="right"/>
              <w:rPr>
                <w:rFonts w:ascii="新細明體" w:hAnsi="新細明體"/>
                <w:b/>
                <w:color w:val="000000" w:themeColor="text1"/>
                <w:kern w:val="0"/>
                <w:sz w:val="18"/>
              </w:rPr>
            </w:pPr>
            <w:r w:rsidRPr="00E74DA8">
              <w:rPr>
                <w:rFonts w:ascii="新細明體" w:hAnsi="新細明體"/>
                <w:b/>
                <w:noProof/>
                <w:color w:val="000000" w:themeColor="text1"/>
                <w:kern w:val="0"/>
                <w:sz w:val="18"/>
              </w:rPr>
              <w:t>549,031,239,612</w:t>
            </w:r>
          </w:p>
        </w:tc>
        <w:tc>
          <w:tcPr>
            <w:tcW w:w="768" w:type="pct"/>
            <w:gridSpan w:val="2"/>
            <w:vAlign w:val="center"/>
          </w:tcPr>
          <w:p w14:paraId="1D8A6112" w14:textId="77777777" w:rsidR="00567494" w:rsidRPr="00E74DA8" w:rsidRDefault="00567494" w:rsidP="00CE2DDD">
            <w:pPr>
              <w:overflowPunct w:val="0"/>
              <w:autoSpaceDE w:val="0"/>
              <w:autoSpaceDN w:val="0"/>
              <w:adjustRightInd w:val="0"/>
              <w:ind w:right="28"/>
              <w:jc w:val="right"/>
              <w:rPr>
                <w:rFonts w:ascii="新細明體" w:hAnsi="新細明體"/>
                <w:b/>
                <w:color w:val="000000" w:themeColor="text1"/>
                <w:kern w:val="0"/>
                <w:sz w:val="18"/>
              </w:rPr>
            </w:pPr>
            <w:r w:rsidRPr="00E74DA8">
              <w:rPr>
                <w:rFonts w:ascii="新細明體" w:hAnsi="新細明體"/>
                <w:b/>
                <w:noProof/>
                <w:color w:val="000000" w:themeColor="text1"/>
                <w:kern w:val="0"/>
                <w:sz w:val="18"/>
              </w:rPr>
              <w:t>225,631,030,612</w:t>
            </w:r>
          </w:p>
        </w:tc>
        <w:tc>
          <w:tcPr>
            <w:tcW w:w="555" w:type="pct"/>
            <w:vAlign w:val="center"/>
          </w:tcPr>
          <w:p w14:paraId="60BAA257" w14:textId="77777777" w:rsidR="00567494" w:rsidRPr="00E74DA8" w:rsidRDefault="00567494" w:rsidP="00CE2DDD">
            <w:pPr>
              <w:overflowPunct w:val="0"/>
              <w:autoSpaceDE w:val="0"/>
              <w:autoSpaceDN w:val="0"/>
              <w:adjustRightInd w:val="0"/>
              <w:ind w:left="57" w:right="57"/>
              <w:jc w:val="right"/>
              <w:rPr>
                <w:rFonts w:ascii="新細明體" w:hAnsi="新細明體"/>
                <w:b/>
                <w:color w:val="000000" w:themeColor="text1"/>
                <w:kern w:val="0"/>
                <w:sz w:val="18"/>
              </w:rPr>
            </w:pPr>
            <w:r w:rsidRPr="00E74DA8">
              <w:rPr>
                <w:rFonts w:ascii="新細明體" w:hAnsi="新細明體"/>
                <w:b/>
                <w:noProof/>
                <w:color w:val="000000" w:themeColor="text1"/>
                <w:kern w:val="0"/>
                <w:sz w:val="18"/>
              </w:rPr>
              <w:t>69.77</w:t>
            </w:r>
          </w:p>
        </w:tc>
      </w:tr>
      <w:tr w:rsidR="00567494" w:rsidRPr="00E74DA8" w14:paraId="10AF362B" w14:textId="77777777" w:rsidTr="00CE2DDD">
        <w:tblPrEx>
          <w:tblBorders>
            <w:top w:val="single" w:sz="8" w:space="0" w:color="auto"/>
            <w:left w:val="none" w:sz="0" w:space="0" w:color="auto"/>
            <w:bottom w:val="single" w:sz="8" w:space="0" w:color="auto"/>
            <w:right w:val="none" w:sz="0" w:space="0" w:color="auto"/>
            <w:insideH w:val="none" w:sz="0" w:space="0" w:color="auto"/>
          </w:tblBorders>
        </w:tblPrEx>
        <w:tc>
          <w:tcPr>
            <w:tcW w:w="1286" w:type="pct"/>
            <w:vAlign w:val="center"/>
          </w:tcPr>
          <w:p w14:paraId="663AC5FF" w14:textId="77777777" w:rsidR="00567494" w:rsidRPr="00E74DA8" w:rsidRDefault="00567494" w:rsidP="00CE2DDD">
            <w:pPr>
              <w:overflowPunct w:val="0"/>
              <w:autoSpaceDE w:val="0"/>
              <w:autoSpaceDN w:val="0"/>
              <w:adjustRightInd w:val="0"/>
              <w:ind w:leftChars="100" w:left="240" w:right="57"/>
              <w:jc w:val="distribute"/>
              <w:rPr>
                <w:rFonts w:ascii="標楷體" w:eastAsia="標楷體"/>
                <w:color w:val="000000" w:themeColor="text1"/>
                <w:kern w:val="0"/>
                <w:sz w:val="22"/>
              </w:rPr>
            </w:pPr>
            <w:r w:rsidRPr="00E74DA8">
              <w:rPr>
                <w:rFonts w:ascii="標楷體" w:eastAsia="標楷體" w:hint="eastAsia"/>
                <w:noProof/>
                <w:color w:val="000000" w:themeColor="text1"/>
                <w:kern w:val="0"/>
                <w:sz w:val="22"/>
              </w:rPr>
              <w:t>銷售收入</w:t>
            </w:r>
          </w:p>
        </w:tc>
        <w:tc>
          <w:tcPr>
            <w:tcW w:w="797" w:type="pct"/>
            <w:vAlign w:val="center"/>
          </w:tcPr>
          <w:p w14:paraId="77CAB8DA" w14:textId="77777777" w:rsidR="00567494" w:rsidRPr="00E74DA8" w:rsidRDefault="00567494" w:rsidP="00CE2DDD">
            <w:pPr>
              <w:overflowPunct w:val="0"/>
              <w:autoSpaceDE w:val="0"/>
              <w:autoSpaceDN w:val="0"/>
              <w:adjustRightInd w:val="0"/>
              <w:ind w:left="57" w:right="57"/>
              <w:jc w:val="right"/>
              <w:rPr>
                <w:rFonts w:ascii="新細明體" w:hAnsi="新細明體"/>
                <w:color w:val="000000" w:themeColor="text1"/>
                <w:kern w:val="0"/>
                <w:sz w:val="18"/>
              </w:rPr>
            </w:pPr>
            <w:r w:rsidRPr="00E74DA8">
              <w:rPr>
                <w:rFonts w:ascii="新細明體" w:hAnsi="新細明體"/>
                <w:noProof/>
                <w:color w:val="000000" w:themeColor="text1"/>
                <w:kern w:val="0"/>
                <w:sz w:val="18"/>
              </w:rPr>
              <w:t>133,000,000,000</w:t>
            </w:r>
          </w:p>
        </w:tc>
        <w:tc>
          <w:tcPr>
            <w:tcW w:w="797" w:type="pct"/>
            <w:vAlign w:val="center"/>
          </w:tcPr>
          <w:p w14:paraId="37226EA5" w14:textId="77777777" w:rsidR="00567494" w:rsidRPr="00E74DA8" w:rsidRDefault="00567494" w:rsidP="00CE2DDD">
            <w:pPr>
              <w:overflowPunct w:val="0"/>
              <w:autoSpaceDE w:val="0"/>
              <w:autoSpaceDN w:val="0"/>
              <w:adjustRightInd w:val="0"/>
              <w:ind w:left="57" w:right="57"/>
              <w:jc w:val="right"/>
              <w:rPr>
                <w:rFonts w:ascii="新細明體" w:hAnsi="新細明體"/>
                <w:color w:val="000000" w:themeColor="text1"/>
                <w:kern w:val="0"/>
                <w:sz w:val="18"/>
              </w:rPr>
            </w:pPr>
            <w:r w:rsidRPr="00E74DA8">
              <w:rPr>
                <w:rFonts w:ascii="新細明體" w:hAnsi="新細明體"/>
                <w:noProof/>
                <w:color w:val="000000" w:themeColor="text1"/>
                <w:kern w:val="0"/>
                <w:sz w:val="18"/>
              </w:rPr>
              <w:t>150,635,014,208</w:t>
            </w:r>
          </w:p>
        </w:tc>
        <w:tc>
          <w:tcPr>
            <w:tcW w:w="797" w:type="pct"/>
            <w:vAlign w:val="center"/>
          </w:tcPr>
          <w:p w14:paraId="3EFB75B3" w14:textId="77777777" w:rsidR="00567494" w:rsidRPr="00E74DA8" w:rsidRDefault="00567494" w:rsidP="00CE2DDD">
            <w:pPr>
              <w:overflowPunct w:val="0"/>
              <w:autoSpaceDE w:val="0"/>
              <w:autoSpaceDN w:val="0"/>
              <w:adjustRightInd w:val="0"/>
              <w:ind w:left="57" w:right="57"/>
              <w:jc w:val="right"/>
              <w:rPr>
                <w:rFonts w:ascii="新細明體" w:hAnsi="新細明體"/>
                <w:color w:val="000000" w:themeColor="text1"/>
                <w:kern w:val="0"/>
                <w:sz w:val="18"/>
              </w:rPr>
            </w:pPr>
            <w:r w:rsidRPr="00E74DA8">
              <w:rPr>
                <w:rFonts w:ascii="新細明體" w:hAnsi="新細明體"/>
                <w:noProof/>
                <w:color w:val="000000" w:themeColor="text1"/>
                <w:kern w:val="0"/>
                <w:sz w:val="18"/>
              </w:rPr>
              <w:t>150,635,014,208</w:t>
            </w:r>
          </w:p>
        </w:tc>
        <w:tc>
          <w:tcPr>
            <w:tcW w:w="768" w:type="pct"/>
            <w:gridSpan w:val="2"/>
            <w:vAlign w:val="center"/>
          </w:tcPr>
          <w:p w14:paraId="4FDF31FD" w14:textId="77777777" w:rsidR="00567494" w:rsidRPr="00E74DA8" w:rsidRDefault="00567494" w:rsidP="00CE2DDD">
            <w:pPr>
              <w:overflowPunct w:val="0"/>
              <w:autoSpaceDE w:val="0"/>
              <w:autoSpaceDN w:val="0"/>
              <w:adjustRightInd w:val="0"/>
              <w:ind w:right="28"/>
              <w:jc w:val="right"/>
              <w:rPr>
                <w:rFonts w:ascii="新細明體" w:hAnsi="新細明體"/>
                <w:color w:val="000000" w:themeColor="text1"/>
                <w:kern w:val="0"/>
                <w:sz w:val="18"/>
              </w:rPr>
            </w:pPr>
            <w:r w:rsidRPr="00E74DA8">
              <w:rPr>
                <w:rFonts w:ascii="新細明體" w:hAnsi="新細明體"/>
                <w:noProof/>
                <w:color w:val="000000" w:themeColor="text1"/>
                <w:kern w:val="0"/>
                <w:sz w:val="18"/>
              </w:rPr>
              <w:t>17,635,014,208</w:t>
            </w:r>
          </w:p>
        </w:tc>
        <w:tc>
          <w:tcPr>
            <w:tcW w:w="555" w:type="pct"/>
            <w:vAlign w:val="center"/>
          </w:tcPr>
          <w:p w14:paraId="408D8835" w14:textId="77777777" w:rsidR="00567494" w:rsidRPr="00E74DA8" w:rsidRDefault="00567494" w:rsidP="00CE2DDD">
            <w:pPr>
              <w:overflowPunct w:val="0"/>
              <w:autoSpaceDE w:val="0"/>
              <w:autoSpaceDN w:val="0"/>
              <w:adjustRightInd w:val="0"/>
              <w:ind w:left="57" w:right="57"/>
              <w:jc w:val="right"/>
              <w:rPr>
                <w:rFonts w:ascii="新細明體" w:hAnsi="新細明體"/>
                <w:color w:val="000000" w:themeColor="text1"/>
                <w:kern w:val="0"/>
                <w:sz w:val="18"/>
              </w:rPr>
            </w:pPr>
            <w:r w:rsidRPr="00E74DA8">
              <w:rPr>
                <w:rFonts w:ascii="新細明體" w:hAnsi="新細明體"/>
                <w:noProof/>
                <w:color w:val="000000" w:themeColor="text1"/>
                <w:kern w:val="0"/>
                <w:sz w:val="18"/>
              </w:rPr>
              <w:t>13.26</w:t>
            </w:r>
          </w:p>
        </w:tc>
      </w:tr>
      <w:tr w:rsidR="00567494" w:rsidRPr="00E74DA8" w14:paraId="32995818" w14:textId="77777777" w:rsidTr="00CE2DDD">
        <w:tblPrEx>
          <w:tblBorders>
            <w:top w:val="single" w:sz="8" w:space="0" w:color="auto"/>
            <w:left w:val="none" w:sz="0" w:space="0" w:color="auto"/>
            <w:bottom w:val="single" w:sz="8" w:space="0" w:color="auto"/>
            <w:right w:val="none" w:sz="0" w:space="0" w:color="auto"/>
            <w:insideH w:val="none" w:sz="0" w:space="0" w:color="auto"/>
          </w:tblBorders>
        </w:tblPrEx>
        <w:tc>
          <w:tcPr>
            <w:tcW w:w="1286" w:type="pct"/>
            <w:vAlign w:val="center"/>
          </w:tcPr>
          <w:p w14:paraId="2CBDCC17" w14:textId="77777777" w:rsidR="00567494" w:rsidRPr="00E74DA8" w:rsidRDefault="00567494" w:rsidP="00CE2DDD">
            <w:pPr>
              <w:overflowPunct w:val="0"/>
              <w:autoSpaceDE w:val="0"/>
              <w:autoSpaceDN w:val="0"/>
              <w:adjustRightInd w:val="0"/>
              <w:ind w:leftChars="100" w:left="240" w:right="57"/>
              <w:jc w:val="distribute"/>
              <w:rPr>
                <w:rFonts w:ascii="標楷體" w:eastAsia="標楷體"/>
                <w:color w:val="000000" w:themeColor="text1"/>
                <w:kern w:val="0"/>
                <w:sz w:val="22"/>
              </w:rPr>
            </w:pPr>
            <w:r w:rsidRPr="00E74DA8">
              <w:rPr>
                <w:rFonts w:ascii="標楷體" w:eastAsia="標楷體" w:hint="eastAsia"/>
                <w:noProof/>
                <w:color w:val="000000" w:themeColor="text1"/>
                <w:kern w:val="0"/>
                <w:sz w:val="22"/>
              </w:rPr>
              <w:t>金融保險收入</w:t>
            </w:r>
          </w:p>
        </w:tc>
        <w:tc>
          <w:tcPr>
            <w:tcW w:w="797" w:type="pct"/>
            <w:vAlign w:val="center"/>
          </w:tcPr>
          <w:p w14:paraId="084B583D" w14:textId="77777777" w:rsidR="00567494" w:rsidRPr="00E74DA8" w:rsidRDefault="00567494" w:rsidP="00CE2DDD">
            <w:pPr>
              <w:overflowPunct w:val="0"/>
              <w:autoSpaceDE w:val="0"/>
              <w:autoSpaceDN w:val="0"/>
              <w:adjustRightInd w:val="0"/>
              <w:ind w:left="57" w:right="57"/>
              <w:jc w:val="right"/>
              <w:rPr>
                <w:rFonts w:ascii="新細明體" w:hAnsi="新細明體"/>
                <w:color w:val="000000" w:themeColor="text1"/>
                <w:kern w:val="0"/>
                <w:sz w:val="18"/>
              </w:rPr>
            </w:pPr>
            <w:r w:rsidRPr="00E74DA8">
              <w:rPr>
                <w:rFonts w:ascii="新細明體" w:hAnsi="新細明體"/>
                <w:noProof/>
                <w:color w:val="000000" w:themeColor="text1"/>
                <w:kern w:val="0"/>
                <w:sz w:val="18"/>
              </w:rPr>
              <w:t>178,689,156,000</w:t>
            </w:r>
          </w:p>
        </w:tc>
        <w:tc>
          <w:tcPr>
            <w:tcW w:w="797" w:type="pct"/>
            <w:vAlign w:val="center"/>
          </w:tcPr>
          <w:p w14:paraId="4D84D362" w14:textId="77777777" w:rsidR="00567494" w:rsidRPr="00E74DA8" w:rsidRDefault="00567494" w:rsidP="00CE2DDD">
            <w:pPr>
              <w:overflowPunct w:val="0"/>
              <w:autoSpaceDE w:val="0"/>
              <w:autoSpaceDN w:val="0"/>
              <w:adjustRightInd w:val="0"/>
              <w:ind w:left="57" w:right="57"/>
              <w:jc w:val="right"/>
              <w:rPr>
                <w:rFonts w:ascii="新細明體" w:hAnsi="新細明體"/>
                <w:color w:val="000000" w:themeColor="text1"/>
                <w:kern w:val="0"/>
                <w:sz w:val="18"/>
              </w:rPr>
            </w:pPr>
            <w:r w:rsidRPr="00E74DA8">
              <w:rPr>
                <w:rFonts w:ascii="新細明體" w:hAnsi="新細明體"/>
                <w:noProof/>
                <w:color w:val="000000" w:themeColor="text1"/>
                <w:kern w:val="0"/>
                <w:sz w:val="18"/>
              </w:rPr>
              <w:t>381,804,088,512</w:t>
            </w:r>
          </w:p>
        </w:tc>
        <w:tc>
          <w:tcPr>
            <w:tcW w:w="797" w:type="pct"/>
            <w:vAlign w:val="center"/>
          </w:tcPr>
          <w:p w14:paraId="7BAE2B6B" w14:textId="77777777" w:rsidR="00567494" w:rsidRPr="00E74DA8" w:rsidRDefault="00567494" w:rsidP="00CE2DDD">
            <w:pPr>
              <w:overflowPunct w:val="0"/>
              <w:autoSpaceDE w:val="0"/>
              <w:autoSpaceDN w:val="0"/>
              <w:adjustRightInd w:val="0"/>
              <w:ind w:left="57" w:right="57"/>
              <w:jc w:val="right"/>
              <w:rPr>
                <w:rFonts w:ascii="新細明體" w:hAnsi="新細明體"/>
                <w:color w:val="000000" w:themeColor="text1"/>
                <w:kern w:val="0"/>
                <w:sz w:val="18"/>
              </w:rPr>
            </w:pPr>
            <w:r w:rsidRPr="00E74DA8">
              <w:rPr>
                <w:rFonts w:ascii="新細明體" w:hAnsi="新細明體"/>
                <w:noProof/>
                <w:color w:val="000000" w:themeColor="text1"/>
                <w:kern w:val="0"/>
                <w:sz w:val="18"/>
              </w:rPr>
              <w:t>381,808,911,253</w:t>
            </w:r>
          </w:p>
        </w:tc>
        <w:tc>
          <w:tcPr>
            <w:tcW w:w="768" w:type="pct"/>
            <w:gridSpan w:val="2"/>
            <w:vAlign w:val="center"/>
          </w:tcPr>
          <w:p w14:paraId="63C49963" w14:textId="77777777" w:rsidR="00567494" w:rsidRPr="00E74DA8" w:rsidRDefault="00567494" w:rsidP="00CE2DDD">
            <w:pPr>
              <w:overflowPunct w:val="0"/>
              <w:autoSpaceDE w:val="0"/>
              <w:autoSpaceDN w:val="0"/>
              <w:adjustRightInd w:val="0"/>
              <w:ind w:right="28"/>
              <w:jc w:val="right"/>
              <w:rPr>
                <w:rFonts w:ascii="新細明體" w:hAnsi="新細明體"/>
                <w:color w:val="000000" w:themeColor="text1"/>
                <w:kern w:val="0"/>
                <w:sz w:val="18"/>
              </w:rPr>
            </w:pPr>
            <w:r w:rsidRPr="00E74DA8">
              <w:rPr>
                <w:rFonts w:ascii="新細明體" w:hAnsi="新細明體"/>
                <w:noProof/>
                <w:color w:val="000000" w:themeColor="text1"/>
                <w:kern w:val="0"/>
                <w:sz w:val="18"/>
              </w:rPr>
              <w:t>203,119,755,253</w:t>
            </w:r>
          </w:p>
        </w:tc>
        <w:tc>
          <w:tcPr>
            <w:tcW w:w="555" w:type="pct"/>
            <w:vAlign w:val="center"/>
          </w:tcPr>
          <w:p w14:paraId="083D4C00" w14:textId="77777777" w:rsidR="00567494" w:rsidRPr="00E74DA8" w:rsidRDefault="00567494" w:rsidP="00CE2DDD">
            <w:pPr>
              <w:overflowPunct w:val="0"/>
              <w:autoSpaceDE w:val="0"/>
              <w:autoSpaceDN w:val="0"/>
              <w:adjustRightInd w:val="0"/>
              <w:ind w:left="57" w:right="57"/>
              <w:jc w:val="right"/>
              <w:rPr>
                <w:rFonts w:ascii="新細明體" w:hAnsi="新細明體"/>
                <w:color w:val="000000" w:themeColor="text1"/>
                <w:kern w:val="0"/>
                <w:sz w:val="18"/>
              </w:rPr>
            </w:pPr>
            <w:r w:rsidRPr="00E74DA8">
              <w:rPr>
                <w:rFonts w:ascii="新細明體" w:hAnsi="新細明體"/>
                <w:noProof/>
                <w:color w:val="000000" w:themeColor="text1"/>
                <w:kern w:val="0"/>
                <w:sz w:val="18"/>
              </w:rPr>
              <w:t>113.67</w:t>
            </w:r>
          </w:p>
        </w:tc>
      </w:tr>
      <w:tr w:rsidR="00567494" w:rsidRPr="00E74DA8" w14:paraId="526156C6" w14:textId="77777777" w:rsidTr="00CE2DDD">
        <w:tblPrEx>
          <w:tblBorders>
            <w:top w:val="single" w:sz="8" w:space="0" w:color="auto"/>
            <w:left w:val="none" w:sz="0" w:space="0" w:color="auto"/>
            <w:bottom w:val="single" w:sz="8" w:space="0" w:color="auto"/>
            <w:right w:val="none" w:sz="0" w:space="0" w:color="auto"/>
            <w:insideH w:val="none" w:sz="0" w:space="0" w:color="auto"/>
          </w:tblBorders>
        </w:tblPrEx>
        <w:tc>
          <w:tcPr>
            <w:tcW w:w="1286" w:type="pct"/>
            <w:vAlign w:val="center"/>
          </w:tcPr>
          <w:p w14:paraId="3FD55E1F" w14:textId="77777777" w:rsidR="00567494" w:rsidRPr="00E74DA8" w:rsidRDefault="00567494" w:rsidP="00CE2DDD">
            <w:pPr>
              <w:overflowPunct w:val="0"/>
              <w:autoSpaceDE w:val="0"/>
              <w:autoSpaceDN w:val="0"/>
              <w:adjustRightInd w:val="0"/>
              <w:ind w:leftChars="100" w:left="240" w:right="57"/>
              <w:jc w:val="distribute"/>
              <w:rPr>
                <w:rFonts w:ascii="標楷體" w:eastAsia="標楷體"/>
                <w:color w:val="000000" w:themeColor="text1"/>
                <w:kern w:val="0"/>
                <w:sz w:val="22"/>
              </w:rPr>
            </w:pPr>
            <w:r w:rsidRPr="00E74DA8">
              <w:rPr>
                <w:rFonts w:ascii="標楷體" w:eastAsia="標楷體" w:hint="eastAsia"/>
                <w:noProof/>
                <w:color w:val="000000" w:themeColor="text1"/>
                <w:kern w:val="0"/>
                <w:sz w:val="22"/>
              </w:rPr>
              <w:t>採用權益法認列之關聯企業及合資利益之份額</w:t>
            </w:r>
          </w:p>
        </w:tc>
        <w:tc>
          <w:tcPr>
            <w:tcW w:w="797" w:type="pct"/>
            <w:vAlign w:val="center"/>
          </w:tcPr>
          <w:p w14:paraId="77889716" w14:textId="77777777" w:rsidR="00567494" w:rsidRPr="00E74DA8" w:rsidRDefault="00567494" w:rsidP="00CE2DDD">
            <w:pPr>
              <w:overflowPunct w:val="0"/>
              <w:autoSpaceDE w:val="0"/>
              <w:autoSpaceDN w:val="0"/>
              <w:adjustRightInd w:val="0"/>
              <w:ind w:left="57" w:right="57"/>
              <w:jc w:val="right"/>
              <w:rPr>
                <w:rFonts w:ascii="新細明體" w:hAnsi="新細明體"/>
                <w:color w:val="000000" w:themeColor="text1"/>
                <w:kern w:val="0"/>
                <w:sz w:val="18"/>
              </w:rPr>
            </w:pPr>
            <w:r w:rsidRPr="00E74DA8">
              <w:rPr>
                <w:rFonts w:ascii="新細明體" w:hAnsi="新細明體"/>
                <w:noProof/>
                <w:color w:val="000000" w:themeColor="text1"/>
                <w:kern w:val="0"/>
                <w:sz w:val="18"/>
              </w:rPr>
              <w:t>3,199,287,000</w:t>
            </w:r>
          </w:p>
        </w:tc>
        <w:tc>
          <w:tcPr>
            <w:tcW w:w="797" w:type="pct"/>
            <w:vAlign w:val="center"/>
          </w:tcPr>
          <w:p w14:paraId="4E19204D" w14:textId="77777777" w:rsidR="00567494" w:rsidRPr="00E74DA8" w:rsidRDefault="00567494" w:rsidP="00CE2DDD">
            <w:pPr>
              <w:overflowPunct w:val="0"/>
              <w:autoSpaceDE w:val="0"/>
              <w:autoSpaceDN w:val="0"/>
              <w:adjustRightInd w:val="0"/>
              <w:ind w:left="57" w:right="57"/>
              <w:jc w:val="right"/>
              <w:rPr>
                <w:rFonts w:ascii="新細明體" w:hAnsi="新細明體"/>
                <w:color w:val="000000" w:themeColor="text1"/>
                <w:kern w:val="0"/>
                <w:sz w:val="18"/>
              </w:rPr>
            </w:pPr>
            <w:r w:rsidRPr="00E74DA8">
              <w:rPr>
                <w:rFonts w:ascii="新細明體" w:hAnsi="新細明體"/>
                <w:noProof/>
                <w:color w:val="000000" w:themeColor="text1"/>
                <w:kern w:val="0"/>
                <w:sz w:val="18"/>
              </w:rPr>
              <w:t>5,654,017,819</w:t>
            </w:r>
          </w:p>
        </w:tc>
        <w:tc>
          <w:tcPr>
            <w:tcW w:w="797" w:type="pct"/>
            <w:vAlign w:val="center"/>
          </w:tcPr>
          <w:p w14:paraId="34F906CF" w14:textId="77777777" w:rsidR="00567494" w:rsidRPr="00E74DA8" w:rsidRDefault="00567494" w:rsidP="00CE2DDD">
            <w:pPr>
              <w:overflowPunct w:val="0"/>
              <w:autoSpaceDE w:val="0"/>
              <w:autoSpaceDN w:val="0"/>
              <w:adjustRightInd w:val="0"/>
              <w:ind w:left="57" w:right="57"/>
              <w:jc w:val="right"/>
              <w:rPr>
                <w:rFonts w:ascii="新細明體" w:hAnsi="新細明體"/>
                <w:color w:val="000000" w:themeColor="text1"/>
                <w:kern w:val="0"/>
                <w:sz w:val="18"/>
              </w:rPr>
            </w:pPr>
            <w:r w:rsidRPr="00E74DA8">
              <w:rPr>
                <w:rFonts w:ascii="新細明體" w:hAnsi="新細明體"/>
                <w:noProof/>
                <w:color w:val="000000" w:themeColor="text1"/>
                <w:kern w:val="0"/>
                <w:sz w:val="18"/>
              </w:rPr>
              <w:t>5,646,308,016</w:t>
            </w:r>
          </w:p>
        </w:tc>
        <w:tc>
          <w:tcPr>
            <w:tcW w:w="768" w:type="pct"/>
            <w:gridSpan w:val="2"/>
            <w:vAlign w:val="center"/>
          </w:tcPr>
          <w:p w14:paraId="50870F10" w14:textId="77777777" w:rsidR="00567494" w:rsidRPr="00E74DA8" w:rsidRDefault="00567494" w:rsidP="00CE2DDD">
            <w:pPr>
              <w:overflowPunct w:val="0"/>
              <w:autoSpaceDE w:val="0"/>
              <w:autoSpaceDN w:val="0"/>
              <w:adjustRightInd w:val="0"/>
              <w:ind w:right="28"/>
              <w:jc w:val="right"/>
              <w:rPr>
                <w:rFonts w:ascii="新細明體" w:hAnsi="新細明體"/>
                <w:color w:val="000000" w:themeColor="text1"/>
                <w:kern w:val="0"/>
                <w:sz w:val="18"/>
              </w:rPr>
            </w:pPr>
            <w:r w:rsidRPr="00E74DA8">
              <w:rPr>
                <w:rFonts w:ascii="新細明體" w:hAnsi="新細明體"/>
                <w:noProof/>
                <w:color w:val="000000" w:themeColor="text1"/>
                <w:kern w:val="0"/>
                <w:sz w:val="18"/>
              </w:rPr>
              <w:t>2,447,021,016</w:t>
            </w:r>
          </w:p>
        </w:tc>
        <w:tc>
          <w:tcPr>
            <w:tcW w:w="555" w:type="pct"/>
            <w:vAlign w:val="center"/>
          </w:tcPr>
          <w:p w14:paraId="6859A6D0" w14:textId="77777777" w:rsidR="00567494" w:rsidRPr="00E74DA8" w:rsidRDefault="00567494" w:rsidP="00CE2DDD">
            <w:pPr>
              <w:overflowPunct w:val="0"/>
              <w:autoSpaceDE w:val="0"/>
              <w:autoSpaceDN w:val="0"/>
              <w:adjustRightInd w:val="0"/>
              <w:ind w:left="57" w:right="57"/>
              <w:jc w:val="right"/>
              <w:rPr>
                <w:rFonts w:ascii="新細明體" w:hAnsi="新細明體"/>
                <w:color w:val="000000" w:themeColor="text1"/>
                <w:kern w:val="0"/>
                <w:sz w:val="18"/>
              </w:rPr>
            </w:pPr>
            <w:r w:rsidRPr="00E74DA8">
              <w:rPr>
                <w:rFonts w:ascii="新細明體" w:hAnsi="新細明體"/>
                <w:noProof/>
                <w:color w:val="000000" w:themeColor="text1"/>
                <w:kern w:val="0"/>
                <w:sz w:val="18"/>
              </w:rPr>
              <w:t>76.49</w:t>
            </w:r>
          </w:p>
        </w:tc>
      </w:tr>
      <w:tr w:rsidR="00567494" w:rsidRPr="00E74DA8" w14:paraId="197DF214" w14:textId="77777777" w:rsidTr="00CE2DDD">
        <w:tblPrEx>
          <w:tblBorders>
            <w:top w:val="single" w:sz="8" w:space="0" w:color="auto"/>
            <w:left w:val="none" w:sz="0" w:space="0" w:color="auto"/>
            <w:bottom w:val="single" w:sz="8" w:space="0" w:color="auto"/>
            <w:right w:val="none" w:sz="0" w:space="0" w:color="auto"/>
            <w:insideH w:val="none" w:sz="0" w:space="0" w:color="auto"/>
          </w:tblBorders>
        </w:tblPrEx>
        <w:tc>
          <w:tcPr>
            <w:tcW w:w="1286" w:type="pct"/>
            <w:vAlign w:val="center"/>
          </w:tcPr>
          <w:p w14:paraId="7B4AC244" w14:textId="77777777" w:rsidR="00567494" w:rsidRPr="00E74DA8" w:rsidRDefault="00567494" w:rsidP="00CE2DDD">
            <w:pPr>
              <w:overflowPunct w:val="0"/>
              <w:autoSpaceDE w:val="0"/>
              <w:autoSpaceDN w:val="0"/>
              <w:adjustRightInd w:val="0"/>
              <w:ind w:leftChars="100" w:left="240" w:right="57"/>
              <w:jc w:val="distribute"/>
              <w:rPr>
                <w:rFonts w:ascii="標楷體" w:eastAsia="標楷體"/>
                <w:color w:val="000000" w:themeColor="text1"/>
                <w:kern w:val="0"/>
                <w:sz w:val="22"/>
              </w:rPr>
            </w:pPr>
            <w:r w:rsidRPr="00E74DA8">
              <w:rPr>
                <w:rFonts w:ascii="標楷體" w:eastAsia="標楷體" w:hint="eastAsia"/>
                <w:noProof/>
                <w:color w:val="000000" w:themeColor="text1"/>
                <w:kern w:val="0"/>
                <w:sz w:val="22"/>
              </w:rPr>
              <w:t>其他營業收入</w:t>
            </w:r>
          </w:p>
        </w:tc>
        <w:tc>
          <w:tcPr>
            <w:tcW w:w="797" w:type="pct"/>
            <w:vAlign w:val="center"/>
          </w:tcPr>
          <w:p w14:paraId="7E0BB0D2" w14:textId="77777777" w:rsidR="00567494" w:rsidRPr="00E74DA8" w:rsidRDefault="00567494" w:rsidP="00CE2DDD">
            <w:pPr>
              <w:overflowPunct w:val="0"/>
              <w:autoSpaceDE w:val="0"/>
              <w:autoSpaceDN w:val="0"/>
              <w:adjustRightInd w:val="0"/>
              <w:ind w:left="57" w:right="57"/>
              <w:jc w:val="right"/>
              <w:rPr>
                <w:rFonts w:ascii="新細明體" w:hAnsi="新細明體"/>
                <w:color w:val="000000" w:themeColor="text1"/>
                <w:kern w:val="0"/>
                <w:sz w:val="18"/>
              </w:rPr>
            </w:pPr>
            <w:r w:rsidRPr="00E74DA8">
              <w:rPr>
                <w:rFonts w:ascii="新細明體" w:hAnsi="新細明體"/>
                <w:noProof/>
                <w:color w:val="000000" w:themeColor="text1"/>
                <w:kern w:val="0"/>
                <w:sz w:val="18"/>
              </w:rPr>
              <w:t>8,511,766,000</w:t>
            </w:r>
          </w:p>
        </w:tc>
        <w:tc>
          <w:tcPr>
            <w:tcW w:w="797" w:type="pct"/>
            <w:vAlign w:val="center"/>
          </w:tcPr>
          <w:p w14:paraId="218B6DE3" w14:textId="77777777" w:rsidR="00567494" w:rsidRPr="00E74DA8" w:rsidRDefault="00567494" w:rsidP="00CE2DDD">
            <w:pPr>
              <w:overflowPunct w:val="0"/>
              <w:autoSpaceDE w:val="0"/>
              <w:autoSpaceDN w:val="0"/>
              <w:adjustRightInd w:val="0"/>
              <w:ind w:left="57" w:right="57"/>
              <w:jc w:val="right"/>
              <w:rPr>
                <w:rFonts w:ascii="新細明體" w:hAnsi="新細明體"/>
                <w:color w:val="000000" w:themeColor="text1"/>
                <w:kern w:val="0"/>
                <w:sz w:val="18"/>
              </w:rPr>
            </w:pPr>
            <w:r w:rsidRPr="00E74DA8">
              <w:rPr>
                <w:rFonts w:ascii="新細明體" w:hAnsi="新細明體"/>
                <w:noProof/>
                <w:color w:val="000000" w:themeColor="text1"/>
                <w:kern w:val="0"/>
                <w:sz w:val="18"/>
              </w:rPr>
              <w:t>10,941,006,135</w:t>
            </w:r>
          </w:p>
        </w:tc>
        <w:tc>
          <w:tcPr>
            <w:tcW w:w="797" w:type="pct"/>
            <w:vAlign w:val="center"/>
          </w:tcPr>
          <w:p w14:paraId="7D037235" w14:textId="77777777" w:rsidR="00567494" w:rsidRPr="00E74DA8" w:rsidRDefault="00567494" w:rsidP="00CE2DDD">
            <w:pPr>
              <w:overflowPunct w:val="0"/>
              <w:autoSpaceDE w:val="0"/>
              <w:autoSpaceDN w:val="0"/>
              <w:adjustRightInd w:val="0"/>
              <w:ind w:left="57" w:right="57"/>
              <w:jc w:val="right"/>
              <w:rPr>
                <w:rFonts w:ascii="新細明體" w:hAnsi="新細明體"/>
                <w:color w:val="000000" w:themeColor="text1"/>
                <w:kern w:val="0"/>
                <w:sz w:val="18"/>
              </w:rPr>
            </w:pPr>
            <w:r w:rsidRPr="00E74DA8">
              <w:rPr>
                <w:rFonts w:ascii="新細明體" w:hAnsi="新細明體"/>
                <w:noProof/>
                <w:color w:val="000000" w:themeColor="text1"/>
                <w:kern w:val="0"/>
                <w:sz w:val="18"/>
              </w:rPr>
              <w:t>10,941,006,135</w:t>
            </w:r>
          </w:p>
        </w:tc>
        <w:tc>
          <w:tcPr>
            <w:tcW w:w="768" w:type="pct"/>
            <w:gridSpan w:val="2"/>
            <w:vAlign w:val="center"/>
          </w:tcPr>
          <w:p w14:paraId="084145CE" w14:textId="77777777" w:rsidR="00567494" w:rsidRPr="00E74DA8" w:rsidRDefault="00567494" w:rsidP="00CE2DDD">
            <w:pPr>
              <w:overflowPunct w:val="0"/>
              <w:autoSpaceDE w:val="0"/>
              <w:autoSpaceDN w:val="0"/>
              <w:adjustRightInd w:val="0"/>
              <w:ind w:right="28"/>
              <w:jc w:val="right"/>
              <w:rPr>
                <w:rFonts w:ascii="新細明體" w:hAnsi="新細明體"/>
                <w:color w:val="000000" w:themeColor="text1"/>
                <w:kern w:val="0"/>
                <w:sz w:val="18"/>
              </w:rPr>
            </w:pPr>
            <w:r w:rsidRPr="00E74DA8">
              <w:rPr>
                <w:rFonts w:ascii="新細明體" w:hAnsi="新細明體"/>
                <w:noProof/>
                <w:color w:val="000000" w:themeColor="text1"/>
                <w:kern w:val="0"/>
                <w:sz w:val="18"/>
              </w:rPr>
              <w:t>2,429,240,135</w:t>
            </w:r>
          </w:p>
        </w:tc>
        <w:tc>
          <w:tcPr>
            <w:tcW w:w="555" w:type="pct"/>
            <w:vAlign w:val="center"/>
          </w:tcPr>
          <w:p w14:paraId="4B1FAEB3" w14:textId="77777777" w:rsidR="00567494" w:rsidRPr="00E74DA8" w:rsidRDefault="00567494" w:rsidP="00CE2DDD">
            <w:pPr>
              <w:overflowPunct w:val="0"/>
              <w:autoSpaceDE w:val="0"/>
              <w:autoSpaceDN w:val="0"/>
              <w:adjustRightInd w:val="0"/>
              <w:ind w:left="57" w:right="57"/>
              <w:jc w:val="right"/>
              <w:rPr>
                <w:rFonts w:ascii="新細明體" w:hAnsi="新細明體"/>
                <w:color w:val="000000" w:themeColor="text1"/>
                <w:kern w:val="0"/>
                <w:sz w:val="18"/>
              </w:rPr>
            </w:pPr>
            <w:r w:rsidRPr="00E74DA8">
              <w:rPr>
                <w:rFonts w:ascii="新細明體" w:hAnsi="新細明體"/>
                <w:noProof/>
                <w:color w:val="000000" w:themeColor="text1"/>
                <w:kern w:val="0"/>
                <w:sz w:val="18"/>
              </w:rPr>
              <w:t>28.54</w:t>
            </w:r>
          </w:p>
        </w:tc>
      </w:tr>
      <w:tr w:rsidR="00567494" w:rsidRPr="00E74DA8" w14:paraId="4CB74AE1" w14:textId="77777777" w:rsidTr="00CE2DDD">
        <w:tblPrEx>
          <w:tblBorders>
            <w:top w:val="single" w:sz="8" w:space="0" w:color="auto"/>
            <w:left w:val="none" w:sz="0" w:space="0" w:color="auto"/>
            <w:bottom w:val="single" w:sz="8" w:space="0" w:color="auto"/>
            <w:right w:val="none" w:sz="0" w:space="0" w:color="auto"/>
            <w:insideH w:val="none" w:sz="0" w:space="0" w:color="auto"/>
          </w:tblBorders>
        </w:tblPrEx>
        <w:tc>
          <w:tcPr>
            <w:tcW w:w="1286" w:type="pct"/>
            <w:vAlign w:val="center"/>
          </w:tcPr>
          <w:p w14:paraId="0FBCB612" w14:textId="77777777" w:rsidR="00567494" w:rsidRPr="00E74DA8" w:rsidRDefault="00567494" w:rsidP="00CE2DDD">
            <w:pPr>
              <w:overflowPunct w:val="0"/>
              <w:autoSpaceDE w:val="0"/>
              <w:autoSpaceDN w:val="0"/>
              <w:adjustRightInd w:val="0"/>
              <w:ind w:left="57" w:right="57"/>
              <w:jc w:val="distribute"/>
              <w:rPr>
                <w:rFonts w:ascii="標楷體" w:eastAsia="標楷體"/>
                <w:b/>
                <w:color w:val="000000" w:themeColor="text1"/>
                <w:kern w:val="0"/>
                <w:sz w:val="22"/>
              </w:rPr>
            </w:pPr>
            <w:r w:rsidRPr="00E74DA8">
              <w:rPr>
                <w:rFonts w:ascii="標楷體" w:eastAsia="標楷體" w:hint="eastAsia"/>
                <w:b/>
                <w:noProof/>
                <w:color w:val="000000" w:themeColor="text1"/>
                <w:kern w:val="0"/>
                <w:sz w:val="22"/>
              </w:rPr>
              <w:t>營業成本</w:t>
            </w:r>
          </w:p>
        </w:tc>
        <w:tc>
          <w:tcPr>
            <w:tcW w:w="797" w:type="pct"/>
            <w:vAlign w:val="center"/>
          </w:tcPr>
          <w:p w14:paraId="55A18AFB" w14:textId="77777777" w:rsidR="00567494" w:rsidRPr="00E74DA8" w:rsidRDefault="00567494" w:rsidP="00CE2DDD">
            <w:pPr>
              <w:overflowPunct w:val="0"/>
              <w:autoSpaceDE w:val="0"/>
              <w:autoSpaceDN w:val="0"/>
              <w:adjustRightInd w:val="0"/>
              <w:ind w:left="57" w:right="57"/>
              <w:jc w:val="right"/>
              <w:rPr>
                <w:rFonts w:ascii="新細明體" w:hAnsi="新細明體"/>
                <w:b/>
                <w:color w:val="000000" w:themeColor="text1"/>
                <w:kern w:val="0"/>
                <w:sz w:val="18"/>
              </w:rPr>
            </w:pPr>
            <w:r w:rsidRPr="00E74DA8">
              <w:rPr>
                <w:rFonts w:ascii="新細明體" w:hAnsi="新細明體"/>
                <w:b/>
                <w:noProof/>
                <w:color w:val="000000" w:themeColor="text1"/>
                <w:kern w:val="0"/>
                <w:sz w:val="18"/>
              </w:rPr>
              <w:t>278,645,613,000</w:t>
            </w:r>
          </w:p>
        </w:tc>
        <w:tc>
          <w:tcPr>
            <w:tcW w:w="797" w:type="pct"/>
            <w:vAlign w:val="center"/>
          </w:tcPr>
          <w:p w14:paraId="315DB319" w14:textId="77777777" w:rsidR="00567494" w:rsidRPr="00E74DA8" w:rsidRDefault="00567494" w:rsidP="00CE2DDD">
            <w:pPr>
              <w:overflowPunct w:val="0"/>
              <w:autoSpaceDE w:val="0"/>
              <w:autoSpaceDN w:val="0"/>
              <w:adjustRightInd w:val="0"/>
              <w:ind w:left="57" w:right="57"/>
              <w:jc w:val="right"/>
              <w:rPr>
                <w:rFonts w:ascii="新細明體" w:hAnsi="新細明體"/>
                <w:b/>
                <w:color w:val="000000" w:themeColor="text1"/>
                <w:kern w:val="0"/>
                <w:sz w:val="18"/>
              </w:rPr>
            </w:pPr>
            <w:r w:rsidRPr="00E74DA8">
              <w:rPr>
                <w:rFonts w:ascii="新細明體" w:hAnsi="新細明體"/>
                <w:b/>
                <w:noProof/>
                <w:color w:val="000000" w:themeColor="text1"/>
                <w:kern w:val="0"/>
                <w:sz w:val="18"/>
              </w:rPr>
              <w:t>483,064,151,978</w:t>
            </w:r>
          </w:p>
        </w:tc>
        <w:tc>
          <w:tcPr>
            <w:tcW w:w="797" w:type="pct"/>
            <w:vAlign w:val="center"/>
          </w:tcPr>
          <w:p w14:paraId="72AC9FD8" w14:textId="77777777" w:rsidR="00567494" w:rsidRPr="00E74DA8" w:rsidRDefault="00567494" w:rsidP="00CE2DDD">
            <w:pPr>
              <w:overflowPunct w:val="0"/>
              <w:autoSpaceDE w:val="0"/>
              <w:autoSpaceDN w:val="0"/>
              <w:adjustRightInd w:val="0"/>
              <w:ind w:left="57" w:right="57"/>
              <w:jc w:val="right"/>
              <w:rPr>
                <w:rFonts w:ascii="新細明體" w:hAnsi="新細明體"/>
                <w:b/>
                <w:color w:val="000000" w:themeColor="text1"/>
                <w:kern w:val="0"/>
                <w:sz w:val="18"/>
              </w:rPr>
            </w:pPr>
            <w:r w:rsidRPr="00E74DA8">
              <w:rPr>
                <w:rFonts w:ascii="新細明體" w:hAnsi="新細明體"/>
                <w:b/>
                <w:noProof/>
                <w:color w:val="000000" w:themeColor="text1"/>
                <w:kern w:val="0"/>
                <w:sz w:val="18"/>
              </w:rPr>
              <w:t>483,064,144,385</w:t>
            </w:r>
          </w:p>
        </w:tc>
        <w:tc>
          <w:tcPr>
            <w:tcW w:w="768" w:type="pct"/>
            <w:gridSpan w:val="2"/>
            <w:vAlign w:val="center"/>
          </w:tcPr>
          <w:p w14:paraId="637D1289" w14:textId="77777777" w:rsidR="00567494" w:rsidRPr="00E74DA8" w:rsidRDefault="00567494" w:rsidP="00CE2DDD">
            <w:pPr>
              <w:overflowPunct w:val="0"/>
              <w:autoSpaceDE w:val="0"/>
              <w:autoSpaceDN w:val="0"/>
              <w:adjustRightInd w:val="0"/>
              <w:ind w:right="28"/>
              <w:jc w:val="right"/>
              <w:rPr>
                <w:rFonts w:ascii="新細明體" w:hAnsi="新細明體"/>
                <w:b/>
                <w:color w:val="000000" w:themeColor="text1"/>
                <w:kern w:val="0"/>
                <w:sz w:val="18"/>
              </w:rPr>
            </w:pPr>
            <w:r w:rsidRPr="00E74DA8">
              <w:rPr>
                <w:rFonts w:ascii="新細明體" w:hAnsi="新細明體"/>
                <w:b/>
                <w:noProof/>
                <w:color w:val="000000" w:themeColor="text1"/>
                <w:kern w:val="0"/>
                <w:sz w:val="18"/>
              </w:rPr>
              <w:t>204,418,531,385</w:t>
            </w:r>
          </w:p>
        </w:tc>
        <w:tc>
          <w:tcPr>
            <w:tcW w:w="555" w:type="pct"/>
            <w:vAlign w:val="center"/>
          </w:tcPr>
          <w:p w14:paraId="503CEF5B" w14:textId="77777777" w:rsidR="00567494" w:rsidRPr="00E74DA8" w:rsidRDefault="00567494" w:rsidP="00CE2DDD">
            <w:pPr>
              <w:overflowPunct w:val="0"/>
              <w:autoSpaceDE w:val="0"/>
              <w:autoSpaceDN w:val="0"/>
              <w:adjustRightInd w:val="0"/>
              <w:ind w:left="57" w:right="57"/>
              <w:jc w:val="right"/>
              <w:rPr>
                <w:rFonts w:ascii="新細明體" w:hAnsi="新細明體"/>
                <w:b/>
                <w:color w:val="000000" w:themeColor="text1"/>
                <w:kern w:val="0"/>
                <w:sz w:val="18"/>
              </w:rPr>
            </w:pPr>
            <w:r w:rsidRPr="00E74DA8">
              <w:rPr>
                <w:rFonts w:ascii="新細明體" w:hAnsi="新細明體"/>
                <w:b/>
                <w:noProof/>
                <w:color w:val="000000" w:themeColor="text1"/>
                <w:kern w:val="0"/>
                <w:sz w:val="18"/>
              </w:rPr>
              <w:t>73.36</w:t>
            </w:r>
          </w:p>
        </w:tc>
      </w:tr>
      <w:tr w:rsidR="00567494" w:rsidRPr="00E74DA8" w14:paraId="5A87736C" w14:textId="77777777" w:rsidTr="00CE2DDD">
        <w:tblPrEx>
          <w:tblBorders>
            <w:top w:val="single" w:sz="8" w:space="0" w:color="auto"/>
            <w:left w:val="none" w:sz="0" w:space="0" w:color="auto"/>
            <w:bottom w:val="single" w:sz="8" w:space="0" w:color="auto"/>
            <w:right w:val="none" w:sz="0" w:space="0" w:color="auto"/>
            <w:insideH w:val="none" w:sz="0" w:space="0" w:color="auto"/>
          </w:tblBorders>
        </w:tblPrEx>
        <w:tc>
          <w:tcPr>
            <w:tcW w:w="1286" w:type="pct"/>
            <w:vAlign w:val="center"/>
          </w:tcPr>
          <w:p w14:paraId="2EC064E5" w14:textId="77777777" w:rsidR="00567494" w:rsidRPr="00E74DA8" w:rsidRDefault="00567494" w:rsidP="00CE2DDD">
            <w:pPr>
              <w:overflowPunct w:val="0"/>
              <w:autoSpaceDE w:val="0"/>
              <w:autoSpaceDN w:val="0"/>
              <w:adjustRightInd w:val="0"/>
              <w:ind w:leftChars="100" w:left="240" w:right="57"/>
              <w:jc w:val="distribute"/>
              <w:rPr>
                <w:rFonts w:ascii="標楷體" w:eastAsia="標楷體"/>
                <w:color w:val="000000" w:themeColor="text1"/>
                <w:kern w:val="0"/>
                <w:sz w:val="22"/>
              </w:rPr>
            </w:pPr>
            <w:r w:rsidRPr="00E74DA8">
              <w:rPr>
                <w:rFonts w:ascii="標楷體" w:eastAsia="標楷體" w:hint="eastAsia"/>
                <w:noProof/>
                <w:color w:val="000000" w:themeColor="text1"/>
                <w:kern w:val="0"/>
                <w:sz w:val="22"/>
              </w:rPr>
              <w:t>銷售成本</w:t>
            </w:r>
          </w:p>
        </w:tc>
        <w:tc>
          <w:tcPr>
            <w:tcW w:w="797" w:type="pct"/>
            <w:vAlign w:val="center"/>
          </w:tcPr>
          <w:p w14:paraId="25EB5FCA" w14:textId="77777777" w:rsidR="00567494" w:rsidRPr="00E74DA8" w:rsidRDefault="00567494" w:rsidP="00CE2DDD">
            <w:pPr>
              <w:overflowPunct w:val="0"/>
              <w:autoSpaceDE w:val="0"/>
              <w:autoSpaceDN w:val="0"/>
              <w:adjustRightInd w:val="0"/>
              <w:ind w:left="57" w:right="57"/>
              <w:jc w:val="right"/>
              <w:rPr>
                <w:rFonts w:ascii="新細明體" w:hAnsi="新細明體"/>
                <w:color w:val="000000" w:themeColor="text1"/>
                <w:kern w:val="0"/>
                <w:sz w:val="18"/>
              </w:rPr>
            </w:pPr>
            <w:r w:rsidRPr="00E74DA8">
              <w:rPr>
                <w:rFonts w:ascii="新細明體" w:hAnsi="新細明體"/>
                <w:noProof/>
                <w:color w:val="000000" w:themeColor="text1"/>
                <w:kern w:val="0"/>
                <w:sz w:val="18"/>
              </w:rPr>
              <w:t>132,506,400,000</w:t>
            </w:r>
          </w:p>
        </w:tc>
        <w:tc>
          <w:tcPr>
            <w:tcW w:w="797" w:type="pct"/>
            <w:vAlign w:val="center"/>
          </w:tcPr>
          <w:p w14:paraId="51C67D82" w14:textId="77777777" w:rsidR="00567494" w:rsidRPr="00E74DA8" w:rsidRDefault="00567494" w:rsidP="00CE2DDD">
            <w:pPr>
              <w:overflowPunct w:val="0"/>
              <w:autoSpaceDE w:val="0"/>
              <w:autoSpaceDN w:val="0"/>
              <w:adjustRightInd w:val="0"/>
              <w:ind w:left="57" w:right="57"/>
              <w:jc w:val="right"/>
              <w:rPr>
                <w:rFonts w:ascii="新細明體" w:hAnsi="新細明體"/>
                <w:color w:val="000000" w:themeColor="text1"/>
                <w:kern w:val="0"/>
                <w:sz w:val="18"/>
              </w:rPr>
            </w:pPr>
            <w:r w:rsidRPr="00E74DA8">
              <w:rPr>
                <w:rFonts w:ascii="新細明體" w:hAnsi="新細明體"/>
                <w:noProof/>
                <w:color w:val="000000" w:themeColor="text1"/>
                <w:kern w:val="0"/>
                <w:sz w:val="18"/>
              </w:rPr>
              <w:t>149,971,244,764</w:t>
            </w:r>
          </w:p>
        </w:tc>
        <w:tc>
          <w:tcPr>
            <w:tcW w:w="797" w:type="pct"/>
            <w:vAlign w:val="center"/>
          </w:tcPr>
          <w:p w14:paraId="46C9B5C0" w14:textId="77777777" w:rsidR="00567494" w:rsidRPr="00E74DA8" w:rsidRDefault="00567494" w:rsidP="00CE2DDD">
            <w:pPr>
              <w:overflowPunct w:val="0"/>
              <w:autoSpaceDE w:val="0"/>
              <w:autoSpaceDN w:val="0"/>
              <w:adjustRightInd w:val="0"/>
              <w:ind w:left="57" w:right="57"/>
              <w:jc w:val="right"/>
              <w:rPr>
                <w:rFonts w:ascii="新細明體" w:hAnsi="新細明體"/>
                <w:color w:val="000000" w:themeColor="text1"/>
                <w:kern w:val="0"/>
                <w:sz w:val="18"/>
              </w:rPr>
            </w:pPr>
            <w:r w:rsidRPr="00E74DA8">
              <w:rPr>
                <w:rFonts w:ascii="新細明體" w:hAnsi="新細明體"/>
                <w:noProof/>
                <w:color w:val="000000" w:themeColor="text1"/>
                <w:kern w:val="0"/>
                <w:sz w:val="18"/>
              </w:rPr>
              <w:t>149,971,244,764</w:t>
            </w:r>
          </w:p>
        </w:tc>
        <w:tc>
          <w:tcPr>
            <w:tcW w:w="768" w:type="pct"/>
            <w:gridSpan w:val="2"/>
            <w:vAlign w:val="center"/>
          </w:tcPr>
          <w:p w14:paraId="434E5234" w14:textId="77777777" w:rsidR="00567494" w:rsidRPr="00E74DA8" w:rsidRDefault="00567494" w:rsidP="00CE2DDD">
            <w:pPr>
              <w:overflowPunct w:val="0"/>
              <w:autoSpaceDE w:val="0"/>
              <w:autoSpaceDN w:val="0"/>
              <w:adjustRightInd w:val="0"/>
              <w:ind w:right="28"/>
              <w:jc w:val="right"/>
              <w:rPr>
                <w:rFonts w:ascii="新細明體" w:hAnsi="新細明體"/>
                <w:color w:val="000000" w:themeColor="text1"/>
                <w:kern w:val="0"/>
                <w:sz w:val="18"/>
              </w:rPr>
            </w:pPr>
            <w:r w:rsidRPr="00E74DA8">
              <w:rPr>
                <w:rFonts w:ascii="新細明體" w:hAnsi="新細明體"/>
                <w:noProof/>
                <w:color w:val="000000" w:themeColor="text1"/>
                <w:kern w:val="0"/>
                <w:sz w:val="18"/>
              </w:rPr>
              <w:t>17,464,844,764</w:t>
            </w:r>
          </w:p>
        </w:tc>
        <w:tc>
          <w:tcPr>
            <w:tcW w:w="555" w:type="pct"/>
            <w:vAlign w:val="center"/>
          </w:tcPr>
          <w:p w14:paraId="2EB46B5C" w14:textId="77777777" w:rsidR="00567494" w:rsidRPr="00E74DA8" w:rsidRDefault="00567494" w:rsidP="00CE2DDD">
            <w:pPr>
              <w:overflowPunct w:val="0"/>
              <w:autoSpaceDE w:val="0"/>
              <w:autoSpaceDN w:val="0"/>
              <w:adjustRightInd w:val="0"/>
              <w:ind w:left="57" w:right="57"/>
              <w:jc w:val="right"/>
              <w:rPr>
                <w:rFonts w:ascii="新細明體" w:hAnsi="新細明體"/>
                <w:color w:val="000000" w:themeColor="text1"/>
                <w:kern w:val="0"/>
                <w:sz w:val="18"/>
              </w:rPr>
            </w:pPr>
            <w:r w:rsidRPr="00E74DA8">
              <w:rPr>
                <w:rFonts w:ascii="新細明體" w:hAnsi="新細明體"/>
                <w:noProof/>
                <w:color w:val="000000" w:themeColor="text1"/>
                <w:kern w:val="0"/>
                <w:sz w:val="18"/>
              </w:rPr>
              <w:t>13.18</w:t>
            </w:r>
          </w:p>
        </w:tc>
      </w:tr>
      <w:tr w:rsidR="00567494" w:rsidRPr="00E74DA8" w14:paraId="54E73504" w14:textId="77777777" w:rsidTr="00CE2DDD">
        <w:tblPrEx>
          <w:tblBorders>
            <w:top w:val="single" w:sz="8" w:space="0" w:color="auto"/>
            <w:left w:val="none" w:sz="0" w:space="0" w:color="auto"/>
            <w:bottom w:val="single" w:sz="8" w:space="0" w:color="auto"/>
            <w:right w:val="none" w:sz="0" w:space="0" w:color="auto"/>
            <w:insideH w:val="none" w:sz="0" w:space="0" w:color="auto"/>
          </w:tblBorders>
        </w:tblPrEx>
        <w:tc>
          <w:tcPr>
            <w:tcW w:w="1286" w:type="pct"/>
            <w:vAlign w:val="center"/>
          </w:tcPr>
          <w:p w14:paraId="1963EF9F" w14:textId="77777777" w:rsidR="00567494" w:rsidRPr="00E74DA8" w:rsidRDefault="00567494" w:rsidP="00CE2DDD">
            <w:pPr>
              <w:overflowPunct w:val="0"/>
              <w:autoSpaceDE w:val="0"/>
              <w:autoSpaceDN w:val="0"/>
              <w:adjustRightInd w:val="0"/>
              <w:ind w:leftChars="100" w:left="240" w:right="57"/>
              <w:jc w:val="distribute"/>
              <w:rPr>
                <w:rFonts w:ascii="標楷體" w:eastAsia="標楷體"/>
                <w:color w:val="000000" w:themeColor="text1"/>
                <w:kern w:val="0"/>
                <w:sz w:val="22"/>
              </w:rPr>
            </w:pPr>
            <w:r w:rsidRPr="00E74DA8">
              <w:rPr>
                <w:rFonts w:ascii="標楷體" w:eastAsia="標楷體" w:hint="eastAsia"/>
                <w:noProof/>
                <w:color w:val="000000" w:themeColor="text1"/>
                <w:kern w:val="0"/>
                <w:sz w:val="22"/>
              </w:rPr>
              <w:t>金融保險成本</w:t>
            </w:r>
          </w:p>
        </w:tc>
        <w:tc>
          <w:tcPr>
            <w:tcW w:w="797" w:type="pct"/>
            <w:vAlign w:val="center"/>
          </w:tcPr>
          <w:p w14:paraId="29EC6421" w14:textId="77777777" w:rsidR="00567494" w:rsidRPr="00E74DA8" w:rsidRDefault="00567494" w:rsidP="00CE2DDD">
            <w:pPr>
              <w:overflowPunct w:val="0"/>
              <w:autoSpaceDE w:val="0"/>
              <w:autoSpaceDN w:val="0"/>
              <w:adjustRightInd w:val="0"/>
              <w:ind w:left="57" w:right="57"/>
              <w:jc w:val="right"/>
              <w:rPr>
                <w:rFonts w:ascii="新細明體" w:hAnsi="新細明體"/>
                <w:color w:val="000000" w:themeColor="text1"/>
                <w:kern w:val="0"/>
                <w:sz w:val="18"/>
              </w:rPr>
            </w:pPr>
            <w:r w:rsidRPr="00E74DA8">
              <w:rPr>
                <w:rFonts w:ascii="新細明體" w:hAnsi="新細明體"/>
                <w:noProof/>
                <w:color w:val="000000" w:themeColor="text1"/>
                <w:kern w:val="0"/>
                <w:sz w:val="18"/>
              </w:rPr>
              <w:t>145,590,099,000</w:t>
            </w:r>
          </w:p>
        </w:tc>
        <w:tc>
          <w:tcPr>
            <w:tcW w:w="797" w:type="pct"/>
            <w:vAlign w:val="center"/>
          </w:tcPr>
          <w:p w14:paraId="6CCA16C2" w14:textId="77777777" w:rsidR="00567494" w:rsidRPr="00E74DA8" w:rsidRDefault="00567494" w:rsidP="00CE2DDD">
            <w:pPr>
              <w:overflowPunct w:val="0"/>
              <w:autoSpaceDE w:val="0"/>
              <w:autoSpaceDN w:val="0"/>
              <w:adjustRightInd w:val="0"/>
              <w:ind w:left="57" w:right="57"/>
              <w:jc w:val="right"/>
              <w:rPr>
                <w:rFonts w:ascii="新細明體" w:hAnsi="新細明體"/>
                <w:color w:val="000000" w:themeColor="text1"/>
                <w:kern w:val="0"/>
                <w:sz w:val="18"/>
              </w:rPr>
            </w:pPr>
            <w:r w:rsidRPr="00E74DA8">
              <w:rPr>
                <w:rFonts w:ascii="新細明體" w:hAnsi="新細明體"/>
                <w:noProof/>
                <w:color w:val="000000" w:themeColor="text1"/>
                <w:kern w:val="0"/>
                <w:sz w:val="18"/>
              </w:rPr>
              <w:t>332,619,885,845</w:t>
            </w:r>
          </w:p>
        </w:tc>
        <w:tc>
          <w:tcPr>
            <w:tcW w:w="797" w:type="pct"/>
            <w:vAlign w:val="center"/>
          </w:tcPr>
          <w:p w14:paraId="1FD80957" w14:textId="77777777" w:rsidR="00567494" w:rsidRPr="00E74DA8" w:rsidRDefault="00567494" w:rsidP="00CE2DDD">
            <w:pPr>
              <w:overflowPunct w:val="0"/>
              <w:autoSpaceDE w:val="0"/>
              <w:autoSpaceDN w:val="0"/>
              <w:adjustRightInd w:val="0"/>
              <w:ind w:left="57" w:right="57"/>
              <w:jc w:val="right"/>
              <w:rPr>
                <w:rFonts w:ascii="新細明體" w:hAnsi="新細明體"/>
                <w:color w:val="000000" w:themeColor="text1"/>
                <w:kern w:val="0"/>
                <w:sz w:val="18"/>
              </w:rPr>
            </w:pPr>
            <w:r w:rsidRPr="00E74DA8">
              <w:rPr>
                <w:rFonts w:ascii="新細明體" w:hAnsi="新細明體"/>
                <w:noProof/>
                <w:color w:val="000000" w:themeColor="text1"/>
                <w:kern w:val="0"/>
                <w:sz w:val="18"/>
              </w:rPr>
              <w:t>332,619,878,252</w:t>
            </w:r>
          </w:p>
        </w:tc>
        <w:tc>
          <w:tcPr>
            <w:tcW w:w="768" w:type="pct"/>
            <w:gridSpan w:val="2"/>
            <w:vAlign w:val="center"/>
          </w:tcPr>
          <w:p w14:paraId="3DEB01A2" w14:textId="77777777" w:rsidR="00567494" w:rsidRPr="00E74DA8" w:rsidRDefault="00567494" w:rsidP="00CE2DDD">
            <w:pPr>
              <w:overflowPunct w:val="0"/>
              <w:autoSpaceDE w:val="0"/>
              <w:autoSpaceDN w:val="0"/>
              <w:adjustRightInd w:val="0"/>
              <w:ind w:right="28"/>
              <w:jc w:val="right"/>
              <w:rPr>
                <w:rFonts w:ascii="新細明體" w:hAnsi="新細明體"/>
                <w:color w:val="000000" w:themeColor="text1"/>
                <w:kern w:val="0"/>
                <w:sz w:val="18"/>
              </w:rPr>
            </w:pPr>
            <w:r w:rsidRPr="00E74DA8">
              <w:rPr>
                <w:rFonts w:ascii="新細明體" w:hAnsi="新細明體"/>
                <w:noProof/>
                <w:color w:val="000000" w:themeColor="text1"/>
                <w:kern w:val="0"/>
                <w:sz w:val="18"/>
              </w:rPr>
              <w:t>187,029,779,252</w:t>
            </w:r>
          </w:p>
        </w:tc>
        <w:tc>
          <w:tcPr>
            <w:tcW w:w="555" w:type="pct"/>
            <w:vAlign w:val="center"/>
          </w:tcPr>
          <w:p w14:paraId="7BAA7213" w14:textId="77777777" w:rsidR="00567494" w:rsidRPr="00E74DA8" w:rsidRDefault="00567494" w:rsidP="00CE2DDD">
            <w:pPr>
              <w:overflowPunct w:val="0"/>
              <w:autoSpaceDE w:val="0"/>
              <w:autoSpaceDN w:val="0"/>
              <w:adjustRightInd w:val="0"/>
              <w:ind w:left="57" w:right="57"/>
              <w:jc w:val="right"/>
              <w:rPr>
                <w:rFonts w:ascii="新細明體" w:hAnsi="新細明體"/>
                <w:color w:val="000000" w:themeColor="text1"/>
                <w:kern w:val="0"/>
                <w:sz w:val="18"/>
              </w:rPr>
            </w:pPr>
            <w:r w:rsidRPr="00E74DA8">
              <w:rPr>
                <w:rFonts w:ascii="新細明體" w:hAnsi="新細明體"/>
                <w:noProof/>
                <w:color w:val="000000" w:themeColor="text1"/>
                <w:kern w:val="0"/>
                <w:sz w:val="18"/>
              </w:rPr>
              <w:t>128.46</w:t>
            </w:r>
          </w:p>
        </w:tc>
      </w:tr>
      <w:tr w:rsidR="00567494" w:rsidRPr="00E74DA8" w14:paraId="6AAFC63B" w14:textId="77777777" w:rsidTr="00CE2DDD">
        <w:tblPrEx>
          <w:tblBorders>
            <w:top w:val="single" w:sz="8" w:space="0" w:color="auto"/>
            <w:left w:val="none" w:sz="0" w:space="0" w:color="auto"/>
            <w:bottom w:val="single" w:sz="8" w:space="0" w:color="auto"/>
            <w:right w:val="none" w:sz="0" w:space="0" w:color="auto"/>
            <w:insideH w:val="none" w:sz="0" w:space="0" w:color="auto"/>
          </w:tblBorders>
        </w:tblPrEx>
        <w:tc>
          <w:tcPr>
            <w:tcW w:w="1286" w:type="pct"/>
            <w:vAlign w:val="center"/>
          </w:tcPr>
          <w:p w14:paraId="44E9CCDE" w14:textId="77777777" w:rsidR="00567494" w:rsidRPr="00E74DA8" w:rsidRDefault="00567494" w:rsidP="00CE2DDD">
            <w:pPr>
              <w:overflowPunct w:val="0"/>
              <w:autoSpaceDE w:val="0"/>
              <w:autoSpaceDN w:val="0"/>
              <w:adjustRightInd w:val="0"/>
              <w:ind w:leftChars="100" w:left="240" w:right="57"/>
              <w:jc w:val="distribute"/>
              <w:rPr>
                <w:rFonts w:ascii="標楷體" w:eastAsia="標楷體"/>
                <w:color w:val="000000" w:themeColor="text1"/>
                <w:kern w:val="0"/>
                <w:sz w:val="22"/>
              </w:rPr>
            </w:pPr>
            <w:r w:rsidRPr="00E74DA8">
              <w:rPr>
                <w:rFonts w:ascii="標楷體" w:eastAsia="標楷體" w:hint="eastAsia"/>
                <w:noProof/>
                <w:color w:val="000000" w:themeColor="text1"/>
                <w:kern w:val="0"/>
                <w:sz w:val="22"/>
              </w:rPr>
              <w:t>其他營業成本</w:t>
            </w:r>
          </w:p>
        </w:tc>
        <w:tc>
          <w:tcPr>
            <w:tcW w:w="797" w:type="pct"/>
            <w:vAlign w:val="center"/>
          </w:tcPr>
          <w:p w14:paraId="5865487F" w14:textId="77777777" w:rsidR="00567494" w:rsidRPr="00E74DA8" w:rsidRDefault="00567494" w:rsidP="00CE2DDD">
            <w:pPr>
              <w:overflowPunct w:val="0"/>
              <w:autoSpaceDE w:val="0"/>
              <w:autoSpaceDN w:val="0"/>
              <w:adjustRightInd w:val="0"/>
              <w:ind w:left="57" w:right="57"/>
              <w:jc w:val="right"/>
              <w:rPr>
                <w:rFonts w:ascii="新細明體" w:hAnsi="新細明體"/>
                <w:color w:val="000000" w:themeColor="text1"/>
                <w:kern w:val="0"/>
                <w:sz w:val="18"/>
              </w:rPr>
            </w:pPr>
            <w:r w:rsidRPr="00E74DA8">
              <w:rPr>
                <w:rFonts w:ascii="新細明體" w:hAnsi="新細明體"/>
                <w:noProof/>
                <w:color w:val="000000" w:themeColor="text1"/>
                <w:kern w:val="0"/>
                <w:sz w:val="18"/>
              </w:rPr>
              <w:t>549,114,000</w:t>
            </w:r>
          </w:p>
        </w:tc>
        <w:tc>
          <w:tcPr>
            <w:tcW w:w="797" w:type="pct"/>
            <w:vAlign w:val="center"/>
          </w:tcPr>
          <w:p w14:paraId="409B26E6" w14:textId="77777777" w:rsidR="00567494" w:rsidRPr="00E74DA8" w:rsidRDefault="00567494" w:rsidP="00CE2DDD">
            <w:pPr>
              <w:overflowPunct w:val="0"/>
              <w:autoSpaceDE w:val="0"/>
              <w:autoSpaceDN w:val="0"/>
              <w:adjustRightInd w:val="0"/>
              <w:ind w:left="57" w:right="57"/>
              <w:jc w:val="right"/>
              <w:rPr>
                <w:rFonts w:ascii="新細明體" w:hAnsi="新細明體"/>
                <w:color w:val="000000" w:themeColor="text1"/>
                <w:kern w:val="0"/>
                <w:sz w:val="18"/>
              </w:rPr>
            </w:pPr>
            <w:r w:rsidRPr="00E74DA8">
              <w:rPr>
                <w:rFonts w:ascii="新細明體" w:hAnsi="新細明體"/>
                <w:noProof/>
                <w:color w:val="000000" w:themeColor="text1"/>
                <w:kern w:val="0"/>
                <w:sz w:val="18"/>
              </w:rPr>
              <w:t>473,021,369</w:t>
            </w:r>
          </w:p>
        </w:tc>
        <w:tc>
          <w:tcPr>
            <w:tcW w:w="797" w:type="pct"/>
            <w:vAlign w:val="center"/>
          </w:tcPr>
          <w:p w14:paraId="1B301B93" w14:textId="77777777" w:rsidR="00567494" w:rsidRPr="00E74DA8" w:rsidRDefault="00567494" w:rsidP="00CE2DDD">
            <w:pPr>
              <w:overflowPunct w:val="0"/>
              <w:autoSpaceDE w:val="0"/>
              <w:autoSpaceDN w:val="0"/>
              <w:adjustRightInd w:val="0"/>
              <w:ind w:left="57" w:right="57"/>
              <w:jc w:val="right"/>
              <w:rPr>
                <w:rFonts w:ascii="新細明體" w:hAnsi="新細明體"/>
                <w:color w:val="000000" w:themeColor="text1"/>
                <w:kern w:val="0"/>
                <w:sz w:val="18"/>
              </w:rPr>
            </w:pPr>
            <w:r w:rsidRPr="00E74DA8">
              <w:rPr>
                <w:rFonts w:ascii="新細明體" w:hAnsi="新細明體"/>
                <w:noProof/>
                <w:color w:val="000000" w:themeColor="text1"/>
                <w:kern w:val="0"/>
                <w:sz w:val="18"/>
              </w:rPr>
              <w:t>473,021,369</w:t>
            </w:r>
          </w:p>
        </w:tc>
        <w:tc>
          <w:tcPr>
            <w:tcW w:w="768" w:type="pct"/>
            <w:gridSpan w:val="2"/>
            <w:vAlign w:val="center"/>
          </w:tcPr>
          <w:p w14:paraId="1F9E9DF6" w14:textId="77777777" w:rsidR="00567494" w:rsidRPr="00E74DA8" w:rsidRDefault="00567494" w:rsidP="00CE2DDD">
            <w:pPr>
              <w:overflowPunct w:val="0"/>
              <w:autoSpaceDE w:val="0"/>
              <w:autoSpaceDN w:val="0"/>
              <w:adjustRightInd w:val="0"/>
              <w:ind w:right="28"/>
              <w:jc w:val="right"/>
              <w:rPr>
                <w:rFonts w:ascii="新細明體" w:hAnsi="新細明體"/>
                <w:color w:val="000000" w:themeColor="text1"/>
                <w:kern w:val="0"/>
                <w:sz w:val="18"/>
              </w:rPr>
            </w:pPr>
            <w:r w:rsidRPr="00E74DA8">
              <w:rPr>
                <w:rFonts w:ascii="新細明體" w:hAnsi="新細明體"/>
                <w:noProof/>
                <w:color w:val="000000" w:themeColor="text1"/>
                <w:kern w:val="0"/>
                <w:sz w:val="18"/>
              </w:rPr>
              <w:t>- 76,092,631</w:t>
            </w:r>
          </w:p>
        </w:tc>
        <w:tc>
          <w:tcPr>
            <w:tcW w:w="555" w:type="pct"/>
            <w:vAlign w:val="center"/>
          </w:tcPr>
          <w:p w14:paraId="231EABC1" w14:textId="77777777" w:rsidR="00567494" w:rsidRPr="00E74DA8" w:rsidRDefault="00567494" w:rsidP="00CE2DDD">
            <w:pPr>
              <w:overflowPunct w:val="0"/>
              <w:autoSpaceDE w:val="0"/>
              <w:autoSpaceDN w:val="0"/>
              <w:adjustRightInd w:val="0"/>
              <w:ind w:left="57" w:right="57"/>
              <w:jc w:val="right"/>
              <w:rPr>
                <w:rFonts w:ascii="新細明體" w:hAnsi="新細明體"/>
                <w:color w:val="000000" w:themeColor="text1"/>
                <w:kern w:val="0"/>
                <w:sz w:val="18"/>
              </w:rPr>
            </w:pPr>
            <w:r w:rsidRPr="00E74DA8">
              <w:rPr>
                <w:rFonts w:ascii="新細明體" w:hAnsi="新細明體"/>
                <w:noProof/>
                <w:color w:val="000000" w:themeColor="text1"/>
                <w:kern w:val="0"/>
                <w:sz w:val="18"/>
              </w:rPr>
              <w:t>- 13.86</w:t>
            </w:r>
          </w:p>
        </w:tc>
      </w:tr>
      <w:tr w:rsidR="00567494" w:rsidRPr="00E74DA8" w14:paraId="42D77685" w14:textId="77777777" w:rsidTr="00CE2DDD">
        <w:tblPrEx>
          <w:tblBorders>
            <w:top w:val="single" w:sz="8" w:space="0" w:color="auto"/>
            <w:left w:val="none" w:sz="0" w:space="0" w:color="auto"/>
            <w:bottom w:val="single" w:sz="8" w:space="0" w:color="auto"/>
            <w:right w:val="none" w:sz="0" w:space="0" w:color="auto"/>
            <w:insideH w:val="none" w:sz="0" w:space="0" w:color="auto"/>
          </w:tblBorders>
        </w:tblPrEx>
        <w:tc>
          <w:tcPr>
            <w:tcW w:w="1286" w:type="pct"/>
            <w:vAlign w:val="center"/>
          </w:tcPr>
          <w:p w14:paraId="7454AB55" w14:textId="77777777" w:rsidR="00567494" w:rsidRPr="00E74DA8" w:rsidRDefault="00567494" w:rsidP="00CE2DDD">
            <w:pPr>
              <w:overflowPunct w:val="0"/>
              <w:autoSpaceDE w:val="0"/>
              <w:autoSpaceDN w:val="0"/>
              <w:adjustRightInd w:val="0"/>
              <w:ind w:left="57" w:right="57"/>
              <w:jc w:val="distribute"/>
              <w:rPr>
                <w:rFonts w:ascii="標楷體" w:eastAsia="標楷體"/>
                <w:b/>
                <w:color w:val="000000" w:themeColor="text1"/>
                <w:kern w:val="0"/>
                <w:sz w:val="22"/>
              </w:rPr>
            </w:pPr>
            <w:r w:rsidRPr="00E74DA8">
              <w:rPr>
                <w:rFonts w:ascii="標楷體" w:eastAsia="標楷體" w:hint="eastAsia"/>
                <w:b/>
                <w:noProof/>
                <w:color w:val="000000" w:themeColor="text1"/>
                <w:kern w:val="0"/>
                <w:sz w:val="22"/>
              </w:rPr>
              <w:t>營業毛利（毛損）</w:t>
            </w:r>
          </w:p>
        </w:tc>
        <w:tc>
          <w:tcPr>
            <w:tcW w:w="797" w:type="pct"/>
            <w:vAlign w:val="center"/>
          </w:tcPr>
          <w:p w14:paraId="6F3DDD47" w14:textId="77777777" w:rsidR="00567494" w:rsidRPr="00E74DA8" w:rsidRDefault="00567494" w:rsidP="00CE2DDD">
            <w:pPr>
              <w:overflowPunct w:val="0"/>
              <w:autoSpaceDE w:val="0"/>
              <w:autoSpaceDN w:val="0"/>
              <w:adjustRightInd w:val="0"/>
              <w:ind w:left="57" w:right="57"/>
              <w:jc w:val="right"/>
              <w:rPr>
                <w:rFonts w:ascii="新細明體" w:hAnsi="新細明體"/>
                <w:b/>
                <w:color w:val="000000" w:themeColor="text1"/>
                <w:kern w:val="0"/>
                <w:sz w:val="18"/>
              </w:rPr>
            </w:pPr>
            <w:r w:rsidRPr="00E74DA8">
              <w:rPr>
                <w:rFonts w:ascii="新細明體" w:hAnsi="新細明體"/>
                <w:b/>
                <w:noProof/>
                <w:color w:val="000000" w:themeColor="text1"/>
                <w:kern w:val="0"/>
                <w:sz w:val="18"/>
              </w:rPr>
              <w:t>44,754,596,000</w:t>
            </w:r>
          </w:p>
        </w:tc>
        <w:tc>
          <w:tcPr>
            <w:tcW w:w="797" w:type="pct"/>
            <w:vAlign w:val="center"/>
          </w:tcPr>
          <w:p w14:paraId="335EE14F" w14:textId="77777777" w:rsidR="00567494" w:rsidRPr="00E74DA8" w:rsidRDefault="00567494" w:rsidP="00CE2DDD">
            <w:pPr>
              <w:overflowPunct w:val="0"/>
              <w:autoSpaceDE w:val="0"/>
              <w:autoSpaceDN w:val="0"/>
              <w:adjustRightInd w:val="0"/>
              <w:ind w:left="57" w:right="57"/>
              <w:jc w:val="right"/>
              <w:rPr>
                <w:rFonts w:ascii="新細明體" w:hAnsi="新細明體"/>
                <w:b/>
                <w:color w:val="000000" w:themeColor="text1"/>
                <w:kern w:val="0"/>
                <w:sz w:val="18"/>
              </w:rPr>
            </w:pPr>
            <w:r w:rsidRPr="00E74DA8">
              <w:rPr>
                <w:rFonts w:ascii="新細明體" w:hAnsi="新細明體"/>
                <w:b/>
                <w:noProof/>
                <w:color w:val="000000" w:themeColor="text1"/>
                <w:kern w:val="0"/>
                <w:sz w:val="18"/>
              </w:rPr>
              <w:t>65,969,974,696</w:t>
            </w:r>
          </w:p>
        </w:tc>
        <w:tc>
          <w:tcPr>
            <w:tcW w:w="797" w:type="pct"/>
            <w:vAlign w:val="center"/>
          </w:tcPr>
          <w:p w14:paraId="59F6588F" w14:textId="77777777" w:rsidR="00567494" w:rsidRPr="00E74DA8" w:rsidRDefault="00567494" w:rsidP="00CE2DDD">
            <w:pPr>
              <w:overflowPunct w:val="0"/>
              <w:autoSpaceDE w:val="0"/>
              <w:autoSpaceDN w:val="0"/>
              <w:adjustRightInd w:val="0"/>
              <w:ind w:left="57" w:right="57"/>
              <w:jc w:val="right"/>
              <w:rPr>
                <w:rFonts w:ascii="新細明體" w:hAnsi="新細明體"/>
                <w:b/>
                <w:color w:val="000000" w:themeColor="text1"/>
                <w:kern w:val="0"/>
                <w:sz w:val="18"/>
              </w:rPr>
            </w:pPr>
            <w:r w:rsidRPr="00E74DA8">
              <w:rPr>
                <w:rFonts w:ascii="新細明體" w:hAnsi="新細明體"/>
                <w:b/>
                <w:noProof/>
                <w:color w:val="000000" w:themeColor="text1"/>
                <w:kern w:val="0"/>
                <w:sz w:val="18"/>
              </w:rPr>
              <w:t>65,967,095,227</w:t>
            </w:r>
          </w:p>
        </w:tc>
        <w:tc>
          <w:tcPr>
            <w:tcW w:w="768" w:type="pct"/>
            <w:gridSpan w:val="2"/>
            <w:vAlign w:val="center"/>
          </w:tcPr>
          <w:p w14:paraId="5AB03D04" w14:textId="77777777" w:rsidR="00567494" w:rsidRPr="00E74DA8" w:rsidRDefault="00567494" w:rsidP="00CE2DDD">
            <w:pPr>
              <w:overflowPunct w:val="0"/>
              <w:autoSpaceDE w:val="0"/>
              <w:autoSpaceDN w:val="0"/>
              <w:adjustRightInd w:val="0"/>
              <w:ind w:right="28"/>
              <w:jc w:val="right"/>
              <w:rPr>
                <w:rFonts w:ascii="新細明體" w:hAnsi="新細明體"/>
                <w:b/>
                <w:color w:val="000000" w:themeColor="text1"/>
                <w:kern w:val="0"/>
                <w:sz w:val="18"/>
              </w:rPr>
            </w:pPr>
            <w:r w:rsidRPr="00E74DA8">
              <w:rPr>
                <w:rFonts w:ascii="新細明體" w:hAnsi="新細明體"/>
                <w:b/>
                <w:noProof/>
                <w:color w:val="000000" w:themeColor="text1"/>
                <w:kern w:val="0"/>
                <w:sz w:val="18"/>
              </w:rPr>
              <w:t>21,212,499,227</w:t>
            </w:r>
          </w:p>
        </w:tc>
        <w:tc>
          <w:tcPr>
            <w:tcW w:w="555" w:type="pct"/>
            <w:vAlign w:val="center"/>
          </w:tcPr>
          <w:p w14:paraId="36219ED7" w14:textId="77777777" w:rsidR="00567494" w:rsidRPr="00E74DA8" w:rsidRDefault="00567494" w:rsidP="00CE2DDD">
            <w:pPr>
              <w:overflowPunct w:val="0"/>
              <w:autoSpaceDE w:val="0"/>
              <w:autoSpaceDN w:val="0"/>
              <w:adjustRightInd w:val="0"/>
              <w:ind w:left="57" w:right="57"/>
              <w:jc w:val="right"/>
              <w:rPr>
                <w:rFonts w:ascii="新細明體" w:hAnsi="新細明體"/>
                <w:b/>
                <w:color w:val="000000" w:themeColor="text1"/>
                <w:kern w:val="0"/>
                <w:sz w:val="18"/>
              </w:rPr>
            </w:pPr>
            <w:r w:rsidRPr="00E74DA8">
              <w:rPr>
                <w:rFonts w:ascii="新細明體" w:hAnsi="新細明體"/>
                <w:b/>
                <w:noProof/>
                <w:color w:val="000000" w:themeColor="text1"/>
                <w:kern w:val="0"/>
                <w:sz w:val="18"/>
              </w:rPr>
              <w:t>47.40</w:t>
            </w:r>
          </w:p>
        </w:tc>
      </w:tr>
      <w:tr w:rsidR="00567494" w:rsidRPr="00E74DA8" w14:paraId="6E0996CF" w14:textId="77777777" w:rsidTr="00CE2DDD">
        <w:tblPrEx>
          <w:tblBorders>
            <w:top w:val="single" w:sz="8" w:space="0" w:color="auto"/>
            <w:left w:val="none" w:sz="0" w:space="0" w:color="auto"/>
            <w:bottom w:val="single" w:sz="8" w:space="0" w:color="auto"/>
            <w:right w:val="none" w:sz="0" w:space="0" w:color="auto"/>
            <w:insideH w:val="none" w:sz="0" w:space="0" w:color="auto"/>
          </w:tblBorders>
        </w:tblPrEx>
        <w:tc>
          <w:tcPr>
            <w:tcW w:w="1286" w:type="pct"/>
            <w:vAlign w:val="center"/>
          </w:tcPr>
          <w:p w14:paraId="5EEAB30B" w14:textId="77777777" w:rsidR="00567494" w:rsidRPr="00E74DA8" w:rsidRDefault="00567494" w:rsidP="00CE2DDD">
            <w:pPr>
              <w:overflowPunct w:val="0"/>
              <w:autoSpaceDE w:val="0"/>
              <w:autoSpaceDN w:val="0"/>
              <w:adjustRightInd w:val="0"/>
              <w:ind w:left="57" w:right="57"/>
              <w:jc w:val="distribute"/>
              <w:rPr>
                <w:rFonts w:ascii="標楷體" w:eastAsia="標楷體"/>
                <w:b/>
                <w:color w:val="000000" w:themeColor="text1"/>
                <w:kern w:val="0"/>
                <w:sz w:val="22"/>
              </w:rPr>
            </w:pPr>
            <w:r w:rsidRPr="00E74DA8">
              <w:rPr>
                <w:rFonts w:ascii="標楷體" w:eastAsia="標楷體" w:hint="eastAsia"/>
                <w:b/>
                <w:noProof/>
                <w:color w:val="000000" w:themeColor="text1"/>
                <w:kern w:val="0"/>
                <w:sz w:val="22"/>
              </w:rPr>
              <w:t>營業費用</w:t>
            </w:r>
          </w:p>
        </w:tc>
        <w:tc>
          <w:tcPr>
            <w:tcW w:w="797" w:type="pct"/>
            <w:vAlign w:val="center"/>
          </w:tcPr>
          <w:p w14:paraId="6CE387F5" w14:textId="77777777" w:rsidR="00567494" w:rsidRPr="00E74DA8" w:rsidRDefault="00567494" w:rsidP="00CE2DDD">
            <w:pPr>
              <w:overflowPunct w:val="0"/>
              <w:autoSpaceDE w:val="0"/>
              <w:autoSpaceDN w:val="0"/>
              <w:adjustRightInd w:val="0"/>
              <w:ind w:left="57" w:right="57"/>
              <w:jc w:val="right"/>
              <w:rPr>
                <w:rFonts w:ascii="新細明體" w:hAnsi="新細明體"/>
                <w:b/>
                <w:color w:val="000000" w:themeColor="text1"/>
                <w:kern w:val="0"/>
                <w:sz w:val="18"/>
              </w:rPr>
            </w:pPr>
            <w:r w:rsidRPr="00E74DA8">
              <w:rPr>
                <w:rFonts w:ascii="新細明體" w:hAnsi="新細明體"/>
                <w:b/>
                <w:noProof/>
                <w:color w:val="000000" w:themeColor="text1"/>
                <w:kern w:val="0"/>
                <w:sz w:val="18"/>
              </w:rPr>
              <w:t>26,659,319,000</w:t>
            </w:r>
          </w:p>
        </w:tc>
        <w:tc>
          <w:tcPr>
            <w:tcW w:w="797" w:type="pct"/>
            <w:vAlign w:val="center"/>
          </w:tcPr>
          <w:p w14:paraId="6FE3AF79" w14:textId="77777777" w:rsidR="00567494" w:rsidRPr="00E74DA8" w:rsidRDefault="00567494" w:rsidP="00CE2DDD">
            <w:pPr>
              <w:overflowPunct w:val="0"/>
              <w:autoSpaceDE w:val="0"/>
              <w:autoSpaceDN w:val="0"/>
              <w:adjustRightInd w:val="0"/>
              <w:ind w:left="57" w:right="57"/>
              <w:jc w:val="right"/>
              <w:rPr>
                <w:rFonts w:ascii="新細明體" w:hAnsi="新細明體"/>
                <w:b/>
                <w:color w:val="000000" w:themeColor="text1"/>
                <w:kern w:val="0"/>
                <w:sz w:val="18"/>
              </w:rPr>
            </w:pPr>
            <w:r w:rsidRPr="00E74DA8">
              <w:rPr>
                <w:rFonts w:ascii="新細明體" w:hAnsi="新細明體"/>
                <w:b/>
                <w:noProof/>
                <w:color w:val="000000" w:themeColor="text1"/>
                <w:kern w:val="0"/>
                <w:sz w:val="18"/>
              </w:rPr>
              <w:t>27,182,941,334</w:t>
            </w:r>
          </w:p>
        </w:tc>
        <w:tc>
          <w:tcPr>
            <w:tcW w:w="797" w:type="pct"/>
            <w:vAlign w:val="center"/>
          </w:tcPr>
          <w:p w14:paraId="0CCF9D56" w14:textId="77777777" w:rsidR="00567494" w:rsidRPr="00E74DA8" w:rsidRDefault="00567494" w:rsidP="00CE2DDD">
            <w:pPr>
              <w:overflowPunct w:val="0"/>
              <w:autoSpaceDE w:val="0"/>
              <w:autoSpaceDN w:val="0"/>
              <w:adjustRightInd w:val="0"/>
              <w:ind w:left="57" w:right="57"/>
              <w:jc w:val="right"/>
              <w:rPr>
                <w:rFonts w:ascii="新細明體" w:hAnsi="新細明體"/>
                <w:b/>
                <w:color w:val="000000" w:themeColor="text1"/>
                <w:kern w:val="0"/>
                <w:sz w:val="18"/>
              </w:rPr>
            </w:pPr>
            <w:r w:rsidRPr="00E74DA8">
              <w:rPr>
                <w:rFonts w:ascii="新細明體" w:hAnsi="新細明體"/>
                <w:b/>
                <w:noProof/>
                <w:color w:val="000000" w:themeColor="text1"/>
                <w:kern w:val="0"/>
                <w:sz w:val="18"/>
              </w:rPr>
              <w:t>27,189,802,376</w:t>
            </w:r>
          </w:p>
        </w:tc>
        <w:tc>
          <w:tcPr>
            <w:tcW w:w="768" w:type="pct"/>
            <w:gridSpan w:val="2"/>
            <w:vAlign w:val="center"/>
          </w:tcPr>
          <w:p w14:paraId="13D3A0C5" w14:textId="77777777" w:rsidR="00567494" w:rsidRPr="00E74DA8" w:rsidRDefault="00567494" w:rsidP="00CE2DDD">
            <w:pPr>
              <w:overflowPunct w:val="0"/>
              <w:autoSpaceDE w:val="0"/>
              <w:autoSpaceDN w:val="0"/>
              <w:adjustRightInd w:val="0"/>
              <w:ind w:right="28"/>
              <w:jc w:val="right"/>
              <w:rPr>
                <w:rFonts w:ascii="新細明體" w:hAnsi="新細明體"/>
                <w:b/>
                <w:color w:val="000000" w:themeColor="text1"/>
                <w:kern w:val="0"/>
                <w:sz w:val="18"/>
              </w:rPr>
            </w:pPr>
            <w:r w:rsidRPr="00E74DA8">
              <w:rPr>
                <w:rFonts w:ascii="新細明體" w:hAnsi="新細明體"/>
                <w:b/>
                <w:noProof/>
                <w:color w:val="000000" w:themeColor="text1"/>
                <w:kern w:val="0"/>
                <w:sz w:val="18"/>
              </w:rPr>
              <w:t>530,483,376</w:t>
            </w:r>
          </w:p>
        </w:tc>
        <w:tc>
          <w:tcPr>
            <w:tcW w:w="555" w:type="pct"/>
            <w:vAlign w:val="center"/>
          </w:tcPr>
          <w:p w14:paraId="38CB65B5" w14:textId="77777777" w:rsidR="00567494" w:rsidRPr="00E74DA8" w:rsidRDefault="00567494" w:rsidP="00CE2DDD">
            <w:pPr>
              <w:overflowPunct w:val="0"/>
              <w:autoSpaceDE w:val="0"/>
              <w:autoSpaceDN w:val="0"/>
              <w:adjustRightInd w:val="0"/>
              <w:ind w:left="57" w:right="57"/>
              <w:jc w:val="right"/>
              <w:rPr>
                <w:rFonts w:ascii="新細明體" w:hAnsi="新細明體"/>
                <w:b/>
                <w:color w:val="000000" w:themeColor="text1"/>
                <w:kern w:val="0"/>
                <w:sz w:val="18"/>
              </w:rPr>
            </w:pPr>
            <w:r w:rsidRPr="00E74DA8">
              <w:rPr>
                <w:rFonts w:ascii="新細明體" w:hAnsi="新細明體"/>
                <w:b/>
                <w:noProof/>
                <w:color w:val="000000" w:themeColor="text1"/>
                <w:kern w:val="0"/>
                <w:sz w:val="18"/>
              </w:rPr>
              <w:t>1.99</w:t>
            </w:r>
          </w:p>
        </w:tc>
      </w:tr>
      <w:tr w:rsidR="00567494" w:rsidRPr="00E74DA8" w14:paraId="219E3503" w14:textId="77777777" w:rsidTr="00CE2DDD">
        <w:tblPrEx>
          <w:tblBorders>
            <w:top w:val="single" w:sz="8" w:space="0" w:color="auto"/>
            <w:left w:val="none" w:sz="0" w:space="0" w:color="auto"/>
            <w:bottom w:val="single" w:sz="8" w:space="0" w:color="auto"/>
            <w:right w:val="none" w:sz="0" w:space="0" w:color="auto"/>
            <w:insideH w:val="none" w:sz="0" w:space="0" w:color="auto"/>
          </w:tblBorders>
        </w:tblPrEx>
        <w:tc>
          <w:tcPr>
            <w:tcW w:w="1286" w:type="pct"/>
            <w:vAlign w:val="center"/>
          </w:tcPr>
          <w:p w14:paraId="00EB7D09" w14:textId="77777777" w:rsidR="00567494" w:rsidRPr="00E74DA8" w:rsidRDefault="00567494" w:rsidP="00CE2DDD">
            <w:pPr>
              <w:overflowPunct w:val="0"/>
              <w:autoSpaceDE w:val="0"/>
              <w:autoSpaceDN w:val="0"/>
              <w:adjustRightInd w:val="0"/>
              <w:ind w:leftChars="100" w:left="240" w:right="57"/>
              <w:jc w:val="distribute"/>
              <w:rPr>
                <w:rFonts w:ascii="標楷體" w:eastAsia="標楷體"/>
                <w:color w:val="000000" w:themeColor="text1"/>
                <w:kern w:val="0"/>
                <w:sz w:val="22"/>
              </w:rPr>
            </w:pPr>
            <w:r w:rsidRPr="00E74DA8">
              <w:rPr>
                <w:rFonts w:ascii="標楷體" w:eastAsia="標楷體" w:hint="eastAsia"/>
                <w:noProof/>
                <w:color w:val="000000" w:themeColor="text1"/>
                <w:kern w:val="0"/>
                <w:sz w:val="22"/>
              </w:rPr>
              <w:t>業務費用</w:t>
            </w:r>
          </w:p>
        </w:tc>
        <w:tc>
          <w:tcPr>
            <w:tcW w:w="797" w:type="pct"/>
            <w:vAlign w:val="center"/>
          </w:tcPr>
          <w:p w14:paraId="6528833B" w14:textId="77777777" w:rsidR="00567494" w:rsidRPr="00E74DA8" w:rsidRDefault="00567494" w:rsidP="00CE2DDD">
            <w:pPr>
              <w:overflowPunct w:val="0"/>
              <w:autoSpaceDE w:val="0"/>
              <w:autoSpaceDN w:val="0"/>
              <w:adjustRightInd w:val="0"/>
              <w:ind w:left="57" w:right="57"/>
              <w:jc w:val="right"/>
              <w:rPr>
                <w:rFonts w:ascii="新細明體" w:hAnsi="新細明體"/>
                <w:color w:val="000000" w:themeColor="text1"/>
                <w:kern w:val="0"/>
                <w:sz w:val="18"/>
              </w:rPr>
            </w:pPr>
            <w:r w:rsidRPr="00E74DA8">
              <w:rPr>
                <w:rFonts w:ascii="新細明體" w:hAnsi="新細明體"/>
                <w:noProof/>
                <w:color w:val="000000" w:themeColor="text1"/>
                <w:kern w:val="0"/>
                <w:sz w:val="18"/>
              </w:rPr>
              <w:t>25,105,101,000</w:t>
            </w:r>
          </w:p>
        </w:tc>
        <w:tc>
          <w:tcPr>
            <w:tcW w:w="797" w:type="pct"/>
            <w:vAlign w:val="center"/>
          </w:tcPr>
          <w:p w14:paraId="5E3F5AC8" w14:textId="77777777" w:rsidR="00567494" w:rsidRPr="00E74DA8" w:rsidRDefault="00567494" w:rsidP="00CE2DDD">
            <w:pPr>
              <w:overflowPunct w:val="0"/>
              <w:autoSpaceDE w:val="0"/>
              <w:autoSpaceDN w:val="0"/>
              <w:adjustRightInd w:val="0"/>
              <w:ind w:left="57" w:right="57"/>
              <w:jc w:val="right"/>
              <w:rPr>
                <w:rFonts w:ascii="新細明體" w:hAnsi="新細明體"/>
                <w:color w:val="000000" w:themeColor="text1"/>
                <w:kern w:val="0"/>
                <w:sz w:val="18"/>
              </w:rPr>
            </w:pPr>
            <w:r w:rsidRPr="00E74DA8">
              <w:rPr>
                <w:rFonts w:ascii="新細明體" w:hAnsi="新細明體"/>
                <w:noProof/>
                <w:color w:val="000000" w:themeColor="text1"/>
                <w:kern w:val="0"/>
                <w:sz w:val="18"/>
              </w:rPr>
              <w:t>25,730,796,144</w:t>
            </w:r>
          </w:p>
        </w:tc>
        <w:tc>
          <w:tcPr>
            <w:tcW w:w="797" w:type="pct"/>
            <w:vAlign w:val="center"/>
          </w:tcPr>
          <w:p w14:paraId="3F8A829F" w14:textId="77777777" w:rsidR="00567494" w:rsidRPr="00E74DA8" w:rsidRDefault="00567494" w:rsidP="00CE2DDD">
            <w:pPr>
              <w:overflowPunct w:val="0"/>
              <w:autoSpaceDE w:val="0"/>
              <w:autoSpaceDN w:val="0"/>
              <w:adjustRightInd w:val="0"/>
              <w:ind w:left="57" w:right="57"/>
              <w:jc w:val="right"/>
              <w:rPr>
                <w:rFonts w:ascii="新細明體" w:hAnsi="新細明體"/>
                <w:color w:val="000000" w:themeColor="text1"/>
                <w:kern w:val="0"/>
                <w:sz w:val="18"/>
              </w:rPr>
            </w:pPr>
            <w:r w:rsidRPr="00E74DA8">
              <w:rPr>
                <w:rFonts w:ascii="新細明體" w:hAnsi="新細明體"/>
                <w:noProof/>
                <w:color w:val="000000" w:themeColor="text1"/>
                <w:kern w:val="0"/>
                <w:sz w:val="18"/>
              </w:rPr>
              <w:t>25,737,657,186</w:t>
            </w:r>
          </w:p>
        </w:tc>
        <w:tc>
          <w:tcPr>
            <w:tcW w:w="768" w:type="pct"/>
            <w:gridSpan w:val="2"/>
            <w:vAlign w:val="center"/>
          </w:tcPr>
          <w:p w14:paraId="3FC1F10B" w14:textId="77777777" w:rsidR="00567494" w:rsidRPr="00E74DA8" w:rsidRDefault="00567494" w:rsidP="00CE2DDD">
            <w:pPr>
              <w:overflowPunct w:val="0"/>
              <w:autoSpaceDE w:val="0"/>
              <w:autoSpaceDN w:val="0"/>
              <w:adjustRightInd w:val="0"/>
              <w:ind w:right="28"/>
              <w:jc w:val="right"/>
              <w:rPr>
                <w:rFonts w:ascii="新細明體" w:hAnsi="新細明體"/>
                <w:color w:val="000000" w:themeColor="text1"/>
                <w:kern w:val="0"/>
                <w:sz w:val="18"/>
              </w:rPr>
            </w:pPr>
            <w:r w:rsidRPr="00E74DA8">
              <w:rPr>
                <w:rFonts w:ascii="新細明體" w:hAnsi="新細明體"/>
                <w:noProof/>
                <w:color w:val="000000" w:themeColor="text1"/>
                <w:kern w:val="0"/>
                <w:sz w:val="18"/>
              </w:rPr>
              <w:t>632,556,186</w:t>
            </w:r>
          </w:p>
        </w:tc>
        <w:tc>
          <w:tcPr>
            <w:tcW w:w="555" w:type="pct"/>
            <w:vAlign w:val="center"/>
          </w:tcPr>
          <w:p w14:paraId="0E490053" w14:textId="77777777" w:rsidR="00567494" w:rsidRPr="00E74DA8" w:rsidRDefault="00567494" w:rsidP="00CE2DDD">
            <w:pPr>
              <w:overflowPunct w:val="0"/>
              <w:autoSpaceDE w:val="0"/>
              <w:autoSpaceDN w:val="0"/>
              <w:adjustRightInd w:val="0"/>
              <w:ind w:left="57" w:right="57"/>
              <w:jc w:val="right"/>
              <w:rPr>
                <w:rFonts w:ascii="新細明體" w:hAnsi="新細明體"/>
                <w:color w:val="000000" w:themeColor="text1"/>
                <w:kern w:val="0"/>
                <w:sz w:val="18"/>
              </w:rPr>
            </w:pPr>
            <w:r w:rsidRPr="00E74DA8">
              <w:rPr>
                <w:rFonts w:ascii="新細明體" w:hAnsi="新細明體"/>
                <w:noProof/>
                <w:color w:val="000000" w:themeColor="text1"/>
                <w:kern w:val="0"/>
                <w:sz w:val="18"/>
              </w:rPr>
              <w:t>2.52</w:t>
            </w:r>
          </w:p>
        </w:tc>
      </w:tr>
      <w:tr w:rsidR="00567494" w:rsidRPr="00E74DA8" w14:paraId="76E2E8A9" w14:textId="77777777" w:rsidTr="00CE2DDD">
        <w:tblPrEx>
          <w:tblBorders>
            <w:top w:val="single" w:sz="8" w:space="0" w:color="auto"/>
            <w:left w:val="none" w:sz="0" w:space="0" w:color="auto"/>
            <w:bottom w:val="single" w:sz="8" w:space="0" w:color="auto"/>
            <w:right w:val="none" w:sz="0" w:space="0" w:color="auto"/>
            <w:insideH w:val="none" w:sz="0" w:space="0" w:color="auto"/>
          </w:tblBorders>
        </w:tblPrEx>
        <w:tc>
          <w:tcPr>
            <w:tcW w:w="1286" w:type="pct"/>
            <w:vAlign w:val="center"/>
          </w:tcPr>
          <w:p w14:paraId="4D648B28" w14:textId="77777777" w:rsidR="00567494" w:rsidRPr="00E74DA8" w:rsidRDefault="00567494" w:rsidP="00CE2DDD">
            <w:pPr>
              <w:overflowPunct w:val="0"/>
              <w:autoSpaceDE w:val="0"/>
              <w:autoSpaceDN w:val="0"/>
              <w:adjustRightInd w:val="0"/>
              <w:ind w:leftChars="100" w:left="240" w:right="57"/>
              <w:jc w:val="distribute"/>
              <w:rPr>
                <w:rFonts w:ascii="標楷體" w:eastAsia="標楷體"/>
                <w:color w:val="000000" w:themeColor="text1"/>
                <w:kern w:val="0"/>
                <w:sz w:val="22"/>
              </w:rPr>
            </w:pPr>
            <w:r w:rsidRPr="00E74DA8">
              <w:rPr>
                <w:rFonts w:ascii="標楷體" w:eastAsia="標楷體" w:hint="eastAsia"/>
                <w:noProof/>
                <w:color w:val="000000" w:themeColor="text1"/>
                <w:kern w:val="0"/>
                <w:sz w:val="22"/>
              </w:rPr>
              <w:t>管理費用</w:t>
            </w:r>
          </w:p>
        </w:tc>
        <w:tc>
          <w:tcPr>
            <w:tcW w:w="797" w:type="pct"/>
            <w:vAlign w:val="center"/>
          </w:tcPr>
          <w:p w14:paraId="253B59EB" w14:textId="77777777" w:rsidR="00567494" w:rsidRPr="00E74DA8" w:rsidRDefault="00567494" w:rsidP="00CE2DDD">
            <w:pPr>
              <w:overflowPunct w:val="0"/>
              <w:autoSpaceDE w:val="0"/>
              <w:autoSpaceDN w:val="0"/>
              <w:adjustRightInd w:val="0"/>
              <w:ind w:left="57" w:right="57"/>
              <w:jc w:val="right"/>
              <w:rPr>
                <w:rFonts w:ascii="新細明體" w:hAnsi="新細明體"/>
                <w:color w:val="000000" w:themeColor="text1"/>
                <w:kern w:val="0"/>
                <w:sz w:val="18"/>
              </w:rPr>
            </w:pPr>
            <w:r w:rsidRPr="00E74DA8">
              <w:rPr>
                <w:rFonts w:ascii="新細明體" w:hAnsi="新細明體"/>
                <w:noProof/>
                <w:color w:val="000000" w:themeColor="text1"/>
                <w:kern w:val="0"/>
                <w:sz w:val="18"/>
              </w:rPr>
              <w:t>1,449,295,000</w:t>
            </w:r>
          </w:p>
        </w:tc>
        <w:tc>
          <w:tcPr>
            <w:tcW w:w="797" w:type="pct"/>
            <w:vAlign w:val="center"/>
          </w:tcPr>
          <w:p w14:paraId="70F564C9" w14:textId="77777777" w:rsidR="00567494" w:rsidRPr="00E74DA8" w:rsidRDefault="00567494" w:rsidP="00CE2DDD">
            <w:pPr>
              <w:overflowPunct w:val="0"/>
              <w:autoSpaceDE w:val="0"/>
              <w:autoSpaceDN w:val="0"/>
              <w:adjustRightInd w:val="0"/>
              <w:ind w:left="57" w:right="57"/>
              <w:jc w:val="right"/>
              <w:rPr>
                <w:rFonts w:ascii="新細明體" w:hAnsi="新細明體"/>
                <w:color w:val="000000" w:themeColor="text1"/>
                <w:kern w:val="0"/>
                <w:sz w:val="18"/>
              </w:rPr>
            </w:pPr>
            <w:r w:rsidRPr="00E74DA8">
              <w:rPr>
                <w:rFonts w:ascii="新細明體" w:hAnsi="新細明體"/>
                <w:noProof/>
                <w:color w:val="000000" w:themeColor="text1"/>
                <w:kern w:val="0"/>
                <w:sz w:val="18"/>
              </w:rPr>
              <w:t>1,348,789,502</w:t>
            </w:r>
          </w:p>
        </w:tc>
        <w:tc>
          <w:tcPr>
            <w:tcW w:w="797" w:type="pct"/>
            <w:vAlign w:val="center"/>
          </w:tcPr>
          <w:p w14:paraId="112859C0" w14:textId="77777777" w:rsidR="00567494" w:rsidRPr="00E74DA8" w:rsidRDefault="00567494" w:rsidP="00CE2DDD">
            <w:pPr>
              <w:overflowPunct w:val="0"/>
              <w:autoSpaceDE w:val="0"/>
              <w:autoSpaceDN w:val="0"/>
              <w:adjustRightInd w:val="0"/>
              <w:ind w:left="57" w:right="57"/>
              <w:jc w:val="right"/>
              <w:rPr>
                <w:rFonts w:ascii="新細明體" w:hAnsi="新細明體"/>
                <w:color w:val="000000" w:themeColor="text1"/>
                <w:kern w:val="0"/>
                <w:sz w:val="18"/>
              </w:rPr>
            </w:pPr>
            <w:r w:rsidRPr="00E74DA8">
              <w:rPr>
                <w:rFonts w:ascii="新細明體" w:hAnsi="新細明體"/>
                <w:noProof/>
                <w:color w:val="000000" w:themeColor="text1"/>
                <w:kern w:val="0"/>
                <w:sz w:val="18"/>
              </w:rPr>
              <w:t>1,348,789,502</w:t>
            </w:r>
          </w:p>
        </w:tc>
        <w:tc>
          <w:tcPr>
            <w:tcW w:w="768" w:type="pct"/>
            <w:gridSpan w:val="2"/>
            <w:vAlign w:val="center"/>
          </w:tcPr>
          <w:p w14:paraId="5407CF6C" w14:textId="77777777" w:rsidR="00567494" w:rsidRPr="00E74DA8" w:rsidRDefault="00567494" w:rsidP="00CE2DDD">
            <w:pPr>
              <w:overflowPunct w:val="0"/>
              <w:autoSpaceDE w:val="0"/>
              <w:autoSpaceDN w:val="0"/>
              <w:adjustRightInd w:val="0"/>
              <w:ind w:right="28"/>
              <w:jc w:val="right"/>
              <w:rPr>
                <w:rFonts w:ascii="新細明體" w:hAnsi="新細明體"/>
                <w:color w:val="000000" w:themeColor="text1"/>
                <w:kern w:val="0"/>
                <w:sz w:val="18"/>
              </w:rPr>
            </w:pPr>
            <w:r w:rsidRPr="00E74DA8">
              <w:rPr>
                <w:rFonts w:ascii="新細明體" w:hAnsi="新細明體"/>
                <w:noProof/>
                <w:color w:val="000000" w:themeColor="text1"/>
                <w:kern w:val="0"/>
                <w:sz w:val="18"/>
              </w:rPr>
              <w:t>- 100,505,498</w:t>
            </w:r>
          </w:p>
        </w:tc>
        <w:tc>
          <w:tcPr>
            <w:tcW w:w="555" w:type="pct"/>
            <w:vAlign w:val="center"/>
          </w:tcPr>
          <w:p w14:paraId="4AAD56AC" w14:textId="77777777" w:rsidR="00567494" w:rsidRPr="00E74DA8" w:rsidRDefault="00567494" w:rsidP="00CE2DDD">
            <w:pPr>
              <w:overflowPunct w:val="0"/>
              <w:autoSpaceDE w:val="0"/>
              <w:autoSpaceDN w:val="0"/>
              <w:adjustRightInd w:val="0"/>
              <w:ind w:left="57" w:right="57"/>
              <w:jc w:val="right"/>
              <w:rPr>
                <w:rFonts w:ascii="新細明體" w:hAnsi="新細明體"/>
                <w:color w:val="000000" w:themeColor="text1"/>
                <w:kern w:val="0"/>
                <w:sz w:val="18"/>
              </w:rPr>
            </w:pPr>
            <w:r w:rsidRPr="00E74DA8">
              <w:rPr>
                <w:rFonts w:ascii="新細明體" w:hAnsi="新細明體"/>
                <w:noProof/>
                <w:color w:val="000000" w:themeColor="text1"/>
                <w:kern w:val="0"/>
                <w:sz w:val="18"/>
              </w:rPr>
              <w:t>- 6.93</w:t>
            </w:r>
          </w:p>
        </w:tc>
      </w:tr>
      <w:tr w:rsidR="00567494" w:rsidRPr="00E74DA8" w14:paraId="0EBC15FA" w14:textId="77777777" w:rsidTr="00CE2DDD">
        <w:tblPrEx>
          <w:tblBorders>
            <w:top w:val="single" w:sz="8" w:space="0" w:color="auto"/>
            <w:left w:val="none" w:sz="0" w:space="0" w:color="auto"/>
            <w:bottom w:val="single" w:sz="8" w:space="0" w:color="auto"/>
            <w:right w:val="none" w:sz="0" w:space="0" w:color="auto"/>
            <w:insideH w:val="none" w:sz="0" w:space="0" w:color="auto"/>
          </w:tblBorders>
        </w:tblPrEx>
        <w:tc>
          <w:tcPr>
            <w:tcW w:w="1286" w:type="pct"/>
            <w:vAlign w:val="center"/>
          </w:tcPr>
          <w:p w14:paraId="7A0495F9" w14:textId="77777777" w:rsidR="00567494" w:rsidRPr="00E74DA8" w:rsidRDefault="00567494" w:rsidP="00CE2DDD">
            <w:pPr>
              <w:overflowPunct w:val="0"/>
              <w:autoSpaceDE w:val="0"/>
              <w:autoSpaceDN w:val="0"/>
              <w:adjustRightInd w:val="0"/>
              <w:ind w:leftChars="100" w:left="240" w:right="57"/>
              <w:jc w:val="distribute"/>
              <w:rPr>
                <w:rFonts w:ascii="標楷體" w:eastAsia="標楷體"/>
                <w:color w:val="000000" w:themeColor="text1"/>
                <w:kern w:val="0"/>
                <w:sz w:val="22"/>
              </w:rPr>
            </w:pPr>
            <w:r w:rsidRPr="00E74DA8">
              <w:rPr>
                <w:rFonts w:ascii="標楷體" w:eastAsia="標楷體" w:hint="eastAsia"/>
                <w:noProof/>
                <w:color w:val="000000" w:themeColor="text1"/>
                <w:kern w:val="0"/>
                <w:sz w:val="22"/>
              </w:rPr>
              <w:t>其他營業費用</w:t>
            </w:r>
          </w:p>
        </w:tc>
        <w:tc>
          <w:tcPr>
            <w:tcW w:w="797" w:type="pct"/>
            <w:vAlign w:val="center"/>
          </w:tcPr>
          <w:p w14:paraId="1CFA77F5" w14:textId="77777777" w:rsidR="00567494" w:rsidRPr="00E74DA8" w:rsidRDefault="00567494" w:rsidP="00CE2DDD">
            <w:pPr>
              <w:overflowPunct w:val="0"/>
              <w:autoSpaceDE w:val="0"/>
              <w:autoSpaceDN w:val="0"/>
              <w:adjustRightInd w:val="0"/>
              <w:ind w:left="57" w:right="57"/>
              <w:jc w:val="right"/>
              <w:rPr>
                <w:rFonts w:ascii="新細明體" w:hAnsi="新細明體"/>
                <w:color w:val="000000" w:themeColor="text1"/>
                <w:kern w:val="0"/>
                <w:sz w:val="18"/>
              </w:rPr>
            </w:pPr>
            <w:r w:rsidRPr="00E74DA8">
              <w:rPr>
                <w:rFonts w:ascii="新細明體" w:hAnsi="新細明體"/>
                <w:noProof/>
                <w:color w:val="000000" w:themeColor="text1"/>
                <w:kern w:val="0"/>
                <w:sz w:val="18"/>
              </w:rPr>
              <w:t>104,923,000</w:t>
            </w:r>
          </w:p>
        </w:tc>
        <w:tc>
          <w:tcPr>
            <w:tcW w:w="797" w:type="pct"/>
            <w:vAlign w:val="center"/>
          </w:tcPr>
          <w:p w14:paraId="4FD8A747" w14:textId="77777777" w:rsidR="00567494" w:rsidRPr="00E74DA8" w:rsidRDefault="00567494" w:rsidP="00CE2DDD">
            <w:pPr>
              <w:overflowPunct w:val="0"/>
              <w:autoSpaceDE w:val="0"/>
              <w:autoSpaceDN w:val="0"/>
              <w:adjustRightInd w:val="0"/>
              <w:ind w:left="57" w:right="57"/>
              <w:jc w:val="right"/>
              <w:rPr>
                <w:rFonts w:ascii="新細明體" w:hAnsi="新細明體"/>
                <w:color w:val="000000" w:themeColor="text1"/>
                <w:kern w:val="0"/>
                <w:sz w:val="18"/>
              </w:rPr>
            </w:pPr>
            <w:r w:rsidRPr="00E74DA8">
              <w:rPr>
                <w:rFonts w:ascii="新細明體" w:hAnsi="新細明體"/>
                <w:noProof/>
                <w:color w:val="000000" w:themeColor="text1"/>
                <w:kern w:val="0"/>
                <w:sz w:val="18"/>
              </w:rPr>
              <w:t>103,355,688</w:t>
            </w:r>
          </w:p>
        </w:tc>
        <w:tc>
          <w:tcPr>
            <w:tcW w:w="797" w:type="pct"/>
            <w:vAlign w:val="center"/>
          </w:tcPr>
          <w:p w14:paraId="45962E40" w14:textId="77777777" w:rsidR="00567494" w:rsidRPr="00E74DA8" w:rsidRDefault="00567494" w:rsidP="00CE2DDD">
            <w:pPr>
              <w:overflowPunct w:val="0"/>
              <w:autoSpaceDE w:val="0"/>
              <w:autoSpaceDN w:val="0"/>
              <w:adjustRightInd w:val="0"/>
              <w:ind w:left="57" w:right="57"/>
              <w:jc w:val="right"/>
              <w:rPr>
                <w:rFonts w:ascii="新細明體" w:hAnsi="新細明體"/>
                <w:color w:val="000000" w:themeColor="text1"/>
                <w:kern w:val="0"/>
                <w:sz w:val="18"/>
              </w:rPr>
            </w:pPr>
            <w:r w:rsidRPr="00E74DA8">
              <w:rPr>
                <w:rFonts w:ascii="新細明體" w:hAnsi="新細明體"/>
                <w:noProof/>
                <w:color w:val="000000" w:themeColor="text1"/>
                <w:kern w:val="0"/>
                <w:sz w:val="18"/>
              </w:rPr>
              <w:t>103,355,688</w:t>
            </w:r>
          </w:p>
        </w:tc>
        <w:tc>
          <w:tcPr>
            <w:tcW w:w="768" w:type="pct"/>
            <w:gridSpan w:val="2"/>
            <w:vAlign w:val="center"/>
          </w:tcPr>
          <w:p w14:paraId="2D7936D3" w14:textId="77777777" w:rsidR="00567494" w:rsidRPr="00E74DA8" w:rsidRDefault="00567494" w:rsidP="00CE2DDD">
            <w:pPr>
              <w:overflowPunct w:val="0"/>
              <w:autoSpaceDE w:val="0"/>
              <w:autoSpaceDN w:val="0"/>
              <w:adjustRightInd w:val="0"/>
              <w:ind w:right="28"/>
              <w:jc w:val="right"/>
              <w:rPr>
                <w:rFonts w:ascii="新細明體" w:hAnsi="新細明體"/>
                <w:color w:val="000000" w:themeColor="text1"/>
                <w:kern w:val="0"/>
                <w:sz w:val="18"/>
              </w:rPr>
            </w:pPr>
            <w:r w:rsidRPr="00E74DA8">
              <w:rPr>
                <w:rFonts w:ascii="新細明體" w:hAnsi="新細明體"/>
                <w:noProof/>
                <w:color w:val="000000" w:themeColor="text1"/>
                <w:kern w:val="0"/>
                <w:sz w:val="18"/>
              </w:rPr>
              <w:t>- 1,567,312</w:t>
            </w:r>
          </w:p>
        </w:tc>
        <w:tc>
          <w:tcPr>
            <w:tcW w:w="555" w:type="pct"/>
            <w:vAlign w:val="center"/>
          </w:tcPr>
          <w:p w14:paraId="1E3913DF" w14:textId="77777777" w:rsidR="00567494" w:rsidRPr="00E74DA8" w:rsidRDefault="00567494" w:rsidP="00CE2DDD">
            <w:pPr>
              <w:overflowPunct w:val="0"/>
              <w:autoSpaceDE w:val="0"/>
              <w:autoSpaceDN w:val="0"/>
              <w:adjustRightInd w:val="0"/>
              <w:ind w:left="57" w:right="57"/>
              <w:jc w:val="right"/>
              <w:rPr>
                <w:rFonts w:ascii="新細明體" w:hAnsi="新細明體"/>
                <w:color w:val="000000" w:themeColor="text1"/>
                <w:kern w:val="0"/>
                <w:sz w:val="18"/>
              </w:rPr>
            </w:pPr>
            <w:r w:rsidRPr="00E74DA8">
              <w:rPr>
                <w:rFonts w:ascii="新細明體" w:hAnsi="新細明體"/>
                <w:noProof/>
                <w:color w:val="000000" w:themeColor="text1"/>
                <w:kern w:val="0"/>
                <w:sz w:val="18"/>
              </w:rPr>
              <w:t>- 1.49</w:t>
            </w:r>
          </w:p>
        </w:tc>
      </w:tr>
      <w:tr w:rsidR="00567494" w:rsidRPr="00E74DA8" w14:paraId="5A06CEBE" w14:textId="77777777" w:rsidTr="00CE2DDD">
        <w:tblPrEx>
          <w:tblBorders>
            <w:top w:val="single" w:sz="8" w:space="0" w:color="auto"/>
            <w:left w:val="none" w:sz="0" w:space="0" w:color="auto"/>
            <w:bottom w:val="single" w:sz="8" w:space="0" w:color="auto"/>
            <w:right w:val="none" w:sz="0" w:space="0" w:color="auto"/>
            <w:insideH w:val="none" w:sz="0" w:space="0" w:color="auto"/>
          </w:tblBorders>
        </w:tblPrEx>
        <w:tc>
          <w:tcPr>
            <w:tcW w:w="1286" w:type="pct"/>
            <w:vAlign w:val="center"/>
          </w:tcPr>
          <w:p w14:paraId="60A3C1A1" w14:textId="77777777" w:rsidR="00567494" w:rsidRPr="00E74DA8" w:rsidRDefault="00567494" w:rsidP="00CE2DDD">
            <w:pPr>
              <w:overflowPunct w:val="0"/>
              <w:autoSpaceDE w:val="0"/>
              <w:autoSpaceDN w:val="0"/>
              <w:adjustRightInd w:val="0"/>
              <w:ind w:left="57" w:right="57"/>
              <w:jc w:val="distribute"/>
              <w:rPr>
                <w:rFonts w:ascii="標楷體" w:eastAsia="標楷體"/>
                <w:b/>
                <w:color w:val="000000" w:themeColor="text1"/>
                <w:kern w:val="0"/>
                <w:sz w:val="22"/>
              </w:rPr>
            </w:pPr>
            <w:r w:rsidRPr="00E74DA8">
              <w:rPr>
                <w:rFonts w:ascii="標楷體" w:eastAsia="標楷體" w:hint="eastAsia"/>
                <w:b/>
                <w:noProof/>
                <w:color w:val="000000" w:themeColor="text1"/>
                <w:kern w:val="0"/>
                <w:sz w:val="22"/>
              </w:rPr>
              <w:t>營業利益（損失）</w:t>
            </w:r>
          </w:p>
        </w:tc>
        <w:tc>
          <w:tcPr>
            <w:tcW w:w="797" w:type="pct"/>
            <w:vAlign w:val="center"/>
          </w:tcPr>
          <w:p w14:paraId="054824F8" w14:textId="77777777" w:rsidR="00567494" w:rsidRPr="00E74DA8" w:rsidRDefault="00567494" w:rsidP="00CE2DDD">
            <w:pPr>
              <w:overflowPunct w:val="0"/>
              <w:autoSpaceDE w:val="0"/>
              <w:autoSpaceDN w:val="0"/>
              <w:adjustRightInd w:val="0"/>
              <w:ind w:left="57" w:right="57"/>
              <w:jc w:val="right"/>
              <w:rPr>
                <w:rFonts w:ascii="新細明體" w:hAnsi="新細明體"/>
                <w:b/>
                <w:color w:val="000000" w:themeColor="text1"/>
                <w:kern w:val="0"/>
                <w:sz w:val="18"/>
              </w:rPr>
            </w:pPr>
            <w:r w:rsidRPr="00E74DA8">
              <w:rPr>
                <w:rFonts w:ascii="新細明體" w:hAnsi="新細明體"/>
                <w:b/>
                <w:noProof/>
                <w:color w:val="000000" w:themeColor="text1"/>
                <w:kern w:val="0"/>
                <w:sz w:val="18"/>
              </w:rPr>
              <w:t>18,095,277,000</w:t>
            </w:r>
          </w:p>
        </w:tc>
        <w:tc>
          <w:tcPr>
            <w:tcW w:w="797" w:type="pct"/>
            <w:vAlign w:val="center"/>
          </w:tcPr>
          <w:p w14:paraId="3BBEEBA7" w14:textId="77777777" w:rsidR="00567494" w:rsidRPr="00E74DA8" w:rsidRDefault="00567494" w:rsidP="00CE2DDD">
            <w:pPr>
              <w:overflowPunct w:val="0"/>
              <w:autoSpaceDE w:val="0"/>
              <w:autoSpaceDN w:val="0"/>
              <w:adjustRightInd w:val="0"/>
              <w:ind w:left="57" w:right="57"/>
              <w:jc w:val="right"/>
              <w:rPr>
                <w:rFonts w:ascii="新細明體" w:hAnsi="新細明體"/>
                <w:b/>
                <w:color w:val="000000" w:themeColor="text1"/>
                <w:kern w:val="0"/>
                <w:sz w:val="18"/>
              </w:rPr>
            </w:pPr>
            <w:r w:rsidRPr="00E74DA8">
              <w:rPr>
                <w:rFonts w:ascii="新細明體" w:hAnsi="新細明體"/>
                <w:b/>
                <w:noProof/>
                <w:color w:val="000000" w:themeColor="text1"/>
                <w:kern w:val="0"/>
                <w:sz w:val="18"/>
              </w:rPr>
              <w:t>38,787,033,363</w:t>
            </w:r>
          </w:p>
        </w:tc>
        <w:tc>
          <w:tcPr>
            <w:tcW w:w="797" w:type="pct"/>
            <w:vAlign w:val="center"/>
          </w:tcPr>
          <w:p w14:paraId="266329EE" w14:textId="77777777" w:rsidR="00567494" w:rsidRPr="00E74DA8" w:rsidRDefault="00567494" w:rsidP="00CE2DDD">
            <w:pPr>
              <w:overflowPunct w:val="0"/>
              <w:autoSpaceDE w:val="0"/>
              <w:autoSpaceDN w:val="0"/>
              <w:adjustRightInd w:val="0"/>
              <w:ind w:left="57" w:right="57"/>
              <w:jc w:val="right"/>
              <w:rPr>
                <w:rFonts w:ascii="新細明體" w:hAnsi="新細明體"/>
                <w:b/>
                <w:color w:val="000000" w:themeColor="text1"/>
                <w:kern w:val="0"/>
                <w:sz w:val="18"/>
              </w:rPr>
            </w:pPr>
            <w:r w:rsidRPr="00E74DA8">
              <w:rPr>
                <w:rFonts w:ascii="新細明體" w:hAnsi="新細明體"/>
                <w:b/>
                <w:noProof/>
                <w:color w:val="000000" w:themeColor="text1"/>
                <w:kern w:val="0"/>
                <w:sz w:val="18"/>
              </w:rPr>
              <w:t>38,777,292,852</w:t>
            </w:r>
          </w:p>
        </w:tc>
        <w:tc>
          <w:tcPr>
            <w:tcW w:w="768" w:type="pct"/>
            <w:gridSpan w:val="2"/>
            <w:vAlign w:val="center"/>
          </w:tcPr>
          <w:p w14:paraId="454C5525" w14:textId="77777777" w:rsidR="00567494" w:rsidRPr="00E74DA8" w:rsidRDefault="00567494" w:rsidP="00CE2DDD">
            <w:pPr>
              <w:overflowPunct w:val="0"/>
              <w:autoSpaceDE w:val="0"/>
              <w:autoSpaceDN w:val="0"/>
              <w:adjustRightInd w:val="0"/>
              <w:ind w:right="28"/>
              <w:jc w:val="right"/>
              <w:rPr>
                <w:rFonts w:ascii="新細明體" w:hAnsi="新細明體"/>
                <w:b/>
                <w:color w:val="000000" w:themeColor="text1"/>
                <w:kern w:val="0"/>
                <w:sz w:val="18"/>
              </w:rPr>
            </w:pPr>
            <w:r w:rsidRPr="00E74DA8">
              <w:rPr>
                <w:rFonts w:ascii="新細明體" w:hAnsi="新細明體"/>
                <w:b/>
                <w:noProof/>
                <w:color w:val="000000" w:themeColor="text1"/>
                <w:kern w:val="0"/>
                <w:sz w:val="18"/>
              </w:rPr>
              <w:t>20,682,015,852</w:t>
            </w:r>
          </w:p>
        </w:tc>
        <w:tc>
          <w:tcPr>
            <w:tcW w:w="555" w:type="pct"/>
            <w:vAlign w:val="center"/>
          </w:tcPr>
          <w:p w14:paraId="1C6B4370" w14:textId="77777777" w:rsidR="00567494" w:rsidRPr="00E74DA8" w:rsidRDefault="00567494" w:rsidP="00CE2DDD">
            <w:pPr>
              <w:overflowPunct w:val="0"/>
              <w:autoSpaceDE w:val="0"/>
              <w:autoSpaceDN w:val="0"/>
              <w:adjustRightInd w:val="0"/>
              <w:ind w:left="57" w:right="57"/>
              <w:jc w:val="right"/>
              <w:rPr>
                <w:rFonts w:ascii="新細明體" w:hAnsi="新細明體"/>
                <w:b/>
                <w:color w:val="000000" w:themeColor="text1"/>
                <w:kern w:val="0"/>
                <w:sz w:val="18"/>
              </w:rPr>
            </w:pPr>
            <w:r w:rsidRPr="00E74DA8">
              <w:rPr>
                <w:rFonts w:ascii="新細明體" w:hAnsi="新細明體"/>
                <w:b/>
                <w:noProof/>
                <w:color w:val="000000" w:themeColor="text1"/>
                <w:kern w:val="0"/>
                <w:sz w:val="18"/>
              </w:rPr>
              <w:t>114.30</w:t>
            </w:r>
          </w:p>
        </w:tc>
      </w:tr>
      <w:tr w:rsidR="00567494" w:rsidRPr="00E74DA8" w14:paraId="187D97D3" w14:textId="77777777" w:rsidTr="00CE2DDD">
        <w:tblPrEx>
          <w:tblBorders>
            <w:top w:val="single" w:sz="8" w:space="0" w:color="auto"/>
            <w:left w:val="none" w:sz="0" w:space="0" w:color="auto"/>
            <w:bottom w:val="single" w:sz="8" w:space="0" w:color="auto"/>
            <w:right w:val="none" w:sz="0" w:space="0" w:color="auto"/>
            <w:insideH w:val="none" w:sz="0" w:space="0" w:color="auto"/>
          </w:tblBorders>
        </w:tblPrEx>
        <w:tc>
          <w:tcPr>
            <w:tcW w:w="1286" w:type="pct"/>
            <w:vAlign w:val="center"/>
          </w:tcPr>
          <w:p w14:paraId="52362B8F" w14:textId="77777777" w:rsidR="00567494" w:rsidRPr="00E74DA8" w:rsidRDefault="00567494" w:rsidP="00CE2DDD">
            <w:pPr>
              <w:overflowPunct w:val="0"/>
              <w:autoSpaceDE w:val="0"/>
              <w:autoSpaceDN w:val="0"/>
              <w:adjustRightInd w:val="0"/>
              <w:ind w:left="57" w:right="57"/>
              <w:jc w:val="distribute"/>
              <w:rPr>
                <w:rFonts w:ascii="標楷體" w:eastAsia="標楷體"/>
                <w:b/>
                <w:color w:val="000000" w:themeColor="text1"/>
                <w:kern w:val="0"/>
                <w:sz w:val="22"/>
              </w:rPr>
            </w:pPr>
            <w:r w:rsidRPr="00E74DA8">
              <w:rPr>
                <w:rFonts w:ascii="標楷體" w:eastAsia="標楷體" w:hint="eastAsia"/>
                <w:b/>
                <w:noProof/>
                <w:color w:val="000000" w:themeColor="text1"/>
                <w:kern w:val="0"/>
                <w:sz w:val="22"/>
              </w:rPr>
              <w:t>營業外收入</w:t>
            </w:r>
          </w:p>
        </w:tc>
        <w:tc>
          <w:tcPr>
            <w:tcW w:w="797" w:type="pct"/>
            <w:vAlign w:val="center"/>
          </w:tcPr>
          <w:p w14:paraId="0331F34E" w14:textId="77777777" w:rsidR="00567494" w:rsidRPr="00E74DA8" w:rsidRDefault="00567494" w:rsidP="00CE2DDD">
            <w:pPr>
              <w:overflowPunct w:val="0"/>
              <w:autoSpaceDE w:val="0"/>
              <w:autoSpaceDN w:val="0"/>
              <w:adjustRightInd w:val="0"/>
              <w:ind w:left="57" w:right="57"/>
              <w:jc w:val="right"/>
              <w:rPr>
                <w:rFonts w:ascii="新細明體" w:hAnsi="新細明體"/>
                <w:b/>
                <w:color w:val="000000" w:themeColor="text1"/>
                <w:kern w:val="0"/>
                <w:sz w:val="18"/>
              </w:rPr>
            </w:pPr>
            <w:r w:rsidRPr="00E74DA8">
              <w:rPr>
                <w:rFonts w:ascii="新細明體" w:hAnsi="新細明體"/>
                <w:b/>
                <w:noProof/>
                <w:color w:val="000000" w:themeColor="text1"/>
                <w:kern w:val="0"/>
                <w:sz w:val="18"/>
              </w:rPr>
              <w:t>304,534,000</w:t>
            </w:r>
          </w:p>
        </w:tc>
        <w:tc>
          <w:tcPr>
            <w:tcW w:w="797" w:type="pct"/>
            <w:vAlign w:val="center"/>
          </w:tcPr>
          <w:p w14:paraId="2E4FAF75" w14:textId="77777777" w:rsidR="00567494" w:rsidRPr="00E74DA8" w:rsidRDefault="00567494" w:rsidP="00CE2DDD">
            <w:pPr>
              <w:overflowPunct w:val="0"/>
              <w:autoSpaceDE w:val="0"/>
              <w:autoSpaceDN w:val="0"/>
              <w:adjustRightInd w:val="0"/>
              <w:ind w:left="57" w:right="57"/>
              <w:jc w:val="right"/>
              <w:rPr>
                <w:rFonts w:ascii="新細明體" w:hAnsi="新細明體"/>
                <w:b/>
                <w:color w:val="000000" w:themeColor="text1"/>
                <w:kern w:val="0"/>
                <w:sz w:val="18"/>
              </w:rPr>
            </w:pPr>
            <w:r w:rsidRPr="00E74DA8">
              <w:rPr>
                <w:rFonts w:ascii="新細明體" w:hAnsi="新細明體"/>
                <w:b/>
                <w:noProof/>
                <w:color w:val="000000" w:themeColor="text1"/>
                <w:kern w:val="0"/>
                <w:sz w:val="18"/>
              </w:rPr>
              <w:t>711,586,756</w:t>
            </w:r>
          </w:p>
        </w:tc>
        <w:tc>
          <w:tcPr>
            <w:tcW w:w="797" w:type="pct"/>
            <w:vAlign w:val="center"/>
          </w:tcPr>
          <w:p w14:paraId="420AF738" w14:textId="77777777" w:rsidR="00567494" w:rsidRPr="00E74DA8" w:rsidRDefault="00567494" w:rsidP="00CE2DDD">
            <w:pPr>
              <w:overflowPunct w:val="0"/>
              <w:autoSpaceDE w:val="0"/>
              <w:autoSpaceDN w:val="0"/>
              <w:adjustRightInd w:val="0"/>
              <w:ind w:left="57" w:right="57"/>
              <w:jc w:val="right"/>
              <w:rPr>
                <w:rFonts w:ascii="新細明體" w:hAnsi="新細明體"/>
                <w:b/>
                <w:color w:val="000000" w:themeColor="text1"/>
                <w:kern w:val="0"/>
                <w:sz w:val="18"/>
              </w:rPr>
            </w:pPr>
            <w:r w:rsidRPr="00E74DA8">
              <w:rPr>
                <w:rFonts w:ascii="新細明體" w:hAnsi="新細明體"/>
                <w:b/>
                <w:noProof/>
                <w:color w:val="000000" w:themeColor="text1"/>
                <w:kern w:val="0"/>
                <w:sz w:val="18"/>
              </w:rPr>
              <w:t>711,586,756</w:t>
            </w:r>
          </w:p>
        </w:tc>
        <w:tc>
          <w:tcPr>
            <w:tcW w:w="768" w:type="pct"/>
            <w:gridSpan w:val="2"/>
            <w:vAlign w:val="center"/>
          </w:tcPr>
          <w:p w14:paraId="39BAF669" w14:textId="77777777" w:rsidR="00567494" w:rsidRPr="00E74DA8" w:rsidRDefault="00567494" w:rsidP="00CE2DDD">
            <w:pPr>
              <w:overflowPunct w:val="0"/>
              <w:autoSpaceDE w:val="0"/>
              <w:autoSpaceDN w:val="0"/>
              <w:adjustRightInd w:val="0"/>
              <w:ind w:right="28"/>
              <w:jc w:val="right"/>
              <w:rPr>
                <w:rFonts w:ascii="新細明體" w:hAnsi="新細明體"/>
                <w:b/>
                <w:color w:val="000000" w:themeColor="text1"/>
                <w:kern w:val="0"/>
                <w:sz w:val="18"/>
              </w:rPr>
            </w:pPr>
            <w:r w:rsidRPr="00E74DA8">
              <w:rPr>
                <w:rFonts w:ascii="新細明體" w:hAnsi="新細明體"/>
                <w:b/>
                <w:noProof/>
                <w:color w:val="000000" w:themeColor="text1"/>
                <w:kern w:val="0"/>
                <w:sz w:val="18"/>
              </w:rPr>
              <w:t>407,052,756</w:t>
            </w:r>
          </w:p>
        </w:tc>
        <w:tc>
          <w:tcPr>
            <w:tcW w:w="555" w:type="pct"/>
            <w:vAlign w:val="center"/>
          </w:tcPr>
          <w:p w14:paraId="548BF688" w14:textId="77777777" w:rsidR="00567494" w:rsidRPr="00E74DA8" w:rsidRDefault="00567494" w:rsidP="00CE2DDD">
            <w:pPr>
              <w:overflowPunct w:val="0"/>
              <w:autoSpaceDE w:val="0"/>
              <w:autoSpaceDN w:val="0"/>
              <w:adjustRightInd w:val="0"/>
              <w:ind w:left="57" w:right="57"/>
              <w:jc w:val="right"/>
              <w:rPr>
                <w:rFonts w:ascii="新細明體" w:hAnsi="新細明體"/>
                <w:b/>
                <w:color w:val="000000" w:themeColor="text1"/>
                <w:kern w:val="0"/>
                <w:sz w:val="18"/>
              </w:rPr>
            </w:pPr>
            <w:r w:rsidRPr="00E74DA8">
              <w:rPr>
                <w:rFonts w:ascii="新細明體" w:hAnsi="新細明體"/>
                <w:b/>
                <w:noProof/>
                <w:color w:val="000000" w:themeColor="text1"/>
                <w:kern w:val="0"/>
                <w:sz w:val="18"/>
              </w:rPr>
              <w:t>133.66</w:t>
            </w:r>
          </w:p>
        </w:tc>
      </w:tr>
      <w:tr w:rsidR="00567494" w:rsidRPr="00E74DA8" w14:paraId="42DE5B09" w14:textId="77777777" w:rsidTr="00CE2DDD">
        <w:tblPrEx>
          <w:tblBorders>
            <w:top w:val="single" w:sz="8" w:space="0" w:color="auto"/>
            <w:left w:val="none" w:sz="0" w:space="0" w:color="auto"/>
            <w:bottom w:val="single" w:sz="8" w:space="0" w:color="auto"/>
            <w:right w:val="none" w:sz="0" w:space="0" w:color="auto"/>
            <w:insideH w:val="none" w:sz="0" w:space="0" w:color="auto"/>
          </w:tblBorders>
        </w:tblPrEx>
        <w:tc>
          <w:tcPr>
            <w:tcW w:w="1286" w:type="pct"/>
            <w:vAlign w:val="center"/>
          </w:tcPr>
          <w:p w14:paraId="25363A05" w14:textId="77777777" w:rsidR="00567494" w:rsidRPr="00E74DA8" w:rsidRDefault="00567494" w:rsidP="00CE2DDD">
            <w:pPr>
              <w:overflowPunct w:val="0"/>
              <w:autoSpaceDE w:val="0"/>
              <w:autoSpaceDN w:val="0"/>
              <w:adjustRightInd w:val="0"/>
              <w:ind w:leftChars="100" w:left="240" w:right="57"/>
              <w:jc w:val="distribute"/>
              <w:rPr>
                <w:rFonts w:ascii="標楷體" w:eastAsia="標楷體"/>
                <w:color w:val="000000" w:themeColor="text1"/>
                <w:kern w:val="0"/>
                <w:sz w:val="22"/>
              </w:rPr>
            </w:pPr>
            <w:r w:rsidRPr="00E74DA8">
              <w:rPr>
                <w:rFonts w:ascii="標楷體" w:eastAsia="標楷體" w:hint="eastAsia"/>
                <w:noProof/>
                <w:color w:val="000000" w:themeColor="text1"/>
                <w:kern w:val="0"/>
                <w:sz w:val="22"/>
              </w:rPr>
              <w:t>其他營業外收入</w:t>
            </w:r>
          </w:p>
        </w:tc>
        <w:tc>
          <w:tcPr>
            <w:tcW w:w="797" w:type="pct"/>
            <w:vAlign w:val="center"/>
          </w:tcPr>
          <w:p w14:paraId="2C5C866B" w14:textId="77777777" w:rsidR="00567494" w:rsidRPr="00E74DA8" w:rsidRDefault="00567494" w:rsidP="00CE2DDD">
            <w:pPr>
              <w:overflowPunct w:val="0"/>
              <w:autoSpaceDE w:val="0"/>
              <w:autoSpaceDN w:val="0"/>
              <w:adjustRightInd w:val="0"/>
              <w:ind w:left="57" w:right="57"/>
              <w:jc w:val="right"/>
              <w:rPr>
                <w:rFonts w:ascii="新細明體" w:hAnsi="新細明體"/>
                <w:color w:val="000000" w:themeColor="text1"/>
                <w:kern w:val="0"/>
                <w:sz w:val="18"/>
              </w:rPr>
            </w:pPr>
            <w:r w:rsidRPr="00E74DA8">
              <w:rPr>
                <w:rFonts w:ascii="新細明體" w:hAnsi="新細明體"/>
                <w:noProof/>
                <w:color w:val="000000" w:themeColor="text1"/>
                <w:kern w:val="0"/>
                <w:sz w:val="18"/>
              </w:rPr>
              <w:t>304,534,000</w:t>
            </w:r>
          </w:p>
        </w:tc>
        <w:tc>
          <w:tcPr>
            <w:tcW w:w="797" w:type="pct"/>
            <w:vAlign w:val="center"/>
          </w:tcPr>
          <w:p w14:paraId="749D7DFA" w14:textId="77777777" w:rsidR="00567494" w:rsidRPr="00E74DA8" w:rsidRDefault="00567494" w:rsidP="00CE2DDD">
            <w:pPr>
              <w:overflowPunct w:val="0"/>
              <w:autoSpaceDE w:val="0"/>
              <w:autoSpaceDN w:val="0"/>
              <w:adjustRightInd w:val="0"/>
              <w:ind w:left="57" w:right="57"/>
              <w:jc w:val="right"/>
              <w:rPr>
                <w:rFonts w:ascii="新細明體" w:hAnsi="新細明體"/>
                <w:color w:val="000000" w:themeColor="text1"/>
                <w:kern w:val="0"/>
                <w:sz w:val="18"/>
              </w:rPr>
            </w:pPr>
            <w:r w:rsidRPr="00E74DA8">
              <w:rPr>
                <w:rFonts w:ascii="新細明體" w:hAnsi="新細明體"/>
                <w:noProof/>
                <w:color w:val="000000" w:themeColor="text1"/>
                <w:kern w:val="0"/>
                <w:sz w:val="18"/>
              </w:rPr>
              <w:t>711,586,756</w:t>
            </w:r>
          </w:p>
        </w:tc>
        <w:tc>
          <w:tcPr>
            <w:tcW w:w="797" w:type="pct"/>
            <w:vAlign w:val="center"/>
          </w:tcPr>
          <w:p w14:paraId="58F6C81F" w14:textId="77777777" w:rsidR="00567494" w:rsidRPr="00E74DA8" w:rsidRDefault="00567494" w:rsidP="00CE2DDD">
            <w:pPr>
              <w:overflowPunct w:val="0"/>
              <w:autoSpaceDE w:val="0"/>
              <w:autoSpaceDN w:val="0"/>
              <w:adjustRightInd w:val="0"/>
              <w:ind w:left="57" w:right="57"/>
              <w:jc w:val="right"/>
              <w:rPr>
                <w:rFonts w:ascii="新細明體" w:hAnsi="新細明體"/>
                <w:color w:val="000000" w:themeColor="text1"/>
                <w:kern w:val="0"/>
                <w:sz w:val="18"/>
              </w:rPr>
            </w:pPr>
            <w:r w:rsidRPr="00E74DA8">
              <w:rPr>
                <w:rFonts w:ascii="新細明體" w:hAnsi="新細明體"/>
                <w:noProof/>
                <w:color w:val="000000" w:themeColor="text1"/>
                <w:kern w:val="0"/>
                <w:sz w:val="18"/>
              </w:rPr>
              <w:t>711,586,756</w:t>
            </w:r>
          </w:p>
        </w:tc>
        <w:tc>
          <w:tcPr>
            <w:tcW w:w="768" w:type="pct"/>
            <w:gridSpan w:val="2"/>
            <w:vAlign w:val="center"/>
          </w:tcPr>
          <w:p w14:paraId="0E68211C" w14:textId="77777777" w:rsidR="00567494" w:rsidRPr="00E74DA8" w:rsidRDefault="00567494" w:rsidP="00CE2DDD">
            <w:pPr>
              <w:overflowPunct w:val="0"/>
              <w:autoSpaceDE w:val="0"/>
              <w:autoSpaceDN w:val="0"/>
              <w:adjustRightInd w:val="0"/>
              <w:ind w:right="28"/>
              <w:jc w:val="right"/>
              <w:rPr>
                <w:rFonts w:ascii="新細明體" w:hAnsi="新細明體"/>
                <w:color w:val="000000" w:themeColor="text1"/>
                <w:kern w:val="0"/>
                <w:sz w:val="18"/>
              </w:rPr>
            </w:pPr>
            <w:r w:rsidRPr="00E74DA8">
              <w:rPr>
                <w:rFonts w:ascii="新細明體" w:hAnsi="新細明體"/>
                <w:noProof/>
                <w:color w:val="000000" w:themeColor="text1"/>
                <w:kern w:val="0"/>
                <w:sz w:val="18"/>
              </w:rPr>
              <w:t>407,052,756</w:t>
            </w:r>
          </w:p>
        </w:tc>
        <w:tc>
          <w:tcPr>
            <w:tcW w:w="555" w:type="pct"/>
            <w:vAlign w:val="center"/>
          </w:tcPr>
          <w:p w14:paraId="4BCAEC76" w14:textId="77777777" w:rsidR="00567494" w:rsidRPr="00E74DA8" w:rsidRDefault="00567494" w:rsidP="00CE2DDD">
            <w:pPr>
              <w:overflowPunct w:val="0"/>
              <w:autoSpaceDE w:val="0"/>
              <w:autoSpaceDN w:val="0"/>
              <w:adjustRightInd w:val="0"/>
              <w:ind w:left="57" w:right="57"/>
              <w:jc w:val="right"/>
              <w:rPr>
                <w:rFonts w:ascii="新細明體" w:hAnsi="新細明體"/>
                <w:color w:val="000000" w:themeColor="text1"/>
                <w:kern w:val="0"/>
                <w:sz w:val="18"/>
              </w:rPr>
            </w:pPr>
            <w:r w:rsidRPr="00E74DA8">
              <w:rPr>
                <w:rFonts w:ascii="新細明體" w:hAnsi="新細明體"/>
                <w:noProof/>
                <w:color w:val="000000" w:themeColor="text1"/>
                <w:kern w:val="0"/>
                <w:sz w:val="18"/>
              </w:rPr>
              <w:t>133.66</w:t>
            </w:r>
          </w:p>
        </w:tc>
      </w:tr>
      <w:tr w:rsidR="00567494" w:rsidRPr="00E74DA8" w14:paraId="251EF66A" w14:textId="77777777" w:rsidTr="00CE2DDD">
        <w:tblPrEx>
          <w:tblBorders>
            <w:top w:val="single" w:sz="8" w:space="0" w:color="auto"/>
            <w:left w:val="none" w:sz="0" w:space="0" w:color="auto"/>
            <w:bottom w:val="single" w:sz="8" w:space="0" w:color="auto"/>
            <w:right w:val="none" w:sz="0" w:space="0" w:color="auto"/>
            <w:insideH w:val="none" w:sz="0" w:space="0" w:color="auto"/>
          </w:tblBorders>
        </w:tblPrEx>
        <w:tc>
          <w:tcPr>
            <w:tcW w:w="1286" w:type="pct"/>
            <w:vAlign w:val="center"/>
          </w:tcPr>
          <w:p w14:paraId="67573EE2" w14:textId="77777777" w:rsidR="00567494" w:rsidRPr="00E74DA8" w:rsidRDefault="00567494" w:rsidP="00CE2DDD">
            <w:pPr>
              <w:overflowPunct w:val="0"/>
              <w:autoSpaceDE w:val="0"/>
              <w:autoSpaceDN w:val="0"/>
              <w:adjustRightInd w:val="0"/>
              <w:ind w:left="57" w:right="57"/>
              <w:jc w:val="distribute"/>
              <w:rPr>
                <w:rFonts w:ascii="標楷體" w:eastAsia="標楷體"/>
                <w:b/>
                <w:color w:val="000000" w:themeColor="text1"/>
                <w:kern w:val="0"/>
                <w:sz w:val="22"/>
              </w:rPr>
            </w:pPr>
            <w:r w:rsidRPr="00E74DA8">
              <w:rPr>
                <w:rFonts w:ascii="標楷體" w:eastAsia="標楷體" w:hint="eastAsia"/>
                <w:b/>
                <w:noProof/>
                <w:color w:val="000000" w:themeColor="text1"/>
                <w:kern w:val="0"/>
                <w:sz w:val="22"/>
              </w:rPr>
              <w:t>營業外費用</w:t>
            </w:r>
          </w:p>
        </w:tc>
        <w:tc>
          <w:tcPr>
            <w:tcW w:w="797" w:type="pct"/>
            <w:vAlign w:val="center"/>
          </w:tcPr>
          <w:p w14:paraId="19146368" w14:textId="77777777" w:rsidR="00567494" w:rsidRPr="00E74DA8" w:rsidRDefault="00567494" w:rsidP="00CE2DDD">
            <w:pPr>
              <w:overflowPunct w:val="0"/>
              <w:autoSpaceDE w:val="0"/>
              <w:autoSpaceDN w:val="0"/>
              <w:adjustRightInd w:val="0"/>
              <w:ind w:left="57" w:right="57"/>
              <w:jc w:val="right"/>
              <w:rPr>
                <w:rFonts w:ascii="新細明體" w:hAnsi="新細明體"/>
                <w:b/>
                <w:color w:val="000000" w:themeColor="text1"/>
                <w:kern w:val="0"/>
                <w:sz w:val="18"/>
              </w:rPr>
            </w:pPr>
            <w:r w:rsidRPr="00E74DA8">
              <w:rPr>
                <w:rFonts w:ascii="新細明體" w:hAnsi="新細明體"/>
                <w:b/>
                <w:noProof/>
                <w:color w:val="000000" w:themeColor="text1"/>
                <w:kern w:val="0"/>
                <w:sz w:val="18"/>
              </w:rPr>
              <w:t>6,413,376,000</w:t>
            </w:r>
          </w:p>
        </w:tc>
        <w:tc>
          <w:tcPr>
            <w:tcW w:w="797" w:type="pct"/>
            <w:vAlign w:val="center"/>
          </w:tcPr>
          <w:p w14:paraId="3E36578F" w14:textId="77777777" w:rsidR="00567494" w:rsidRPr="00E74DA8" w:rsidRDefault="00567494" w:rsidP="00CE2DDD">
            <w:pPr>
              <w:overflowPunct w:val="0"/>
              <w:autoSpaceDE w:val="0"/>
              <w:autoSpaceDN w:val="0"/>
              <w:adjustRightInd w:val="0"/>
              <w:ind w:left="57" w:right="57"/>
              <w:jc w:val="right"/>
              <w:rPr>
                <w:rFonts w:ascii="新細明體" w:hAnsi="新細明體"/>
                <w:b/>
                <w:color w:val="000000" w:themeColor="text1"/>
                <w:kern w:val="0"/>
                <w:sz w:val="18"/>
              </w:rPr>
            </w:pPr>
            <w:r w:rsidRPr="00E74DA8">
              <w:rPr>
                <w:rFonts w:ascii="新細明體" w:hAnsi="新細明體"/>
                <w:b/>
                <w:noProof/>
                <w:color w:val="000000" w:themeColor="text1"/>
                <w:kern w:val="0"/>
                <w:sz w:val="18"/>
              </w:rPr>
              <w:t>6,798,990,172</w:t>
            </w:r>
          </w:p>
        </w:tc>
        <w:tc>
          <w:tcPr>
            <w:tcW w:w="797" w:type="pct"/>
            <w:vAlign w:val="center"/>
          </w:tcPr>
          <w:p w14:paraId="45C9ED6E" w14:textId="77777777" w:rsidR="00567494" w:rsidRPr="00E74DA8" w:rsidRDefault="00567494" w:rsidP="00CE2DDD">
            <w:pPr>
              <w:overflowPunct w:val="0"/>
              <w:autoSpaceDE w:val="0"/>
              <w:autoSpaceDN w:val="0"/>
              <w:adjustRightInd w:val="0"/>
              <w:ind w:left="57" w:right="57"/>
              <w:jc w:val="right"/>
              <w:rPr>
                <w:rFonts w:ascii="新細明體" w:hAnsi="新細明體"/>
                <w:b/>
                <w:color w:val="000000" w:themeColor="text1"/>
                <w:kern w:val="0"/>
                <w:sz w:val="18"/>
              </w:rPr>
            </w:pPr>
            <w:r w:rsidRPr="00E74DA8">
              <w:rPr>
                <w:rFonts w:ascii="新細明體" w:hAnsi="新細明體"/>
                <w:b/>
                <w:noProof/>
                <w:color w:val="000000" w:themeColor="text1"/>
                <w:kern w:val="0"/>
                <w:sz w:val="18"/>
              </w:rPr>
              <w:t>6,798,990,172</w:t>
            </w:r>
          </w:p>
        </w:tc>
        <w:tc>
          <w:tcPr>
            <w:tcW w:w="768" w:type="pct"/>
            <w:gridSpan w:val="2"/>
            <w:vAlign w:val="center"/>
          </w:tcPr>
          <w:p w14:paraId="6EA65EB0" w14:textId="77777777" w:rsidR="00567494" w:rsidRPr="00E74DA8" w:rsidRDefault="00567494" w:rsidP="00CE2DDD">
            <w:pPr>
              <w:overflowPunct w:val="0"/>
              <w:autoSpaceDE w:val="0"/>
              <w:autoSpaceDN w:val="0"/>
              <w:adjustRightInd w:val="0"/>
              <w:ind w:right="28"/>
              <w:jc w:val="right"/>
              <w:rPr>
                <w:rFonts w:ascii="新細明體" w:hAnsi="新細明體"/>
                <w:b/>
                <w:color w:val="000000" w:themeColor="text1"/>
                <w:kern w:val="0"/>
                <w:sz w:val="18"/>
              </w:rPr>
            </w:pPr>
            <w:r w:rsidRPr="00E74DA8">
              <w:rPr>
                <w:rFonts w:ascii="新細明體" w:hAnsi="新細明體"/>
                <w:b/>
                <w:noProof/>
                <w:color w:val="000000" w:themeColor="text1"/>
                <w:kern w:val="0"/>
                <w:sz w:val="18"/>
              </w:rPr>
              <w:t>385,614,172</w:t>
            </w:r>
          </w:p>
        </w:tc>
        <w:tc>
          <w:tcPr>
            <w:tcW w:w="555" w:type="pct"/>
            <w:vAlign w:val="center"/>
          </w:tcPr>
          <w:p w14:paraId="7F8B7BF2" w14:textId="77777777" w:rsidR="00567494" w:rsidRPr="00E74DA8" w:rsidRDefault="00567494" w:rsidP="00CE2DDD">
            <w:pPr>
              <w:overflowPunct w:val="0"/>
              <w:autoSpaceDE w:val="0"/>
              <w:autoSpaceDN w:val="0"/>
              <w:adjustRightInd w:val="0"/>
              <w:ind w:left="57" w:right="57"/>
              <w:jc w:val="right"/>
              <w:rPr>
                <w:rFonts w:ascii="新細明體" w:hAnsi="新細明體"/>
                <w:b/>
                <w:color w:val="000000" w:themeColor="text1"/>
                <w:kern w:val="0"/>
                <w:sz w:val="18"/>
              </w:rPr>
            </w:pPr>
            <w:r w:rsidRPr="00E74DA8">
              <w:rPr>
                <w:rFonts w:ascii="新細明體" w:hAnsi="新細明體"/>
                <w:b/>
                <w:noProof/>
                <w:color w:val="000000" w:themeColor="text1"/>
                <w:kern w:val="0"/>
                <w:sz w:val="18"/>
              </w:rPr>
              <w:t>6.01</w:t>
            </w:r>
          </w:p>
        </w:tc>
      </w:tr>
      <w:tr w:rsidR="00567494" w:rsidRPr="00E74DA8" w14:paraId="3146D9A4" w14:textId="77777777" w:rsidTr="00CE2DDD">
        <w:tblPrEx>
          <w:tblBorders>
            <w:top w:val="single" w:sz="8" w:space="0" w:color="auto"/>
            <w:left w:val="none" w:sz="0" w:space="0" w:color="auto"/>
            <w:bottom w:val="single" w:sz="8" w:space="0" w:color="auto"/>
            <w:right w:val="none" w:sz="0" w:space="0" w:color="auto"/>
            <w:insideH w:val="none" w:sz="0" w:space="0" w:color="auto"/>
          </w:tblBorders>
        </w:tblPrEx>
        <w:tc>
          <w:tcPr>
            <w:tcW w:w="1286" w:type="pct"/>
            <w:vAlign w:val="center"/>
          </w:tcPr>
          <w:p w14:paraId="2FE011F5" w14:textId="77777777" w:rsidR="00567494" w:rsidRPr="00E74DA8" w:rsidRDefault="00567494" w:rsidP="00CE2DDD">
            <w:pPr>
              <w:overflowPunct w:val="0"/>
              <w:autoSpaceDE w:val="0"/>
              <w:autoSpaceDN w:val="0"/>
              <w:adjustRightInd w:val="0"/>
              <w:ind w:leftChars="100" w:left="240" w:right="57"/>
              <w:jc w:val="distribute"/>
              <w:rPr>
                <w:rFonts w:ascii="標楷體" w:eastAsia="標楷體"/>
                <w:color w:val="000000" w:themeColor="text1"/>
                <w:kern w:val="0"/>
                <w:sz w:val="22"/>
              </w:rPr>
            </w:pPr>
            <w:r w:rsidRPr="00E74DA8">
              <w:rPr>
                <w:rFonts w:ascii="標楷體" w:eastAsia="標楷體" w:hint="eastAsia"/>
                <w:noProof/>
                <w:color w:val="000000" w:themeColor="text1"/>
                <w:kern w:val="0"/>
                <w:sz w:val="22"/>
              </w:rPr>
              <w:t>財務成本</w:t>
            </w:r>
          </w:p>
        </w:tc>
        <w:tc>
          <w:tcPr>
            <w:tcW w:w="797" w:type="pct"/>
            <w:vAlign w:val="center"/>
          </w:tcPr>
          <w:p w14:paraId="421DA87D" w14:textId="77777777" w:rsidR="00567494" w:rsidRPr="00E74DA8" w:rsidRDefault="00567494" w:rsidP="00CE2DDD">
            <w:pPr>
              <w:overflowPunct w:val="0"/>
              <w:autoSpaceDE w:val="0"/>
              <w:autoSpaceDN w:val="0"/>
              <w:adjustRightInd w:val="0"/>
              <w:ind w:left="57" w:right="57"/>
              <w:jc w:val="right"/>
              <w:rPr>
                <w:rFonts w:ascii="新細明體" w:hAnsi="新細明體"/>
                <w:color w:val="000000" w:themeColor="text1"/>
                <w:kern w:val="0"/>
                <w:sz w:val="18"/>
              </w:rPr>
            </w:pPr>
            <w:r w:rsidRPr="00E74DA8">
              <w:rPr>
                <w:rFonts w:ascii="新細明體" w:hAnsi="新細明體"/>
                <w:noProof/>
                <w:color w:val="000000" w:themeColor="text1"/>
                <w:kern w:val="0"/>
                <w:sz w:val="18"/>
              </w:rPr>
              <w:t>682,295,000</w:t>
            </w:r>
          </w:p>
        </w:tc>
        <w:tc>
          <w:tcPr>
            <w:tcW w:w="797" w:type="pct"/>
            <w:vAlign w:val="center"/>
          </w:tcPr>
          <w:p w14:paraId="06D59E01" w14:textId="77777777" w:rsidR="00567494" w:rsidRPr="00E74DA8" w:rsidRDefault="00567494" w:rsidP="00CE2DDD">
            <w:pPr>
              <w:overflowPunct w:val="0"/>
              <w:autoSpaceDE w:val="0"/>
              <w:autoSpaceDN w:val="0"/>
              <w:adjustRightInd w:val="0"/>
              <w:ind w:left="57" w:right="57"/>
              <w:jc w:val="right"/>
              <w:rPr>
                <w:rFonts w:ascii="新細明體" w:hAnsi="新細明體"/>
                <w:color w:val="000000" w:themeColor="text1"/>
                <w:kern w:val="0"/>
                <w:sz w:val="18"/>
              </w:rPr>
            </w:pPr>
            <w:r w:rsidRPr="00E74DA8">
              <w:rPr>
                <w:rFonts w:ascii="新細明體" w:hAnsi="新細明體"/>
                <w:noProof/>
                <w:color w:val="000000" w:themeColor="text1"/>
                <w:kern w:val="0"/>
                <w:sz w:val="18"/>
              </w:rPr>
              <w:t>15,709,535</w:t>
            </w:r>
          </w:p>
        </w:tc>
        <w:tc>
          <w:tcPr>
            <w:tcW w:w="797" w:type="pct"/>
            <w:vAlign w:val="center"/>
          </w:tcPr>
          <w:p w14:paraId="4C1B30A1" w14:textId="77777777" w:rsidR="00567494" w:rsidRPr="00E74DA8" w:rsidRDefault="00567494" w:rsidP="00CE2DDD">
            <w:pPr>
              <w:overflowPunct w:val="0"/>
              <w:autoSpaceDE w:val="0"/>
              <w:autoSpaceDN w:val="0"/>
              <w:adjustRightInd w:val="0"/>
              <w:ind w:left="57" w:right="57"/>
              <w:jc w:val="right"/>
              <w:rPr>
                <w:rFonts w:ascii="新細明體" w:hAnsi="新細明體"/>
                <w:color w:val="000000" w:themeColor="text1"/>
                <w:kern w:val="0"/>
                <w:sz w:val="18"/>
              </w:rPr>
            </w:pPr>
            <w:r w:rsidRPr="00E74DA8">
              <w:rPr>
                <w:rFonts w:ascii="新細明體" w:hAnsi="新細明體"/>
                <w:noProof/>
                <w:color w:val="000000" w:themeColor="text1"/>
                <w:kern w:val="0"/>
                <w:sz w:val="18"/>
              </w:rPr>
              <w:t>15,709,535</w:t>
            </w:r>
          </w:p>
        </w:tc>
        <w:tc>
          <w:tcPr>
            <w:tcW w:w="768" w:type="pct"/>
            <w:gridSpan w:val="2"/>
            <w:vAlign w:val="center"/>
          </w:tcPr>
          <w:p w14:paraId="4A256708" w14:textId="77777777" w:rsidR="00567494" w:rsidRPr="00E74DA8" w:rsidRDefault="00567494" w:rsidP="00CE2DDD">
            <w:pPr>
              <w:overflowPunct w:val="0"/>
              <w:autoSpaceDE w:val="0"/>
              <w:autoSpaceDN w:val="0"/>
              <w:adjustRightInd w:val="0"/>
              <w:ind w:right="28"/>
              <w:jc w:val="right"/>
              <w:rPr>
                <w:rFonts w:ascii="新細明體" w:hAnsi="新細明體"/>
                <w:color w:val="000000" w:themeColor="text1"/>
                <w:kern w:val="0"/>
                <w:sz w:val="18"/>
              </w:rPr>
            </w:pPr>
            <w:r w:rsidRPr="00E74DA8">
              <w:rPr>
                <w:rFonts w:ascii="新細明體" w:hAnsi="新細明體"/>
                <w:noProof/>
                <w:color w:val="000000" w:themeColor="text1"/>
                <w:kern w:val="0"/>
                <w:sz w:val="18"/>
              </w:rPr>
              <w:t>- 666,585,465</w:t>
            </w:r>
          </w:p>
        </w:tc>
        <w:tc>
          <w:tcPr>
            <w:tcW w:w="555" w:type="pct"/>
            <w:vAlign w:val="center"/>
          </w:tcPr>
          <w:p w14:paraId="17EE6FE1" w14:textId="77777777" w:rsidR="00567494" w:rsidRPr="00E74DA8" w:rsidRDefault="00567494" w:rsidP="00CE2DDD">
            <w:pPr>
              <w:overflowPunct w:val="0"/>
              <w:autoSpaceDE w:val="0"/>
              <w:autoSpaceDN w:val="0"/>
              <w:adjustRightInd w:val="0"/>
              <w:ind w:left="57" w:right="57"/>
              <w:jc w:val="right"/>
              <w:rPr>
                <w:rFonts w:ascii="新細明體" w:hAnsi="新細明體"/>
                <w:color w:val="000000" w:themeColor="text1"/>
                <w:kern w:val="0"/>
                <w:sz w:val="18"/>
              </w:rPr>
            </w:pPr>
            <w:r w:rsidRPr="00E74DA8">
              <w:rPr>
                <w:rFonts w:ascii="新細明體" w:hAnsi="新細明體"/>
                <w:noProof/>
                <w:color w:val="000000" w:themeColor="text1"/>
                <w:kern w:val="0"/>
                <w:sz w:val="18"/>
              </w:rPr>
              <w:t>- 97.70</w:t>
            </w:r>
          </w:p>
        </w:tc>
      </w:tr>
      <w:tr w:rsidR="00567494" w:rsidRPr="00E74DA8" w14:paraId="7459FAC5" w14:textId="77777777" w:rsidTr="00CE2DDD">
        <w:tblPrEx>
          <w:tblBorders>
            <w:top w:val="single" w:sz="8" w:space="0" w:color="auto"/>
            <w:left w:val="none" w:sz="0" w:space="0" w:color="auto"/>
            <w:bottom w:val="single" w:sz="8" w:space="0" w:color="auto"/>
            <w:right w:val="none" w:sz="0" w:space="0" w:color="auto"/>
            <w:insideH w:val="none" w:sz="0" w:space="0" w:color="auto"/>
          </w:tblBorders>
        </w:tblPrEx>
        <w:tc>
          <w:tcPr>
            <w:tcW w:w="1286" w:type="pct"/>
            <w:vAlign w:val="center"/>
          </w:tcPr>
          <w:p w14:paraId="06182653" w14:textId="77777777" w:rsidR="00567494" w:rsidRPr="00E74DA8" w:rsidRDefault="00567494" w:rsidP="00CE2DDD">
            <w:pPr>
              <w:overflowPunct w:val="0"/>
              <w:autoSpaceDE w:val="0"/>
              <w:autoSpaceDN w:val="0"/>
              <w:adjustRightInd w:val="0"/>
              <w:ind w:leftChars="100" w:left="240" w:right="57"/>
              <w:jc w:val="distribute"/>
              <w:rPr>
                <w:rFonts w:ascii="標楷體" w:eastAsia="標楷體"/>
                <w:color w:val="000000" w:themeColor="text1"/>
                <w:kern w:val="0"/>
                <w:sz w:val="22"/>
              </w:rPr>
            </w:pPr>
            <w:r w:rsidRPr="00E74DA8">
              <w:rPr>
                <w:rFonts w:ascii="標楷體" w:eastAsia="標楷體" w:hint="eastAsia"/>
                <w:noProof/>
                <w:color w:val="000000" w:themeColor="text1"/>
                <w:kern w:val="0"/>
                <w:sz w:val="22"/>
              </w:rPr>
              <w:t>其他營業外費用</w:t>
            </w:r>
          </w:p>
        </w:tc>
        <w:tc>
          <w:tcPr>
            <w:tcW w:w="797" w:type="pct"/>
            <w:vAlign w:val="center"/>
          </w:tcPr>
          <w:p w14:paraId="6782E50A" w14:textId="77777777" w:rsidR="00567494" w:rsidRPr="00E74DA8" w:rsidRDefault="00567494" w:rsidP="00CE2DDD">
            <w:pPr>
              <w:overflowPunct w:val="0"/>
              <w:autoSpaceDE w:val="0"/>
              <w:autoSpaceDN w:val="0"/>
              <w:adjustRightInd w:val="0"/>
              <w:ind w:left="57" w:right="57"/>
              <w:jc w:val="right"/>
              <w:rPr>
                <w:rFonts w:ascii="新細明體" w:hAnsi="新細明體"/>
                <w:color w:val="000000" w:themeColor="text1"/>
                <w:kern w:val="0"/>
                <w:sz w:val="18"/>
              </w:rPr>
            </w:pPr>
            <w:r w:rsidRPr="00E74DA8">
              <w:rPr>
                <w:rFonts w:ascii="新細明體" w:hAnsi="新細明體"/>
                <w:noProof/>
                <w:color w:val="000000" w:themeColor="text1"/>
                <w:kern w:val="0"/>
                <w:sz w:val="18"/>
              </w:rPr>
              <w:t>5,731,081,000</w:t>
            </w:r>
          </w:p>
        </w:tc>
        <w:tc>
          <w:tcPr>
            <w:tcW w:w="797" w:type="pct"/>
            <w:vAlign w:val="center"/>
          </w:tcPr>
          <w:p w14:paraId="239994E4" w14:textId="77777777" w:rsidR="00567494" w:rsidRPr="00E74DA8" w:rsidRDefault="00567494" w:rsidP="00CE2DDD">
            <w:pPr>
              <w:overflowPunct w:val="0"/>
              <w:autoSpaceDE w:val="0"/>
              <w:autoSpaceDN w:val="0"/>
              <w:adjustRightInd w:val="0"/>
              <w:ind w:left="57" w:right="57"/>
              <w:jc w:val="right"/>
              <w:rPr>
                <w:rFonts w:ascii="新細明體" w:hAnsi="新細明體"/>
                <w:color w:val="000000" w:themeColor="text1"/>
                <w:kern w:val="0"/>
                <w:sz w:val="18"/>
              </w:rPr>
            </w:pPr>
            <w:r w:rsidRPr="00E74DA8">
              <w:rPr>
                <w:rFonts w:ascii="新細明體" w:hAnsi="新細明體"/>
                <w:noProof/>
                <w:color w:val="000000" w:themeColor="text1"/>
                <w:kern w:val="0"/>
                <w:sz w:val="18"/>
              </w:rPr>
              <w:t>6,783,280,637</w:t>
            </w:r>
          </w:p>
        </w:tc>
        <w:tc>
          <w:tcPr>
            <w:tcW w:w="797" w:type="pct"/>
            <w:vAlign w:val="center"/>
          </w:tcPr>
          <w:p w14:paraId="55F1A3A7" w14:textId="77777777" w:rsidR="00567494" w:rsidRPr="00E74DA8" w:rsidRDefault="00567494" w:rsidP="00CE2DDD">
            <w:pPr>
              <w:overflowPunct w:val="0"/>
              <w:autoSpaceDE w:val="0"/>
              <w:autoSpaceDN w:val="0"/>
              <w:adjustRightInd w:val="0"/>
              <w:ind w:left="57" w:right="57"/>
              <w:jc w:val="right"/>
              <w:rPr>
                <w:rFonts w:ascii="新細明體" w:hAnsi="新細明體"/>
                <w:color w:val="000000" w:themeColor="text1"/>
                <w:kern w:val="0"/>
                <w:sz w:val="18"/>
              </w:rPr>
            </w:pPr>
            <w:r w:rsidRPr="00E74DA8">
              <w:rPr>
                <w:rFonts w:ascii="新細明體" w:hAnsi="新細明體"/>
                <w:noProof/>
                <w:color w:val="000000" w:themeColor="text1"/>
                <w:kern w:val="0"/>
                <w:sz w:val="18"/>
              </w:rPr>
              <w:t>6,783,280,637</w:t>
            </w:r>
          </w:p>
        </w:tc>
        <w:tc>
          <w:tcPr>
            <w:tcW w:w="768" w:type="pct"/>
            <w:gridSpan w:val="2"/>
            <w:vAlign w:val="center"/>
          </w:tcPr>
          <w:p w14:paraId="322019AE" w14:textId="77777777" w:rsidR="00567494" w:rsidRPr="00E74DA8" w:rsidRDefault="00567494" w:rsidP="00CE2DDD">
            <w:pPr>
              <w:overflowPunct w:val="0"/>
              <w:autoSpaceDE w:val="0"/>
              <w:autoSpaceDN w:val="0"/>
              <w:adjustRightInd w:val="0"/>
              <w:ind w:right="28"/>
              <w:jc w:val="right"/>
              <w:rPr>
                <w:rFonts w:ascii="新細明體" w:hAnsi="新細明體"/>
                <w:color w:val="000000" w:themeColor="text1"/>
                <w:kern w:val="0"/>
                <w:sz w:val="18"/>
              </w:rPr>
            </w:pPr>
            <w:r w:rsidRPr="00E74DA8">
              <w:rPr>
                <w:rFonts w:ascii="新細明體" w:hAnsi="新細明體"/>
                <w:noProof/>
                <w:color w:val="000000" w:themeColor="text1"/>
                <w:kern w:val="0"/>
                <w:sz w:val="18"/>
              </w:rPr>
              <w:t>1,052,199,637</w:t>
            </w:r>
          </w:p>
        </w:tc>
        <w:tc>
          <w:tcPr>
            <w:tcW w:w="555" w:type="pct"/>
            <w:vAlign w:val="center"/>
          </w:tcPr>
          <w:p w14:paraId="14860427" w14:textId="77777777" w:rsidR="00567494" w:rsidRPr="00E74DA8" w:rsidRDefault="00567494" w:rsidP="00CE2DDD">
            <w:pPr>
              <w:overflowPunct w:val="0"/>
              <w:autoSpaceDE w:val="0"/>
              <w:autoSpaceDN w:val="0"/>
              <w:adjustRightInd w:val="0"/>
              <w:ind w:left="57" w:right="57"/>
              <w:jc w:val="right"/>
              <w:rPr>
                <w:rFonts w:ascii="新細明體" w:hAnsi="新細明體"/>
                <w:color w:val="000000" w:themeColor="text1"/>
                <w:kern w:val="0"/>
                <w:sz w:val="18"/>
              </w:rPr>
            </w:pPr>
            <w:r w:rsidRPr="00E74DA8">
              <w:rPr>
                <w:rFonts w:ascii="新細明體" w:hAnsi="新細明體"/>
                <w:noProof/>
                <w:color w:val="000000" w:themeColor="text1"/>
                <w:kern w:val="0"/>
                <w:sz w:val="18"/>
              </w:rPr>
              <w:t>18.36</w:t>
            </w:r>
          </w:p>
        </w:tc>
      </w:tr>
      <w:tr w:rsidR="00567494" w:rsidRPr="00E74DA8" w14:paraId="24216BEC" w14:textId="77777777" w:rsidTr="00CE2DDD">
        <w:tblPrEx>
          <w:tblBorders>
            <w:top w:val="single" w:sz="8" w:space="0" w:color="auto"/>
            <w:left w:val="none" w:sz="0" w:space="0" w:color="auto"/>
            <w:bottom w:val="single" w:sz="8" w:space="0" w:color="auto"/>
            <w:right w:val="none" w:sz="0" w:space="0" w:color="auto"/>
            <w:insideH w:val="none" w:sz="0" w:space="0" w:color="auto"/>
          </w:tblBorders>
        </w:tblPrEx>
        <w:tc>
          <w:tcPr>
            <w:tcW w:w="1286" w:type="pct"/>
            <w:vAlign w:val="center"/>
          </w:tcPr>
          <w:p w14:paraId="3AF65705" w14:textId="77777777" w:rsidR="00567494" w:rsidRPr="00E74DA8" w:rsidRDefault="00567494" w:rsidP="00CE2DDD">
            <w:pPr>
              <w:overflowPunct w:val="0"/>
              <w:autoSpaceDE w:val="0"/>
              <w:autoSpaceDN w:val="0"/>
              <w:adjustRightInd w:val="0"/>
              <w:ind w:left="57" w:right="57"/>
              <w:jc w:val="distribute"/>
              <w:rPr>
                <w:rFonts w:ascii="標楷體" w:eastAsia="標楷體"/>
                <w:b/>
                <w:color w:val="000000" w:themeColor="text1"/>
                <w:kern w:val="0"/>
                <w:sz w:val="22"/>
              </w:rPr>
            </w:pPr>
            <w:r w:rsidRPr="00E74DA8">
              <w:rPr>
                <w:rFonts w:ascii="標楷體" w:eastAsia="標楷體" w:hint="eastAsia"/>
                <w:b/>
                <w:noProof/>
                <w:color w:val="000000" w:themeColor="text1"/>
                <w:kern w:val="0"/>
                <w:sz w:val="22"/>
              </w:rPr>
              <w:t>營業外利益（損失）</w:t>
            </w:r>
          </w:p>
        </w:tc>
        <w:tc>
          <w:tcPr>
            <w:tcW w:w="797" w:type="pct"/>
            <w:vAlign w:val="center"/>
          </w:tcPr>
          <w:p w14:paraId="1775339C" w14:textId="77777777" w:rsidR="00567494" w:rsidRPr="00E74DA8" w:rsidRDefault="00567494" w:rsidP="00CE2DDD">
            <w:pPr>
              <w:overflowPunct w:val="0"/>
              <w:autoSpaceDE w:val="0"/>
              <w:autoSpaceDN w:val="0"/>
              <w:adjustRightInd w:val="0"/>
              <w:ind w:left="57" w:right="57"/>
              <w:jc w:val="right"/>
              <w:rPr>
                <w:rFonts w:ascii="新細明體" w:hAnsi="新細明體"/>
                <w:b/>
                <w:color w:val="000000" w:themeColor="text1"/>
                <w:kern w:val="0"/>
                <w:sz w:val="18"/>
              </w:rPr>
            </w:pPr>
            <w:r w:rsidRPr="00E74DA8">
              <w:rPr>
                <w:rFonts w:ascii="新細明體" w:hAnsi="新細明體"/>
                <w:b/>
                <w:noProof/>
                <w:color w:val="000000" w:themeColor="text1"/>
                <w:kern w:val="0"/>
                <w:sz w:val="18"/>
              </w:rPr>
              <w:t>- 6,108,842,000</w:t>
            </w:r>
          </w:p>
        </w:tc>
        <w:tc>
          <w:tcPr>
            <w:tcW w:w="797" w:type="pct"/>
            <w:vAlign w:val="center"/>
          </w:tcPr>
          <w:p w14:paraId="0649A484" w14:textId="77777777" w:rsidR="00567494" w:rsidRPr="00E74DA8" w:rsidRDefault="00567494" w:rsidP="00CE2DDD">
            <w:pPr>
              <w:overflowPunct w:val="0"/>
              <w:autoSpaceDE w:val="0"/>
              <w:autoSpaceDN w:val="0"/>
              <w:adjustRightInd w:val="0"/>
              <w:ind w:left="57" w:right="57"/>
              <w:jc w:val="right"/>
              <w:rPr>
                <w:rFonts w:ascii="新細明體" w:hAnsi="新細明體"/>
                <w:b/>
                <w:color w:val="000000" w:themeColor="text1"/>
                <w:kern w:val="0"/>
                <w:sz w:val="18"/>
              </w:rPr>
            </w:pPr>
            <w:r w:rsidRPr="00E74DA8">
              <w:rPr>
                <w:rFonts w:ascii="新細明體" w:hAnsi="新細明體"/>
                <w:b/>
                <w:noProof/>
                <w:color w:val="000000" w:themeColor="text1"/>
                <w:kern w:val="0"/>
                <w:sz w:val="18"/>
              </w:rPr>
              <w:t>- 6,087,403,416</w:t>
            </w:r>
          </w:p>
        </w:tc>
        <w:tc>
          <w:tcPr>
            <w:tcW w:w="797" w:type="pct"/>
            <w:vAlign w:val="center"/>
          </w:tcPr>
          <w:p w14:paraId="5239224F" w14:textId="77777777" w:rsidR="00567494" w:rsidRPr="00E74DA8" w:rsidRDefault="00567494" w:rsidP="00CE2DDD">
            <w:pPr>
              <w:overflowPunct w:val="0"/>
              <w:autoSpaceDE w:val="0"/>
              <w:autoSpaceDN w:val="0"/>
              <w:adjustRightInd w:val="0"/>
              <w:ind w:left="57" w:right="57"/>
              <w:jc w:val="right"/>
              <w:rPr>
                <w:rFonts w:ascii="新細明體" w:hAnsi="新細明體"/>
                <w:b/>
                <w:color w:val="000000" w:themeColor="text1"/>
                <w:kern w:val="0"/>
                <w:sz w:val="18"/>
              </w:rPr>
            </w:pPr>
            <w:r w:rsidRPr="00E74DA8">
              <w:rPr>
                <w:rFonts w:ascii="新細明體" w:hAnsi="新細明體"/>
                <w:b/>
                <w:noProof/>
                <w:color w:val="000000" w:themeColor="text1"/>
                <w:kern w:val="0"/>
                <w:sz w:val="18"/>
              </w:rPr>
              <w:t>- 6,087,403,416</w:t>
            </w:r>
          </w:p>
        </w:tc>
        <w:tc>
          <w:tcPr>
            <w:tcW w:w="768" w:type="pct"/>
            <w:gridSpan w:val="2"/>
            <w:vAlign w:val="center"/>
          </w:tcPr>
          <w:p w14:paraId="74E6200A" w14:textId="77777777" w:rsidR="00567494" w:rsidRPr="00E74DA8" w:rsidRDefault="00567494" w:rsidP="00CE2DDD">
            <w:pPr>
              <w:overflowPunct w:val="0"/>
              <w:autoSpaceDE w:val="0"/>
              <w:autoSpaceDN w:val="0"/>
              <w:adjustRightInd w:val="0"/>
              <w:ind w:right="28"/>
              <w:jc w:val="right"/>
              <w:rPr>
                <w:rFonts w:ascii="新細明體" w:hAnsi="新細明體"/>
                <w:b/>
                <w:color w:val="000000" w:themeColor="text1"/>
                <w:kern w:val="0"/>
                <w:sz w:val="18"/>
              </w:rPr>
            </w:pPr>
            <w:r w:rsidRPr="00E74DA8">
              <w:rPr>
                <w:rFonts w:ascii="新細明體" w:hAnsi="新細明體"/>
                <w:b/>
                <w:noProof/>
                <w:color w:val="000000" w:themeColor="text1"/>
                <w:kern w:val="0"/>
                <w:sz w:val="18"/>
              </w:rPr>
              <w:t>21,438,585</w:t>
            </w:r>
          </w:p>
        </w:tc>
        <w:tc>
          <w:tcPr>
            <w:tcW w:w="555" w:type="pct"/>
            <w:vAlign w:val="center"/>
          </w:tcPr>
          <w:p w14:paraId="3B681CB0" w14:textId="77777777" w:rsidR="00567494" w:rsidRPr="00E74DA8" w:rsidRDefault="00567494" w:rsidP="00CE2DDD">
            <w:pPr>
              <w:overflowPunct w:val="0"/>
              <w:autoSpaceDE w:val="0"/>
              <w:autoSpaceDN w:val="0"/>
              <w:adjustRightInd w:val="0"/>
              <w:ind w:left="57" w:right="57"/>
              <w:jc w:val="right"/>
              <w:rPr>
                <w:rFonts w:ascii="新細明體" w:hAnsi="新細明體"/>
                <w:b/>
                <w:color w:val="000000" w:themeColor="text1"/>
                <w:kern w:val="0"/>
                <w:sz w:val="18"/>
              </w:rPr>
            </w:pPr>
            <w:r w:rsidRPr="00E74DA8">
              <w:rPr>
                <w:rFonts w:ascii="新細明體" w:hAnsi="新細明體"/>
                <w:b/>
                <w:noProof/>
                <w:color w:val="000000" w:themeColor="text1"/>
                <w:kern w:val="0"/>
                <w:sz w:val="18"/>
              </w:rPr>
              <w:t>- 0.35</w:t>
            </w:r>
          </w:p>
        </w:tc>
      </w:tr>
      <w:tr w:rsidR="00567494" w:rsidRPr="00E74DA8" w14:paraId="54B37C91" w14:textId="77777777" w:rsidTr="00CE2DDD">
        <w:tblPrEx>
          <w:tblBorders>
            <w:top w:val="single" w:sz="8" w:space="0" w:color="auto"/>
            <w:left w:val="none" w:sz="0" w:space="0" w:color="auto"/>
            <w:bottom w:val="single" w:sz="8" w:space="0" w:color="auto"/>
            <w:right w:val="none" w:sz="0" w:space="0" w:color="auto"/>
            <w:insideH w:val="none" w:sz="0" w:space="0" w:color="auto"/>
          </w:tblBorders>
        </w:tblPrEx>
        <w:tc>
          <w:tcPr>
            <w:tcW w:w="1286" w:type="pct"/>
            <w:vAlign w:val="center"/>
          </w:tcPr>
          <w:p w14:paraId="31360A5C" w14:textId="77777777" w:rsidR="00567494" w:rsidRPr="00E74DA8" w:rsidRDefault="00567494" w:rsidP="00CE2DDD">
            <w:pPr>
              <w:overflowPunct w:val="0"/>
              <w:autoSpaceDE w:val="0"/>
              <w:autoSpaceDN w:val="0"/>
              <w:adjustRightInd w:val="0"/>
              <w:ind w:left="57" w:right="57"/>
              <w:jc w:val="distribute"/>
              <w:rPr>
                <w:rFonts w:ascii="標楷體" w:eastAsia="標楷體"/>
                <w:b/>
                <w:color w:val="000000" w:themeColor="text1"/>
                <w:kern w:val="0"/>
                <w:sz w:val="22"/>
              </w:rPr>
            </w:pPr>
            <w:r w:rsidRPr="00E74DA8">
              <w:rPr>
                <w:rFonts w:ascii="標楷體" w:eastAsia="標楷體" w:hint="eastAsia"/>
                <w:b/>
                <w:noProof/>
                <w:color w:val="000000" w:themeColor="text1"/>
                <w:kern w:val="0"/>
                <w:sz w:val="22"/>
              </w:rPr>
              <w:t>稅前淨利（淨損）</w:t>
            </w:r>
          </w:p>
        </w:tc>
        <w:tc>
          <w:tcPr>
            <w:tcW w:w="797" w:type="pct"/>
            <w:vAlign w:val="center"/>
          </w:tcPr>
          <w:p w14:paraId="01384C29" w14:textId="77777777" w:rsidR="00567494" w:rsidRPr="00E74DA8" w:rsidRDefault="00567494" w:rsidP="00CE2DDD">
            <w:pPr>
              <w:overflowPunct w:val="0"/>
              <w:autoSpaceDE w:val="0"/>
              <w:autoSpaceDN w:val="0"/>
              <w:adjustRightInd w:val="0"/>
              <w:ind w:left="57" w:right="57"/>
              <w:jc w:val="right"/>
              <w:rPr>
                <w:rFonts w:ascii="新細明體" w:hAnsi="新細明體"/>
                <w:b/>
                <w:color w:val="000000" w:themeColor="text1"/>
                <w:kern w:val="0"/>
                <w:sz w:val="18"/>
              </w:rPr>
            </w:pPr>
            <w:r w:rsidRPr="00E74DA8">
              <w:rPr>
                <w:rFonts w:ascii="新細明體" w:hAnsi="新細明體"/>
                <w:b/>
                <w:noProof/>
                <w:color w:val="000000" w:themeColor="text1"/>
                <w:kern w:val="0"/>
                <w:sz w:val="18"/>
              </w:rPr>
              <w:t>11,986,435,000</w:t>
            </w:r>
          </w:p>
        </w:tc>
        <w:tc>
          <w:tcPr>
            <w:tcW w:w="797" w:type="pct"/>
            <w:vAlign w:val="center"/>
          </w:tcPr>
          <w:p w14:paraId="67CE611D" w14:textId="77777777" w:rsidR="00567494" w:rsidRPr="00E74DA8" w:rsidRDefault="00567494" w:rsidP="00CE2DDD">
            <w:pPr>
              <w:overflowPunct w:val="0"/>
              <w:autoSpaceDE w:val="0"/>
              <w:autoSpaceDN w:val="0"/>
              <w:adjustRightInd w:val="0"/>
              <w:ind w:left="57" w:right="57"/>
              <w:jc w:val="right"/>
              <w:rPr>
                <w:rFonts w:ascii="新細明體" w:hAnsi="新細明體"/>
                <w:b/>
                <w:color w:val="000000" w:themeColor="text1"/>
                <w:kern w:val="0"/>
                <w:sz w:val="18"/>
              </w:rPr>
            </w:pPr>
            <w:r w:rsidRPr="00E74DA8">
              <w:rPr>
                <w:rFonts w:ascii="新細明體" w:hAnsi="新細明體"/>
                <w:b/>
                <w:noProof/>
                <w:color w:val="000000" w:themeColor="text1"/>
                <w:kern w:val="0"/>
                <w:sz w:val="18"/>
              </w:rPr>
              <w:t>32,699,629,947</w:t>
            </w:r>
          </w:p>
        </w:tc>
        <w:tc>
          <w:tcPr>
            <w:tcW w:w="797" w:type="pct"/>
            <w:vAlign w:val="center"/>
          </w:tcPr>
          <w:p w14:paraId="7370736B" w14:textId="77777777" w:rsidR="00567494" w:rsidRPr="00E74DA8" w:rsidRDefault="00567494" w:rsidP="00CE2DDD">
            <w:pPr>
              <w:overflowPunct w:val="0"/>
              <w:autoSpaceDE w:val="0"/>
              <w:autoSpaceDN w:val="0"/>
              <w:adjustRightInd w:val="0"/>
              <w:ind w:left="57" w:right="57"/>
              <w:jc w:val="right"/>
              <w:rPr>
                <w:rFonts w:ascii="新細明體" w:hAnsi="新細明體"/>
                <w:b/>
                <w:color w:val="000000" w:themeColor="text1"/>
                <w:kern w:val="0"/>
                <w:sz w:val="18"/>
              </w:rPr>
            </w:pPr>
            <w:r w:rsidRPr="00E74DA8">
              <w:rPr>
                <w:rFonts w:ascii="新細明體" w:hAnsi="新細明體"/>
                <w:b/>
                <w:noProof/>
                <w:color w:val="000000" w:themeColor="text1"/>
                <w:kern w:val="0"/>
                <w:sz w:val="18"/>
              </w:rPr>
              <w:t>32,689,889,436</w:t>
            </w:r>
          </w:p>
        </w:tc>
        <w:tc>
          <w:tcPr>
            <w:tcW w:w="768" w:type="pct"/>
            <w:gridSpan w:val="2"/>
            <w:vAlign w:val="center"/>
          </w:tcPr>
          <w:p w14:paraId="3C08CC07" w14:textId="77777777" w:rsidR="00567494" w:rsidRPr="00E74DA8" w:rsidRDefault="00567494" w:rsidP="00CE2DDD">
            <w:pPr>
              <w:overflowPunct w:val="0"/>
              <w:autoSpaceDE w:val="0"/>
              <w:autoSpaceDN w:val="0"/>
              <w:adjustRightInd w:val="0"/>
              <w:ind w:right="28"/>
              <w:jc w:val="right"/>
              <w:rPr>
                <w:rFonts w:ascii="新細明體" w:hAnsi="新細明體"/>
                <w:b/>
                <w:color w:val="000000" w:themeColor="text1"/>
                <w:kern w:val="0"/>
                <w:sz w:val="18"/>
              </w:rPr>
            </w:pPr>
            <w:r w:rsidRPr="00E74DA8">
              <w:rPr>
                <w:rFonts w:ascii="新細明體" w:hAnsi="新細明體"/>
                <w:b/>
                <w:noProof/>
                <w:color w:val="000000" w:themeColor="text1"/>
                <w:kern w:val="0"/>
                <w:sz w:val="18"/>
              </w:rPr>
              <w:t>20,703,454,436</w:t>
            </w:r>
          </w:p>
        </w:tc>
        <w:tc>
          <w:tcPr>
            <w:tcW w:w="555" w:type="pct"/>
            <w:vAlign w:val="center"/>
          </w:tcPr>
          <w:p w14:paraId="388801A2" w14:textId="77777777" w:rsidR="00567494" w:rsidRPr="00E74DA8" w:rsidRDefault="00567494" w:rsidP="00CE2DDD">
            <w:pPr>
              <w:overflowPunct w:val="0"/>
              <w:autoSpaceDE w:val="0"/>
              <w:autoSpaceDN w:val="0"/>
              <w:adjustRightInd w:val="0"/>
              <w:ind w:left="57" w:right="57"/>
              <w:jc w:val="right"/>
              <w:rPr>
                <w:rFonts w:ascii="新細明體" w:hAnsi="新細明體"/>
                <w:b/>
                <w:color w:val="000000" w:themeColor="text1"/>
                <w:kern w:val="0"/>
                <w:sz w:val="18"/>
              </w:rPr>
            </w:pPr>
            <w:r w:rsidRPr="00E74DA8">
              <w:rPr>
                <w:rFonts w:ascii="新細明體" w:hAnsi="新細明體"/>
                <w:b/>
                <w:noProof/>
                <w:color w:val="000000" w:themeColor="text1"/>
                <w:kern w:val="0"/>
                <w:sz w:val="18"/>
              </w:rPr>
              <w:t>172.72</w:t>
            </w:r>
          </w:p>
        </w:tc>
      </w:tr>
      <w:tr w:rsidR="00567494" w:rsidRPr="00E74DA8" w14:paraId="7C07FA13" w14:textId="77777777" w:rsidTr="00CE2DDD">
        <w:tblPrEx>
          <w:tblBorders>
            <w:top w:val="single" w:sz="8" w:space="0" w:color="auto"/>
            <w:left w:val="none" w:sz="0" w:space="0" w:color="auto"/>
            <w:bottom w:val="single" w:sz="8" w:space="0" w:color="auto"/>
            <w:right w:val="none" w:sz="0" w:space="0" w:color="auto"/>
            <w:insideH w:val="none" w:sz="0" w:space="0" w:color="auto"/>
          </w:tblBorders>
        </w:tblPrEx>
        <w:tc>
          <w:tcPr>
            <w:tcW w:w="1286" w:type="pct"/>
            <w:vAlign w:val="center"/>
          </w:tcPr>
          <w:p w14:paraId="04BEA2EB" w14:textId="77777777" w:rsidR="00567494" w:rsidRPr="00E74DA8" w:rsidRDefault="00567494" w:rsidP="00CE2DDD">
            <w:pPr>
              <w:overflowPunct w:val="0"/>
              <w:autoSpaceDE w:val="0"/>
              <w:autoSpaceDN w:val="0"/>
              <w:adjustRightInd w:val="0"/>
              <w:ind w:left="57" w:right="57"/>
              <w:jc w:val="distribute"/>
              <w:rPr>
                <w:rFonts w:ascii="標楷體" w:eastAsia="標楷體"/>
                <w:b/>
                <w:color w:val="000000" w:themeColor="text1"/>
                <w:kern w:val="0"/>
                <w:sz w:val="22"/>
              </w:rPr>
            </w:pPr>
            <w:r w:rsidRPr="00E74DA8">
              <w:rPr>
                <w:rFonts w:ascii="標楷體" w:eastAsia="標楷體" w:hint="eastAsia"/>
                <w:b/>
                <w:noProof/>
                <w:color w:val="000000" w:themeColor="text1"/>
                <w:kern w:val="0"/>
                <w:sz w:val="22"/>
              </w:rPr>
              <w:t>所得稅費用（利益）</w:t>
            </w:r>
          </w:p>
        </w:tc>
        <w:tc>
          <w:tcPr>
            <w:tcW w:w="797" w:type="pct"/>
            <w:vAlign w:val="center"/>
          </w:tcPr>
          <w:p w14:paraId="207CB57D" w14:textId="77777777" w:rsidR="00567494" w:rsidRPr="00E74DA8" w:rsidRDefault="00567494" w:rsidP="00CE2DDD">
            <w:pPr>
              <w:overflowPunct w:val="0"/>
              <w:autoSpaceDE w:val="0"/>
              <w:autoSpaceDN w:val="0"/>
              <w:adjustRightInd w:val="0"/>
              <w:ind w:left="57" w:right="57"/>
              <w:jc w:val="right"/>
              <w:rPr>
                <w:rFonts w:ascii="新細明體" w:hAnsi="新細明體"/>
                <w:b/>
                <w:color w:val="000000" w:themeColor="text1"/>
                <w:kern w:val="0"/>
                <w:sz w:val="18"/>
              </w:rPr>
            </w:pPr>
            <w:r w:rsidRPr="00E74DA8">
              <w:rPr>
                <w:rFonts w:ascii="新細明體" w:hAnsi="新細明體"/>
                <w:b/>
                <w:noProof/>
                <w:color w:val="000000" w:themeColor="text1"/>
                <w:kern w:val="0"/>
                <w:sz w:val="18"/>
              </w:rPr>
              <w:t>1,802,411,000</w:t>
            </w:r>
          </w:p>
        </w:tc>
        <w:tc>
          <w:tcPr>
            <w:tcW w:w="797" w:type="pct"/>
            <w:vAlign w:val="center"/>
          </w:tcPr>
          <w:p w14:paraId="6B4B4503" w14:textId="77777777" w:rsidR="00567494" w:rsidRPr="00E74DA8" w:rsidRDefault="00567494" w:rsidP="00CE2DDD">
            <w:pPr>
              <w:overflowPunct w:val="0"/>
              <w:autoSpaceDE w:val="0"/>
              <w:autoSpaceDN w:val="0"/>
              <w:adjustRightInd w:val="0"/>
              <w:ind w:left="57" w:right="57"/>
              <w:jc w:val="right"/>
              <w:rPr>
                <w:rFonts w:ascii="新細明體" w:hAnsi="新細明體"/>
                <w:b/>
                <w:color w:val="000000" w:themeColor="text1"/>
                <w:kern w:val="0"/>
                <w:sz w:val="18"/>
              </w:rPr>
            </w:pPr>
            <w:r w:rsidRPr="00E74DA8">
              <w:rPr>
                <w:rFonts w:ascii="新細明體" w:hAnsi="新細明體"/>
                <w:b/>
                <w:noProof/>
                <w:color w:val="000000" w:themeColor="text1"/>
                <w:kern w:val="0"/>
                <w:sz w:val="18"/>
              </w:rPr>
              <w:t>2,324,392,627</w:t>
            </w:r>
          </w:p>
        </w:tc>
        <w:tc>
          <w:tcPr>
            <w:tcW w:w="797" w:type="pct"/>
            <w:vAlign w:val="center"/>
          </w:tcPr>
          <w:p w14:paraId="41A384AB" w14:textId="77777777" w:rsidR="00567494" w:rsidRPr="00E74DA8" w:rsidRDefault="00567494" w:rsidP="00CE2DDD">
            <w:pPr>
              <w:overflowPunct w:val="0"/>
              <w:autoSpaceDE w:val="0"/>
              <w:autoSpaceDN w:val="0"/>
              <w:adjustRightInd w:val="0"/>
              <w:ind w:left="57" w:right="57"/>
              <w:jc w:val="right"/>
              <w:rPr>
                <w:rFonts w:ascii="新細明體" w:hAnsi="新細明體"/>
                <w:b/>
                <w:color w:val="000000" w:themeColor="text1"/>
                <w:kern w:val="0"/>
                <w:sz w:val="18"/>
              </w:rPr>
            </w:pPr>
            <w:r w:rsidRPr="00E74DA8">
              <w:rPr>
                <w:rFonts w:ascii="新細明體" w:hAnsi="新細明體"/>
                <w:b/>
                <w:noProof/>
                <w:color w:val="000000" w:themeColor="text1"/>
                <w:kern w:val="0"/>
                <w:sz w:val="18"/>
              </w:rPr>
              <w:t>2,304,607,864</w:t>
            </w:r>
          </w:p>
        </w:tc>
        <w:tc>
          <w:tcPr>
            <w:tcW w:w="768" w:type="pct"/>
            <w:gridSpan w:val="2"/>
            <w:vAlign w:val="center"/>
          </w:tcPr>
          <w:p w14:paraId="39256246" w14:textId="77777777" w:rsidR="00567494" w:rsidRPr="00E74DA8" w:rsidRDefault="00567494" w:rsidP="00CE2DDD">
            <w:pPr>
              <w:overflowPunct w:val="0"/>
              <w:autoSpaceDE w:val="0"/>
              <w:autoSpaceDN w:val="0"/>
              <w:adjustRightInd w:val="0"/>
              <w:ind w:right="28"/>
              <w:jc w:val="right"/>
              <w:rPr>
                <w:rFonts w:ascii="新細明體" w:hAnsi="新細明體"/>
                <w:b/>
                <w:color w:val="000000" w:themeColor="text1"/>
                <w:kern w:val="0"/>
                <w:sz w:val="18"/>
              </w:rPr>
            </w:pPr>
            <w:r w:rsidRPr="00E74DA8">
              <w:rPr>
                <w:rFonts w:ascii="新細明體" w:hAnsi="新細明體"/>
                <w:b/>
                <w:noProof/>
                <w:color w:val="000000" w:themeColor="text1"/>
                <w:kern w:val="0"/>
                <w:sz w:val="18"/>
              </w:rPr>
              <w:t>502,196,864</w:t>
            </w:r>
          </w:p>
        </w:tc>
        <w:tc>
          <w:tcPr>
            <w:tcW w:w="555" w:type="pct"/>
            <w:vAlign w:val="center"/>
          </w:tcPr>
          <w:p w14:paraId="6A37DC36" w14:textId="77777777" w:rsidR="00567494" w:rsidRPr="00E74DA8" w:rsidRDefault="00567494" w:rsidP="00CE2DDD">
            <w:pPr>
              <w:overflowPunct w:val="0"/>
              <w:autoSpaceDE w:val="0"/>
              <w:autoSpaceDN w:val="0"/>
              <w:adjustRightInd w:val="0"/>
              <w:ind w:left="57" w:right="57"/>
              <w:jc w:val="right"/>
              <w:rPr>
                <w:rFonts w:ascii="新細明體" w:hAnsi="新細明體"/>
                <w:b/>
                <w:color w:val="000000" w:themeColor="text1"/>
                <w:kern w:val="0"/>
                <w:sz w:val="18"/>
              </w:rPr>
            </w:pPr>
            <w:r w:rsidRPr="00E74DA8">
              <w:rPr>
                <w:rFonts w:ascii="新細明體" w:hAnsi="新細明體"/>
                <w:b/>
                <w:noProof/>
                <w:color w:val="000000" w:themeColor="text1"/>
                <w:kern w:val="0"/>
                <w:sz w:val="18"/>
              </w:rPr>
              <w:t>27.86</w:t>
            </w:r>
          </w:p>
        </w:tc>
      </w:tr>
      <w:tr w:rsidR="00567494" w:rsidRPr="00E74DA8" w14:paraId="6CD07BA0" w14:textId="77777777" w:rsidTr="00CE2DDD">
        <w:tblPrEx>
          <w:tblBorders>
            <w:top w:val="single" w:sz="8" w:space="0" w:color="auto"/>
            <w:left w:val="none" w:sz="0" w:space="0" w:color="auto"/>
            <w:bottom w:val="single" w:sz="8" w:space="0" w:color="auto"/>
            <w:right w:val="none" w:sz="0" w:space="0" w:color="auto"/>
            <w:insideH w:val="none" w:sz="0" w:space="0" w:color="auto"/>
          </w:tblBorders>
        </w:tblPrEx>
        <w:tc>
          <w:tcPr>
            <w:tcW w:w="1286" w:type="pct"/>
            <w:vAlign w:val="center"/>
          </w:tcPr>
          <w:p w14:paraId="5911B1C6" w14:textId="77777777" w:rsidR="00567494" w:rsidRPr="00E74DA8" w:rsidRDefault="00567494" w:rsidP="00CE2DDD">
            <w:pPr>
              <w:overflowPunct w:val="0"/>
              <w:autoSpaceDE w:val="0"/>
              <w:autoSpaceDN w:val="0"/>
              <w:adjustRightInd w:val="0"/>
              <w:ind w:left="57" w:right="57"/>
              <w:jc w:val="distribute"/>
              <w:rPr>
                <w:rFonts w:ascii="標楷體" w:eastAsia="標楷體"/>
                <w:b/>
                <w:color w:val="000000" w:themeColor="text1"/>
                <w:kern w:val="0"/>
                <w:sz w:val="22"/>
              </w:rPr>
            </w:pPr>
            <w:r w:rsidRPr="00E74DA8">
              <w:rPr>
                <w:rFonts w:ascii="標楷體" w:eastAsia="標楷體" w:hint="eastAsia"/>
                <w:b/>
                <w:noProof/>
                <w:color w:val="000000" w:themeColor="text1"/>
                <w:kern w:val="0"/>
                <w:sz w:val="22"/>
              </w:rPr>
              <w:t>本期淨利（淨損）</w:t>
            </w:r>
          </w:p>
        </w:tc>
        <w:tc>
          <w:tcPr>
            <w:tcW w:w="797" w:type="pct"/>
            <w:vAlign w:val="center"/>
          </w:tcPr>
          <w:p w14:paraId="16DDD0F9" w14:textId="77777777" w:rsidR="00567494" w:rsidRPr="00E74DA8" w:rsidRDefault="00567494" w:rsidP="00CE2DDD">
            <w:pPr>
              <w:overflowPunct w:val="0"/>
              <w:autoSpaceDE w:val="0"/>
              <w:autoSpaceDN w:val="0"/>
              <w:adjustRightInd w:val="0"/>
              <w:ind w:left="57" w:right="57"/>
              <w:jc w:val="right"/>
              <w:rPr>
                <w:rFonts w:ascii="新細明體" w:hAnsi="新細明體"/>
                <w:b/>
                <w:color w:val="000000" w:themeColor="text1"/>
                <w:kern w:val="0"/>
                <w:sz w:val="18"/>
              </w:rPr>
            </w:pPr>
            <w:r w:rsidRPr="00E74DA8">
              <w:rPr>
                <w:rFonts w:ascii="新細明體" w:hAnsi="新細明體"/>
                <w:b/>
                <w:noProof/>
                <w:color w:val="000000" w:themeColor="text1"/>
                <w:kern w:val="0"/>
                <w:sz w:val="18"/>
              </w:rPr>
              <w:t>10,184,024,000</w:t>
            </w:r>
          </w:p>
        </w:tc>
        <w:tc>
          <w:tcPr>
            <w:tcW w:w="797" w:type="pct"/>
            <w:vAlign w:val="center"/>
          </w:tcPr>
          <w:p w14:paraId="56A6A457" w14:textId="77777777" w:rsidR="00567494" w:rsidRPr="00E74DA8" w:rsidRDefault="00567494" w:rsidP="00CE2DDD">
            <w:pPr>
              <w:overflowPunct w:val="0"/>
              <w:autoSpaceDE w:val="0"/>
              <w:autoSpaceDN w:val="0"/>
              <w:adjustRightInd w:val="0"/>
              <w:ind w:left="57" w:right="57"/>
              <w:jc w:val="right"/>
              <w:rPr>
                <w:rFonts w:ascii="新細明體" w:hAnsi="新細明體"/>
                <w:b/>
                <w:color w:val="000000" w:themeColor="text1"/>
                <w:kern w:val="0"/>
                <w:sz w:val="18"/>
              </w:rPr>
            </w:pPr>
            <w:r w:rsidRPr="00E74DA8">
              <w:rPr>
                <w:rFonts w:ascii="新細明體" w:hAnsi="新細明體"/>
                <w:b/>
                <w:noProof/>
                <w:color w:val="000000" w:themeColor="text1"/>
                <w:kern w:val="0"/>
                <w:sz w:val="18"/>
              </w:rPr>
              <w:t>30,375,237,320</w:t>
            </w:r>
          </w:p>
        </w:tc>
        <w:tc>
          <w:tcPr>
            <w:tcW w:w="797" w:type="pct"/>
            <w:vAlign w:val="center"/>
          </w:tcPr>
          <w:p w14:paraId="51FB8D2C" w14:textId="77777777" w:rsidR="00567494" w:rsidRPr="00E74DA8" w:rsidRDefault="00567494" w:rsidP="00CE2DDD">
            <w:pPr>
              <w:overflowPunct w:val="0"/>
              <w:autoSpaceDE w:val="0"/>
              <w:autoSpaceDN w:val="0"/>
              <w:adjustRightInd w:val="0"/>
              <w:ind w:left="57" w:right="57"/>
              <w:jc w:val="right"/>
              <w:rPr>
                <w:rFonts w:ascii="新細明體" w:hAnsi="新細明體"/>
                <w:b/>
                <w:color w:val="000000" w:themeColor="text1"/>
                <w:kern w:val="0"/>
                <w:sz w:val="18"/>
              </w:rPr>
            </w:pPr>
            <w:r w:rsidRPr="00E74DA8">
              <w:rPr>
                <w:rFonts w:ascii="新細明體" w:hAnsi="新細明體"/>
                <w:b/>
                <w:noProof/>
                <w:color w:val="000000" w:themeColor="text1"/>
                <w:kern w:val="0"/>
                <w:sz w:val="18"/>
              </w:rPr>
              <w:t>30,385,281,572</w:t>
            </w:r>
          </w:p>
        </w:tc>
        <w:tc>
          <w:tcPr>
            <w:tcW w:w="768" w:type="pct"/>
            <w:gridSpan w:val="2"/>
            <w:vAlign w:val="center"/>
          </w:tcPr>
          <w:p w14:paraId="3A63BC95" w14:textId="77777777" w:rsidR="00567494" w:rsidRPr="00E74DA8" w:rsidRDefault="00567494" w:rsidP="00CE2DDD">
            <w:pPr>
              <w:overflowPunct w:val="0"/>
              <w:autoSpaceDE w:val="0"/>
              <w:autoSpaceDN w:val="0"/>
              <w:adjustRightInd w:val="0"/>
              <w:ind w:right="28"/>
              <w:jc w:val="right"/>
              <w:rPr>
                <w:rFonts w:ascii="新細明體" w:hAnsi="新細明體"/>
                <w:b/>
                <w:color w:val="000000" w:themeColor="text1"/>
                <w:kern w:val="0"/>
                <w:sz w:val="18"/>
              </w:rPr>
            </w:pPr>
            <w:r w:rsidRPr="00E74DA8">
              <w:rPr>
                <w:rFonts w:ascii="新細明體" w:hAnsi="新細明體"/>
                <w:b/>
                <w:noProof/>
                <w:color w:val="000000" w:themeColor="text1"/>
                <w:kern w:val="0"/>
                <w:sz w:val="18"/>
              </w:rPr>
              <w:t>20,201,257,572</w:t>
            </w:r>
          </w:p>
        </w:tc>
        <w:tc>
          <w:tcPr>
            <w:tcW w:w="555" w:type="pct"/>
            <w:vAlign w:val="center"/>
          </w:tcPr>
          <w:p w14:paraId="1F4673AD" w14:textId="77777777" w:rsidR="00567494" w:rsidRPr="00E74DA8" w:rsidRDefault="00567494" w:rsidP="00CE2DDD">
            <w:pPr>
              <w:overflowPunct w:val="0"/>
              <w:autoSpaceDE w:val="0"/>
              <w:autoSpaceDN w:val="0"/>
              <w:adjustRightInd w:val="0"/>
              <w:ind w:left="57" w:right="57"/>
              <w:jc w:val="right"/>
              <w:rPr>
                <w:rFonts w:ascii="新細明體" w:hAnsi="新細明體"/>
                <w:b/>
                <w:color w:val="000000" w:themeColor="text1"/>
                <w:kern w:val="0"/>
                <w:sz w:val="18"/>
              </w:rPr>
            </w:pPr>
            <w:r w:rsidRPr="00E74DA8">
              <w:rPr>
                <w:rFonts w:ascii="新細明體" w:hAnsi="新細明體"/>
                <w:b/>
                <w:noProof/>
                <w:color w:val="000000" w:themeColor="text1"/>
                <w:kern w:val="0"/>
                <w:sz w:val="18"/>
              </w:rPr>
              <w:t>198.36</w:t>
            </w:r>
          </w:p>
        </w:tc>
      </w:tr>
    </w:tbl>
    <w:p w14:paraId="1523A9C8" w14:textId="77777777" w:rsidR="00567494" w:rsidRPr="00E74DA8" w:rsidRDefault="00567494" w:rsidP="00567494">
      <w:pPr>
        <w:overflowPunct w:val="0"/>
        <w:adjustRightInd w:val="0"/>
        <w:snapToGrid w:val="0"/>
        <w:rPr>
          <w:rFonts w:ascii="標楷體" w:eastAsia="標楷體" w:hAnsi="標楷體"/>
          <w:color w:val="000000" w:themeColor="text1"/>
          <w:sz w:val="18"/>
          <w:szCs w:val="18"/>
        </w:rPr>
      </w:pPr>
      <w:proofErr w:type="gramStart"/>
      <w:r w:rsidRPr="00E74DA8">
        <w:rPr>
          <w:rFonts w:ascii="標楷體" w:eastAsia="標楷體" w:hAnsi="標楷體" w:hint="eastAsia"/>
          <w:color w:val="000000" w:themeColor="text1"/>
          <w:sz w:val="18"/>
          <w:szCs w:val="18"/>
        </w:rPr>
        <w:t>註</w:t>
      </w:r>
      <w:proofErr w:type="gramEnd"/>
      <w:r w:rsidRPr="00E74DA8">
        <w:rPr>
          <w:rFonts w:ascii="標楷體" w:eastAsia="標楷體" w:hAnsi="標楷體" w:hint="eastAsia"/>
          <w:color w:val="000000" w:themeColor="text1"/>
          <w:sz w:val="18"/>
          <w:szCs w:val="18"/>
        </w:rPr>
        <w:t>：1.表列數據係依預算</w:t>
      </w:r>
      <w:proofErr w:type="gramStart"/>
      <w:r w:rsidRPr="00E74DA8">
        <w:rPr>
          <w:rFonts w:ascii="標楷體" w:eastAsia="標楷體" w:hAnsi="標楷體" w:hint="eastAsia"/>
          <w:color w:val="000000" w:themeColor="text1"/>
          <w:sz w:val="18"/>
          <w:szCs w:val="18"/>
        </w:rPr>
        <w:t>採</w:t>
      </w:r>
      <w:proofErr w:type="gramEnd"/>
      <w:r w:rsidRPr="00E74DA8">
        <w:rPr>
          <w:rFonts w:ascii="標楷體" w:eastAsia="標楷體" w:hAnsi="標楷體" w:hint="eastAsia"/>
          <w:color w:val="000000" w:themeColor="text1"/>
          <w:sz w:val="18"/>
          <w:szCs w:val="18"/>
        </w:rPr>
        <w:t>合併報表編造。</w:t>
      </w:r>
    </w:p>
    <w:p w14:paraId="14350C7D" w14:textId="77777777" w:rsidR="00567494" w:rsidRPr="00E74DA8" w:rsidRDefault="00567494" w:rsidP="00567494">
      <w:pPr>
        <w:pStyle w:val="af1"/>
        <w:spacing w:line="200" w:lineRule="atLeast"/>
        <w:ind w:leftChars="149" w:left="543" w:hangingChars="103" w:hanging="185"/>
        <w:rPr>
          <w:bCs/>
          <w:color w:val="000000" w:themeColor="text1"/>
          <w:sz w:val="18"/>
          <w:szCs w:val="18"/>
        </w:rPr>
      </w:pPr>
      <w:r w:rsidRPr="00E74DA8">
        <w:rPr>
          <w:rFonts w:hint="eastAsia"/>
          <w:bCs/>
          <w:color w:val="000000" w:themeColor="text1"/>
          <w:sz w:val="18"/>
          <w:szCs w:val="18"/>
        </w:rPr>
        <w:t>2.本期其他綜合損益32,971,865,930元，包括確定福利計畫之再衡量數-183,177,599元、指定為透過損益按公允價值衡量之金融負債其變動金額來自信用風險18,523,975元、採用權益法認列之關聯企業及合資之其他綜合損益之份</w:t>
      </w:r>
      <w:proofErr w:type="gramStart"/>
      <w:r w:rsidRPr="00E74DA8">
        <w:rPr>
          <w:rFonts w:hint="eastAsia"/>
          <w:bCs/>
          <w:color w:val="000000" w:themeColor="text1"/>
          <w:sz w:val="18"/>
          <w:szCs w:val="18"/>
        </w:rPr>
        <w:t>額－不重</w:t>
      </w:r>
      <w:proofErr w:type="gramEnd"/>
      <w:r w:rsidRPr="00E74DA8">
        <w:rPr>
          <w:rFonts w:hint="eastAsia"/>
          <w:bCs/>
          <w:color w:val="000000" w:themeColor="text1"/>
          <w:sz w:val="18"/>
          <w:szCs w:val="18"/>
        </w:rPr>
        <w:t>分類至損益之項目596,237,420元、透過其他綜合損益按公允價值衡量之權益工具投資損益29,365,793,519元、與不重分類之項目相關之所得稅583,100元、國外營運機構財務報表換算之兌換差額1,206,624,337元、採用權益法認列之關聯企業及合資之其他綜合損益之份額－可能重分類至損益之項目848,424,808元、透過其他綜合損益按公允價值衡量之債務工具投資損益-1,220,283,135元、採用</w:t>
      </w:r>
      <w:proofErr w:type="gramStart"/>
      <w:r w:rsidRPr="00E74DA8">
        <w:rPr>
          <w:rFonts w:hint="eastAsia"/>
          <w:bCs/>
          <w:color w:val="000000" w:themeColor="text1"/>
          <w:sz w:val="18"/>
          <w:szCs w:val="18"/>
        </w:rPr>
        <w:t>覆蓋法重分類</w:t>
      </w:r>
      <w:proofErr w:type="gramEnd"/>
      <w:r w:rsidRPr="00E74DA8">
        <w:rPr>
          <w:rFonts w:hint="eastAsia"/>
          <w:bCs/>
          <w:color w:val="000000" w:themeColor="text1"/>
          <w:sz w:val="18"/>
          <w:szCs w:val="18"/>
        </w:rPr>
        <w:t>之其他綜合損益2,395,813,250元、 與可能重分類之項目相關之所得稅-56,673,745元。</w:t>
      </w:r>
    </w:p>
    <w:p w14:paraId="522CDF0A" w14:textId="77777777" w:rsidR="00567494" w:rsidRPr="00E74DA8" w:rsidRDefault="00567494" w:rsidP="00567494">
      <w:pPr>
        <w:pStyle w:val="af1"/>
        <w:spacing w:line="200" w:lineRule="atLeast"/>
        <w:ind w:leftChars="149" w:left="543" w:hangingChars="103" w:hanging="185"/>
        <w:rPr>
          <w:bCs/>
          <w:color w:val="000000" w:themeColor="text1"/>
          <w:sz w:val="18"/>
          <w:szCs w:val="18"/>
        </w:rPr>
      </w:pPr>
      <w:r w:rsidRPr="00E74DA8">
        <w:rPr>
          <w:rFonts w:hint="eastAsia"/>
          <w:bCs/>
          <w:color w:val="000000" w:themeColor="text1"/>
          <w:sz w:val="18"/>
          <w:szCs w:val="18"/>
        </w:rPr>
        <w:t>3.臺灣金融控股公司</w:t>
      </w:r>
      <w:proofErr w:type="gramStart"/>
      <w:r w:rsidRPr="00E74DA8">
        <w:rPr>
          <w:rFonts w:hint="eastAsia"/>
          <w:bCs/>
          <w:color w:val="000000" w:themeColor="text1"/>
          <w:sz w:val="18"/>
          <w:szCs w:val="18"/>
        </w:rPr>
        <w:t>11</w:t>
      </w:r>
      <w:r w:rsidRPr="00E74DA8">
        <w:rPr>
          <w:bCs/>
          <w:color w:val="000000" w:themeColor="text1"/>
          <w:sz w:val="18"/>
          <w:szCs w:val="18"/>
        </w:rPr>
        <w:t>3</w:t>
      </w:r>
      <w:proofErr w:type="gramEnd"/>
      <w:r w:rsidRPr="00E74DA8">
        <w:rPr>
          <w:rFonts w:hint="eastAsia"/>
          <w:bCs/>
          <w:color w:val="000000" w:themeColor="text1"/>
          <w:sz w:val="18"/>
          <w:szCs w:val="18"/>
        </w:rPr>
        <w:t>年度經營績效獎金預算依行政院核定國營事業經營績效獎金核算制度檢討報告編列，行政院彙編</w:t>
      </w:r>
      <w:proofErr w:type="gramStart"/>
      <w:r w:rsidRPr="00E74DA8">
        <w:rPr>
          <w:rFonts w:hint="eastAsia"/>
          <w:bCs/>
          <w:color w:val="000000" w:themeColor="text1"/>
          <w:sz w:val="18"/>
          <w:szCs w:val="18"/>
        </w:rPr>
        <w:t>11</w:t>
      </w:r>
      <w:r w:rsidRPr="00E74DA8">
        <w:rPr>
          <w:bCs/>
          <w:color w:val="000000" w:themeColor="text1"/>
          <w:sz w:val="18"/>
          <w:szCs w:val="18"/>
        </w:rPr>
        <w:t>3</w:t>
      </w:r>
      <w:proofErr w:type="gramEnd"/>
      <w:r w:rsidRPr="00E74DA8">
        <w:rPr>
          <w:rFonts w:hint="eastAsia"/>
          <w:bCs/>
          <w:color w:val="000000" w:themeColor="text1"/>
          <w:sz w:val="18"/>
          <w:szCs w:val="18"/>
        </w:rPr>
        <w:t>年度中央政府總決算附屬單位決算及綜計表（營業部分）按前開檢討報告及財政部所屬事業機構用人費薪給管理要點，暨財政部所屬事業機構經營績效獎金實施要點等規定暫列經營績效獎金</w:t>
      </w:r>
      <w:r w:rsidRPr="00E74DA8">
        <w:rPr>
          <w:bCs/>
          <w:color w:val="000000" w:themeColor="text1"/>
          <w:sz w:val="18"/>
          <w:szCs w:val="18"/>
        </w:rPr>
        <w:t>3,040,839,767</w:t>
      </w:r>
      <w:r w:rsidRPr="00E74DA8">
        <w:rPr>
          <w:rFonts w:hint="eastAsia"/>
          <w:bCs/>
          <w:color w:val="000000" w:themeColor="text1"/>
          <w:sz w:val="18"/>
          <w:szCs w:val="18"/>
        </w:rPr>
        <w:t>元，循例暫</w:t>
      </w:r>
      <w:proofErr w:type="gramStart"/>
      <w:r w:rsidRPr="00E74DA8">
        <w:rPr>
          <w:rFonts w:hint="eastAsia"/>
          <w:bCs/>
          <w:color w:val="000000" w:themeColor="text1"/>
          <w:sz w:val="18"/>
          <w:szCs w:val="18"/>
        </w:rPr>
        <w:t>照列</w:t>
      </w:r>
      <w:proofErr w:type="gramEnd"/>
      <w:r w:rsidRPr="00E74DA8">
        <w:rPr>
          <w:rFonts w:hint="eastAsia"/>
          <w:bCs/>
          <w:color w:val="000000" w:themeColor="text1"/>
          <w:sz w:val="18"/>
          <w:szCs w:val="18"/>
        </w:rPr>
        <w:t>，</w:t>
      </w:r>
      <w:proofErr w:type="gramStart"/>
      <w:r w:rsidRPr="00E74DA8">
        <w:rPr>
          <w:rFonts w:hint="eastAsia"/>
          <w:bCs/>
          <w:color w:val="000000" w:themeColor="text1"/>
          <w:sz w:val="18"/>
          <w:szCs w:val="18"/>
        </w:rPr>
        <w:t>俟</w:t>
      </w:r>
      <w:proofErr w:type="gramEnd"/>
      <w:r w:rsidRPr="00E74DA8">
        <w:rPr>
          <w:rFonts w:hint="eastAsia"/>
          <w:bCs/>
          <w:color w:val="000000" w:themeColor="text1"/>
          <w:sz w:val="18"/>
          <w:szCs w:val="18"/>
        </w:rPr>
        <w:t>主管機關專案審核定案後，依案辦理。</w:t>
      </w:r>
    </w:p>
    <w:p w14:paraId="1E75755A" w14:textId="77777777" w:rsidR="00567494" w:rsidRPr="00E74DA8" w:rsidRDefault="00567494" w:rsidP="00567494">
      <w:pPr>
        <w:pStyle w:val="af1"/>
        <w:spacing w:line="200" w:lineRule="atLeast"/>
        <w:ind w:leftChars="149" w:left="543" w:hangingChars="103" w:hanging="185"/>
        <w:rPr>
          <w:bCs/>
          <w:color w:val="000000" w:themeColor="text1"/>
          <w:sz w:val="18"/>
          <w:szCs w:val="18"/>
        </w:rPr>
      </w:pPr>
      <w:r w:rsidRPr="00E74DA8">
        <w:rPr>
          <w:rFonts w:hint="eastAsia"/>
          <w:bCs/>
          <w:color w:val="000000" w:themeColor="text1"/>
          <w:sz w:val="18"/>
          <w:szCs w:val="18"/>
        </w:rPr>
        <w:t>4.臺灣金融控股公司本期淨利</w:t>
      </w:r>
      <w:r w:rsidRPr="00E74DA8">
        <w:rPr>
          <w:bCs/>
          <w:color w:val="000000" w:themeColor="text1"/>
          <w:sz w:val="18"/>
          <w:szCs w:val="18"/>
        </w:rPr>
        <w:t>30,385,281,572</w:t>
      </w:r>
      <w:r w:rsidRPr="00E74DA8">
        <w:rPr>
          <w:rFonts w:hint="eastAsia"/>
          <w:bCs/>
          <w:color w:val="000000" w:themeColor="text1"/>
          <w:sz w:val="18"/>
          <w:szCs w:val="18"/>
        </w:rPr>
        <w:t>元，除以加權平均流通在外普通股股數</w:t>
      </w:r>
      <w:r w:rsidRPr="00E74DA8">
        <w:rPr>
          <w:bCs/>
          <w:color w:val="000000" w:themeColor="text1"/>
          <w:sz w:val="18"/>
          <w:szCs w:val="18"/>
        </w:rPr>
        <w:t>10,312,500,000</w:t>
      </w:r>
      <w:r w:rsidRPr="00E74DA8">
        <w:rPr>
          <w:rFonts w:hint="eastAsia"/>
          <w:bCs/>
          <w:color w:val="000000" w:themeColor="text1"/>
          <w:sz w:val="18"/>
          <w:szCs w:val="18"/>
        </w:rPr>
        <w:t>股後，基本每股盈餘</w:t>
      </w:r>
      <w:r w:rsidRPr="00E74DA8">
        <w:rPr>
          <w:bCs/>
          <w:color w:val="000000" w:themeColor="text1"/>
          <w:sz w:val="18"/>
          <w:szCs w:val="18"/>
        </w:rPr>
        <w:t>2.95</w:t>
      </w:r>
      <w:r w:rsidRPr="00E74DA8">
        <w:rPr>
          <w:rFonts w:hint="eastAsia"/>
          <w:bCs/>
          <w:color w:val="000000" w:themeColor="text1"/>
          <w:sz w:val="18"/>
          <w:szCs w:val="18"/>
        </w:rPr>
        <w:t>元。</w:t>
      </w:r>
    </w:p>
    <w:p w14:paraId="1B23B4B2" w14:textId="77777777" w:rsidR="00567494" w:rsidRPr="00E74DA8" w:rsidRDefault="00567494" w:rsidP="00567494">
      <w:pPr>
        <w:pStyle w:val="af1"/>
        <w:ind w:leftChars="149" w:left="543" w:hangingChars="103" w:hanging="185"/>
        <w:rPr>
          <w:bCs/>
          <w:color w:val="000000" w:themeColor="text1"/>
          <w:sz w:val="18"/>
          <w:szCs w:val="18"/>
        </w:rPr>
      </w:pPr>
      <w:r w:rsidRPr="00E74DA8">
        <w:rPr>
          <w:rFonts w:hint="eastAsia"/>
          <w:bCs/>
          <w:color w:val="000000" w:themeColor="text1"/>
          <w:sz w:val="18"/>
          <w:szCs w:val="18"/>
        </w:rPr>
        <w:t>5.其他營業外</w:t>
      </w:r>
      <w:proofErr w:type="gramStart"/>
      <w:r w:rsidRPr="00E74DA8">
        <w:rPr>
          <w:rFonts w:hint="eastAsia"/>
          <w:bCs/>
          <w:color w:val="000000" w:themeColor="text1"/>
          <w:sz w:val="18"/>
          <w:szCs w:val="18"/>
        </w:rPr>
        <w:t>費用含認列</w:t>
      </w:r>
      <w:proofErr w:type="gramEnd"/>
      <w:r w:rsidRPr="00E74DA8">
        <w:rPr>
          <w:rFonts w:hint="eastAsia"/>
          <w:bCs/>
          <w:color w:val="000000" w:themeColor="text1"/>
          <w:sz w:val="18"/>
          <w:szCs w:val="18"/>
        </w:rPr>
        <w:t>資產減</w:t>
      </w:r>
      <w:proofErr w:type="gramStart"/>
      <w:r w:rsidRPr="00E74DA8">
        <w:rPr>
          <w:rFonts w:hint="eastAsia"/>
          <w:bCs/>
          <w:color w:val="000000" w:themeColor="text1"/>
          <w:sz w:val="18"/>
          <w:szCs w:val="18"/>
        </w:rPr>
        <w:t>損</w:t>
      </w:r>
      <w:proofErr w:type="gramEnd"/>
      <w:r w:rsidRPr="00E74DA8">
        <w:rPr>
          <w:rFonts w:hint="eastAsia"/>
          <w:bCs/>
          <w:color w:val="000000" w:themeColor="text1"/>
          <w:sz w:val="18"/>
          <w:szCs w:val="18"/>
        </w:rPr>
        <w:t>損失</w:t>
      </w:r>
      <w:r w:rsidRPr="00E74DA8">
        <w:rPr>
          <w:bCs/>
          <w:color w:val="000000" w:themeColor="text1"/>
          <w:sz w:val="18"/>
          <w:szCs w:val="18"/>
        </w:rPr>
        <w:t>168,875,520</w:t>
      </w:r>
      <w:r w:rsidRPr="00E74DA8">
        <w:rPr>
          <w:rFonts w:hint="eastAsia"/>
          <w:bCs/>
          <w:color w:val="000000" w:themeColor="text1"/>
          <w:sz w:val="18"/>
          <w:szCs w:val="18"/>
        </w:rPr>
        <w:t>元。</w:t>
      </w:r>
    </w:p>
    <w:p w14:paraId="43D7D094" w14:textId="77777777" w:rsidR="00567494" w:rsidRPr="00E74DA8" w:rsidRDefault="00567494" w:rsidP="00567494">
      <w:pPr>
        <w:pStyle w:val="af1"/>
        <w:spacing w:line="200" w:lineRule="atLeast"/>
        <w:ind w:leftChars="149" w:left="560" w:hangingChars="112" w:hanging="202"/>
        <w:rPr>
          <w:bCs/>
          <w:color w:val="000000" w:themeColor="text1"/>
          <w:sz w:val="18"/>
          <w:szCs w:val="18"/>
        </w:rPr>
      </w:pPr>
      <w:r w:rsidRPr="00E74DA8">
        <w:rPr>
          <w:rFonts w:hint="eastAsia"/>
          <w:bCs/>
          <w:color w:val="000000" w:themeColor="text1"/>
          <w:sz w:val="18"/>
          <w:szCs w:val="18"/>
        </w:rPr>
        <w:t>6.稅前淨利</w:t>
      </w:r>
      <w:r w:rsidRPr="00E74DA8">
        <w:rPr>
          <w:bCs/>
          <w:color w:val="000000" w:themeColor="text1"/>
          <w:sz w:val="18"/>
          <w:szCs w:val="18"/>
        </w:rPr>
        <w:t>32,689,889,436</w:t>
      </w:r>
      <w:r w:rsidRPr="00E74DA8">
        <w:rPr>
          <w:rFonts w:hint="eastAsia"/>
          <w:bCs/>
          <w:color w:val="000000" w:themeColor="text1"/>
          <w:sz w:val="18"/>
          <w:szCs w:val="18"/>
        </w:rPr>
        <w:t>元，扣除免稅所得等項目</w:t>
      </w:r>
      <w:r w:rsidRPr="00E74DA8">
        <w:rPr>
          <w:bCs/>
          <w:color w:val="000000" w:themeColor="text1"/>
          <w:sz w:val="18"/>
          <w:szCs w:val="18"/>
        </w:rPr>
        <w:t>42,357,674,054</w:t>
      </w:r>
      <w:r w:rsidRPr="00E74DA8">
        <w:rPr>
          <w:rFonts w:hint="eastAsia"/>
          <w:bCs/>
          <w:color w:val="000000" w:themeColor="text1"/>
          <w:sz w:val="18"/>
          <w:szCs w:val="18"/>
        </w:rPr>
        <w:t>元，加計金融資產評價損失等項目之差異數</w:t>
      </w:r>
      <w:r w:rsidRPr="00E74DA8">
        <w:rPr>
          <w:bCs/>
          <w:color w:val="000000" w:themeColor="text1"/>
          <w:sz w:val="18"/>
          <w:szCs w:val="18"/>
        </w:rPr>
        <w:t>14,988,391,705</w:t>
      </w:r>
      <w:r w:rsidRPr="00E74DA8">
        <w:rPr>
          <w:rFonts w:hint="eastAsia"/>
          <w:bCs/>
          <w:color w:val="000000" w:themeColor="text1"/>
          <w:sz w:val="18"/>
          <w:szCs w:val="18"/>
        </w:rPr>
        <w:t>元後，課稅所得為</w:t>
      </w:r>
      <w:r w:rsidRPr="00E74DA8">
        <w:rPr>
          <w:bCs/>
          <w:color w:val="000000" w:themeColor="text1"/>
          <w:sz w:val="18"/>
          <w:szCs w:val="18"/>
        </w:rPr>
        <w:t>5,320,607,087</w:t>
      </w:r>
      <w:r w:rsidRPr="00E74DA8">
        <w:rPr>
          <w:rFonts w:hint="eastAsia"/>
          <w:bCs/>
          <w:color w:val="000000" w:themeColor="text1"/>
          <w:sz w:val="18"/>
          <w:szCs w:val="18"/>
        </w:rPr>
        <w:t>元（含未適用金融控股公司連結稅制之孫公司</w:t>
      </w:r>
      <w:proofErr w:type="gramStart"/>
      <w:r w:rsidRPr="00E74DA8">
        <w:rPr>
          <w:rFonts w:hint="eastAsia"/>
          <w:bCs/>
          <w:color w:val="000000" w:themeColor="text1"/>
          <w:sz w:val="18"/>
          <w:szCs w:val="18"/>
        </w:rPr>
        <w:t>臺</w:t>
      </w:r>
      <w:proofErr w:type="gramEnd"/>
      <w:r w:rsidRPr="00E74DA8">
        <w:rPr>
          <w:rFonts w:hint="eastAsia"/>
          <w:bCs/>
          <w:color w:val="000000" w:themeColor="text1"/>
          <w:sz w:val="18"/>
          <w:szCs w:val="18"/>
        </w:rPr>
        <w:t>銀綜合保險經紀人公司課稅所得39,026,203元）。應繳納所得稅</w:t>
      </w:r>
      <w:r w:rsidRPr="00E74DA8">
        <w:rPr>
          <w:bCs/>
          <w:color w:val="000000" w:themeColor="text1"/>
          <w:sz w:val="18"/>
          <w:szCs w:val="18"/>
        </w:rPr>
        <w:t>1,712,800,778</w:t>
      </w:r>
      <w:r w:rsidRPr="00E74DA8">
        <w:rPr>
          <w:rFonts w:hint="eastAsia"/>
          <w:bCs/>
          <w:color w:val="000000" w:themeColor="text1"/>
          <w:sz w:val="18"/>
          <w:szCs w:val="18"/>
        </w:rPr>
        <w:t>元（含</w:t>
      </w:r>
      <w:r w:rsidRPr="00E74DA8">
        <w:rPr>
          <w:bCs/>
          <w:color w:val="000000" w:themeColor="text1"/>
          <w:sz w:val="18"/>
          <w:szCs w:val="18"/>
        </w:rPr>
        <w:t>外國政府所得稅648,679,361元</w:t>
      </w:r>
      <w:r w:rsidRPr="00E74DA8">
        <w:rPr>
          <w:rFonts w:hint="eastAsia"/>
          <w:bCs/>
          <w:color w:val="000000" w:themeColor="text1"/>
          <w:sz w:val="18"/>
          <w:szCs w:val="18"/>
        </w:rPr>
        <w:t>），加計遞延所得稅資產（負債）淨變動數等項目</w:t>
      </w:r>
      <w:r w:rsidRPr="00E74DA8">
        <w:rPr>
          <w:bCs/>
          <w:color w:val="000000" w:themeColor="text1"/>
          <w:sz w:val="18"/>
          <w:szCs w:val="18"/>
        </w:rPr>
        <w:t>592,542,047</w:t>
      </w:r>
      <w:r w:rsidRPr="00E74DA8">
        <w:rPr>
          <w:rFonts w:hint="eastAsia"/>
          <w:bCs/>
          <w:color w:val="000000" w:themeColor="text1"/>
          <w:sz w:val="18"/>
          <w:szCs w:val="18"/>
        </w:rPr>
        <w:t>元及扣繳稅額變動數</w:t>
      </w:r>
      <w:r w:rsidRPr="00E74DA8">
        <w:rPr>
          <w:bCs/>
          <w:color w:val="000000" w:themeColor="text1"/>
          <w:sz w:val="18"/>
          <w:szCs w:val="18"/>
        </w:rPr>
        <w:t>640</w:t>
      </w:r>
      <w:r w:rsidRPr="00E74DA8">
        <w:rPr>
          <w:rFonts w:hint="eastAsia"/>
          <w:bCs/>
          <w:color w:val="000000" w:themeColor="text1"/>
          <w:sz w:val="18"/>
          <w:szCs w:val="18"/>
        </w:rPr>
        <w:t>元，扣除以前年度所得稅調整</w:t>
      </w:r>
      <w:r w:rsidRPr="00E74DA8">
        <w:rPr>
          <w:bCs/>
          <w:color w:val="000000" w:themeColor="text1"/>
          <w:sz w:val="18"/>
          <w:szCs w:val="18"/>
        </w:rPr>
        <w:t>735,601</w:t>
      </w:r>
      <w:r w:rsidRPr="00E74DA8">
        <w:rPr>
          <w:rFonts w:hint="eastAsia"/>
          <w:bCs/>
          <w:color w:val="000000" w:themeColor="text1"/>
          <w:sz w:val="18"/>
          <w:szCs w:val="18"/>
        </w:rPr>
        <w:t>元，所得稅費用為</w:t>
      </w:r>
      <w:r w:rsidRPr="00E74DA8">
        <w:rPr>
          <w:bCs/>
          <w:color w:val="000000" w:themeColor="text1"/>
          <w:sz w:val="18"/>
          <w:szCs w:val="18"/>
        </w:rPr>
        <w:t>2,304,607,864</w:t>
      </w:r>
      <w:r w:rsidRPr="00E74DA8">
        <w:rPr>
          <w:rFonts w:hint="eastAsia"/>
          <w:bCs/>
          <w:color w:val="000000" w:themeColor="text1"/>
          <w:sz w:val="18"/>
          <w:szCs w:val="18"/>
        </w:rPr>
        <w:t>元。</w:t>
      </w:r>
    </w:p>
    <w:p w14:paraId="49699548" w14:textId="77777777" w:rsidR="00567494" w:rsidRPr="00E74DA8" w:rsidRDefault="00567494" w:rsidP="00567494">
      <w:pPr>
        <w:pStyle w:val="af1"/>
        <w:ind w:leftChars="149" w:left="543" w:hangingChars="103" w:hanging="185"/>
        <w:rPr>
          <w:color w:val="000000" w:themeColor="text1"/>
          <w:sz w:val="18"/>
          <w:szCs w:val="18"/>
        </w:rPr>
      </w:pPr>
      <w:r w:rsidRPr="00E74DA8">
        <w:rPr>
          <w:rFonts w:hint="eastAsia"/>
          <w:bCs/>
          <w:color w:val="000000" w:themeColor="text1"/>
          <w:sz w:val="18"/>
          <w:szCs w:val="18"/>
        </w:rPr>
        <w:t>7.本表各項數字因</w:t>
      </w:r>
      <w:proofErr w:type="gramStart"/>
      <w:r w:rsidRPr="00E74DA8">
        <w:rPr>
          <w:rFonts w:hint="eastAsia"/>
          <w:bCs/>
          <w:color w:val="000000" w:themeColor="text1"/>
          <w:sz w:val="18"/>
          <w:szCs w:val="18"/>
        </w:rPr>
        <w:t>採</w:t>
      </w:r>
      <w:proofErr w:type="gramEnd"/>
      <w:r w:rsidRPr="00E74DA8">
        <w:rPr>
          <w:rFonts w:hint="eastAsia"/>
          <w:bCs/>
          <w:color w:val="000000" w:themeColor="text1"/>
          <w:sz w:val="18"/>
          <w:szCs w:val="18"/>
        </w:rPr>
        <w:t>四捨五入方式計算，細項數字之和與合計數或有差異。</w:t>
      </w:r>
    </w:p>
    <w:p w14:paraId="2D506C8A" w14:textId="77777777" w:rsidR="00037CB1" w:rsidRPr="00567494" w:rsidRDefault="00037CB1" w:rsidP="000659C6">
      <w:pPr>
        <w:pStyle w:val="10P04"/>
        <w:overflowPunct w:val="0"/>
        <w:ind w:left="0"/>
        <w:jc w:val="both"/>
        <w:rPr>
          <w:color w:val="000000" w:themeColor="text1"/>
          <w:sz w:val="18"/>
          <w:szCs w:val="18"/>
        </w:rPr>
        <w:sectPr w:rsidR="00037CB1" w:rsidRPr="00567494" w:rsidSect="00B34CED">
          <w:pgSz w:w="11906" w:h="16838" w:code="9"/>
          <w:pgMar w:top="1418" w:right="851" w:bottom="1418" w:left="851" w:header="1021" w:footer="737" w:gutter="0"/>
          <w:cols w:space="425"/>
          <w:docGrid w:type="lines" w:linePitch="36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6"/>
        <w:gridCol w:w="1555"/>
        <w:gridCol w:w="1555"/>
        <w:gridCol w:w="1555"/>
        <w:gridCol w:w="1747"/>
        <w:gridCol w:w="1206"/>
      </w:tblGrid>
      <w:tr w:rsidR="001E7ADD" w:rsidRPr="00E74DA8" w14:paraId="7B217CBE" w14:textId="77777777" w:rsidTr="001E7ADD">
        <w:trPr>
          <w:trHeight w:hRule="exact" w:val="624"/>
        </w:trPr>
        <w:tc>
          <w:tcPr>
            <w:tcW w:w="5000" w:type="pct"/>
            <w:gridSpan w:val="6"/>
            <w:tcBorders>
              <w:top w:val="nil"/>
              <w:left w:val="nil"/>
              <w:bottom w:val="nil"/>
              <w:right w:val="nil"/>
            </w:tcBorders>
            <w:vAlign w:val="center"/>
          </w:tcPr>
          <w:p w14:paraId="15691398" w14:textId="77777777" w:rsidR="001E7ADD" w:rsidRPr="00E74DA8" w:rsidRDefault="001E7ADD" w:rsidP="001E7ADD">
            <w:pPr>
              <w:overflowPunct w:val="0"/>
              <w:jc w:val="center"/>
              <w:rPr>
                <w:rFonts w:ascii="標楷體" w:eastAsia="標楷體"/>
                <w:color w:val="000000" w:themeColor="text1"/>
                <w:spacing w:val="20"/>
                <w:sz w:val="32"/>
                <w:u w:val="single"/>
              </w:rPr>
            </w:pPr>
            <w:r w:rsidRPr="00E74DA8">
              <w:rPr>
                <w:rFonts w:ascii="標楷體" w:eastAsia="標楷體" w:hint="eastAsia"/>
                <w:color w:val="000000" w:themeColor="text1"/>
                <w:spacing w:val="20"/>
                <w:sz w:val="32"/>
                <w:u w:val="single"/>
              </w:rPr>
              <w:lastRenderedPageBreak/>
              <w:t xml:space="preserve">　</w:t>
            </w:r>
            <w:r w:rsidRPr="00E74DA8">
              <w:rPr>
                <w:rFonts w:ascii="標楷體" w:eastAsia="標楷體"/>
                <w:color w:val="000000" w:themeColor="text1"/>
                <w:spacing w:val="20"/>
                <w:sz w:val="32"/>
                <w:u w:val="single"/>
              </w:rPr>
              <w:t>臺灣金融控股股份有限公司</w:t>
            </w:r>
            <w:r w:rsidRPr="00E74DA8">
              <w:rPr>
                <w:rFonts w:ascii="標楷體" w:eastAsia="標楷體" w:hint="eastAsia"/>
                <w:color w:val="000000" w:themeColor="text1"/>
                <w:spacing w:val="20"/>
                <w:sz w:val="32"/>
                <w:u w:val="single"/>
              </w:rPr>
              <w:t xml:space="preserve">盈虧撥補審定表　</w:t>
            </w:r>
          </w:p>
        </w:tc>
      </w:tr>
      <w:tr w:rsidR="001E7ADD" w:rsidRPr="00E74DA8" w14:paraId="0743FE3D" w14:textId="77777777" w:rsidTr="00CE2DDD">
        <w:trPr>
          <w:trHeight w:hRule="exact" w:val="340"/>
        </w:trPr>
        <w:tc>
          <w:tcPr>
            <w:tcW w:w="5000" w:type="pct"/>
            <w:gridSpan w:val="6"/>
            <w:tcBorders>
              <w:top w:val="nil"/>
              <w:left w:val="nil"/>
              <w:bottom w:val="nil"/>
              <w:right w:val="nil"/>
            </w:tcBorders>
          </w:tcPr>
          <w:p w14:paraId="4EBB6CA6" w14:textId="77777777" w:rsidR="001E7ADD" w:rsidRPr="00E74DA8" w:rsidRDefault="001E7ADD" w:rsidP="00CE2DDD">
            <w:pPr>
              <w:overflowPunct w:val="0"/>
              <w:jc w:val="center"/>
              <w:rPr>
                <w:rFonts w:ascii="標楷體" w:eastAsia="標楷體" w:hAnsi="標楷體"/>
                <w:color w:val="000000" w:themeColor="text1"/>
                <w:szCs w:val="24"/>
              </w:rPr>
            </w:pPr>
            <w:r w:rsidRPr="00E74DA8">
              <w:rPr>
                <w:rFonts w:ascii="標楷體" w:eastAsia="標楷體" w:hAnsi="標楷體" w:hint="eastAsia"/>
                <w:color w:val="000000" w:themeColor="text1"/>
                <w:spacing w:val="100"/>
                <w:szCs w:val="24"/>
              </w:rPr>
              <w:t>中華民國</w:t>
            </w:r>
            <w:proofErr w:type="gramStart"/>
            <w:r w:rsidRPr="00E74DA8">
              <w:rPr>
                <w:rFonts w:ascii="標楷體" w:eastAsia="標楷體" w:hAnsi="標楷體" w:hint="eastAsia"/>
                <w:color w:val="000000" w:themeColor="text1"/>
                <w:spacing w:val="100"/>
                <w:szCs w:val="24"/>
              </w:rPr>
              <w:t>113</w:t>
            </w:r>
            <w:proofErr w:type="gramEnd"/>
            <w:r w:rsidRPr="00E74DA8">
              <w:rPr>
                <w:rFonts w:ascii="標楷體" w:eastAsia="標楷體" w:hAnsi="標楷體" w:hint="eastAsia"/>
                <w:color w:val="000000" w:themeColor="text1"/>
                <w:spacing w:val="100"/>
                <w:szCs w:val="24"/>
              </w:rPr>
              <w:t>年度</w:t>
            </w:r>
          </w:p>
        </w:tc>
      </w:tr>
      <w:tr w:rsidR="001E7ADD" w:rsidRPr="00E74DA8" w14:paraId="1B39CD1E" w14:textId="77777777" w:rsidTr="001E7ADD">
        <w:trPr>
          <w:trHeight w:hRule="exact" w:val="284"/>
        </w:trPr>
        <w:tc>
          <w:tcPr>
            <w:tcW w:w="5000" w:type="pct"/>
            <w:gridSpan w:val="6"/>
            <w:tcBorders>
              <w:top w:val="nil"/>
              <w:left w:val="nil"/>
              <w:right w:val="nil"/>
            </w:tcBorders>
          </w:tcPr>
          <w:p w14:paraId="567D2D25" w14:textId="77777777" w:rsidR="001E7ADD" w:rsidRPr="00E74DA8" w:rsidRDefault="001E7ADD" w:rsidP="00CE2DDD">
            <w:pPr>
              <w:overflowPunct w:val="0"/>
              <w:jc w:val="right"/>
              <w:rPr>
                <w:rFonts w:ascii="標楷體" w:eastAsia="標楷體" w:hAnsi="標楷體"/>
                <w:color w:val="000000" w:themeColor="text1"/>
                <w:sz w:val="22"/>
              </w:rPr>
            </w:pPr>
            <w:r w:rsidRPr="00E74DA8">
              <w:rPr>
                <w:rFonts w:ascii="標楷體" w:eastAsia="標楷體" w:hAnsi="標楷體" w:hint="eastAsia"/>
                <w:color w:val="000000" w:themeColor="text1"/>
                <w:sz w:val="22"/>
              </w:rPr>
              <w:t>單位：新臺幣元</w:t>
            </w:r>
          </w:p>
        </w:tc>
      </w:tr>
      <w:tr w:rsidR="001E7ADD" w:rsidRPr="00E74DA8" w14:paraId="2FF83428" w14:textId="77777777" w:rsidTr="00C62077">
        <w:trPr>
          <w:trHeight w:hRule="exact" w:val="357"/>
        </w:trPr>
        <w:tc>
          <w:tcPr>
            <w:tcW w:w="1267" w:type="pct"/>
            <w:vMerge w:val="restart"/>
            <w:tcBorders>
              <w:top w:val="single" w:sz="8" w:space="0" w:color="auto"/>
              <w:left w:val="nil"/>
              <w:bottom w:val="single" w:sz="8" w:space="0" w:color="auto"/>
            </w:tcBorders>
            <w:vAlign w:val="center"/>
          </w:tcPr>
          <w:p w14:paraId="137EC83A" w14:textId="77777777" w:rsidR="001E7ADD" w:rsidRPr="00E74DA8" w:rsidRDefault="001E7ADD" w:rsidP="00CE2DDD">
            <w:pPr>
              <w:overflowPunct w:val="0"/>
              <w:ind w:leftChars="30" w:left="72" w:rightChars="30" w:right="72"/>
              <w:jc w:val="distribute"/>
              <w:rPr>
                <w:rFonts w:ascii="標楷體" w:eastAsia="標楷體" w:hAnsi="標楷體"/>
                <w:color w:val="000000" w:themeColor="text1"/>
                <w:szCs w:val="24"/>
              </w:rPr>
            </w:pPr>
            <w:r w:rsidRPr="00E74DA8">
              <w:rPr>
                <w:rFonts w:ascii="標楷體" w:eastAsia="標楷體" w:hAnsi="標楷體" w:hint="eastAsia"/>
                <w:color w:val="000000" w:themeColor="text1"/>
                <w:szCs w:val="24"/>
              </w:rPr>
              <w:t>項目</w:t>
            </w:r>
          </w:p>
        </w:tc>
        <w:tc>
          <w:tcPr>
            <w:tcW w:w="762" w:type="pct"/>
            <w:vMerge w:val="restart"/>
            <w:tcBorders>
              <w:top w:val="single" w:sz="8" w:space="0" w:color="auto"/>
              <w:bottom w:val="single" w:sz="8" w:space="0" w:color="auto"/>
            </w:tcBorders>
            <w:vAlign w:val="center"/>
          </w:tcPr>
          <w:p w14:paraId="01D401C3" w14:textId="77777777" w:rsidR="001E7ADD" w:rsidRPr="00E74DA8" w:rsidRDefault="001E7ADD" w:rsidP="00CE2DDD">
            <w:pPr>
              <w:overflowPunct w:val="0"/>
              <w:jc w:val="distribute"/>
              <w:rPr>
                <w:rFonts w:ascii="標楷體" w:eastAsia="標楷體" w:hAnsi="標楷體"/>
                <w:color w:val="000000" w:themeColor="text1"/>
                <w:szCs w:val="24"/>
              </w:rPr>
            </w:pPr>
            <w:r w:rsidRPr="00E74DA8">
              <w:rPr>
                <w:rFonts w:ascii="標楷體" w:eastAsia="標楷體" w:hAnsi="標楷體" w:hint="eastAsia"/>
                <w:color w:val="000000" w:themeColor="text1"/>
                <w:szCs w:val="24"/>
              </w:rPr>
              <w:t>預算數</w:t>
            </w:r>
          </w:p>
        </w:tc>
        <w:tc>
          <w:tcPr>
            <w:tcW w:w="762" w:type="pct"/>
            <w:vMerge w:val="restart"/>
            <w:tcBorders>
              <w:top w:val="single" w:sz="8" w:space="0" w:color="auto"/>
              <w:bottom w:val="single" w:sz="8" w:space="0" w:color="auto"/>
            </w:tcBorders>
            <w:vAlign w:val="center"/>
          </w:tcPr>
          <w:p w14:paraId="3D543B28" w14:textId="77777777" w:rsidR="001E7ADD" w:rsidRPr="00E74DA8" w:rsidRDefault="001E7ADD" w:rsidP="00CE2DDD">
            <w:pPr>
              <w:overflowPunct w:val="0"/>
              <w:jc w:val="distribute"/>
              <w:rPr>
                <w:rFonts w:ascii="標楷體" w:eastAsia="標楷體" w:hAnsi="標楷體"/>
                <w:color w:val="000000" w:themeColor="text1"/>
                <w:szCs w:val="24"/>
              </w:rPr>
            </w:pPr>
            <w:r w:rsidRPr="00E74DA8">
              <w:rPr>
                <w:rFonts w:ascii="標楷體" w:eastAsia="標楷體" w:hAnsi="標楷體" w:hint="eastAsia"/>
                <w:color w:val="000000" w:themeColor="text1"/>
                <w:szCs w:val="24"/>
              </w:rPr>
              <w:t>決算數</w:t>
            </w:r>
          </w:p>
        </w:tc>
        <w:tc>
          <w:tcPr>
            <w:tcW w:w="762" w:type="pct"/>
            <w:vMerge w:val="restart"/>
            <w:tcBorders>
              <w:top w:val="single" w:sz="8" w:space="0" w:color="auto"/>
              <w:bottom w:val="single" w:sz="8" w:space="0" w:color="auto"/>
            </w:tcBorders>
            <w:vAlign w:val="center"/>
          </w:tcPr>
          <w:p w14:paraId="636E328A" w14:textId="77777777" w:rsidR="001E7ADD" w:rsidRPr="00E74DA8" w:rsidRDefault="001E7ADD" w:rsidP="00CE2DDD">
            <w:pPr>
              <w:overflowPunct w:val="0"/>
              <w:jc w:val="distribute"/>
              <w:rPr>
                <w:rFonts w:ascii="標楷體" w:eastAsia="標楷體" w:hAnsi="標楷體"/>
                <w:color w:val="000000" w:themeColor="text1"/>
                <w:szCs w:val="24"/>
              </w:rPr>
            </w:pPr>
            <w:r w:rsidRPr="00E74DA8">
              <w:rPr>
                <w:rFonts w:ascii="標楷體" w:eastAsia="標楷體" w:hAnsi="標楷體" w:hint="eastAsia"/>
                <w:color w:val="000000" w:themeColor="text1"/>
                <w:szCs w:val="24"/>
              </w:rPr>
              <w:t>審定數</w:t>
            </w:r>
          </w:p>
        </w:tc>
        <w:tc>
          <w:tcPr>
            <w:tcW w:w="1447" w:type="pct"/>
            <w:gridSpan w:val="2"/>
            <w:tcBorders>
              <w:top w:val="single" w:sz="8" w:space="0" w:color="auto"/>
              <w:bottom w:val="single" w:sz="4" w:space="0" w:color="auto"/>
              <w:right w:val="nil"/>
            </w:tcBorders>
            <w:vAlign w:val="center"/>
          </w:tcPr>
          <w:p w14:paraId="1595D424" w14:textId="77777777" w:rsidR="001E7ADD" w:rsidRPr="00E74DA8" w:rsidRDefault="001E7ADD" w:rsidP="00A055F8">
            <w:pPr>
              <w:overflowPunct w:val="0"/>
              <w:ind w:leftChars="-30" w:left="-72" w:rightChars="-30" w:right="-72"/>
              <w:jc w:val="distribute"/>
              <w:rPr>
                <w:rFonts w:ascii="標楷體" w:eastAsia="標楷體" w:hAnsi="標楷體"/>
                <w:color w:val="000000" w:themeColor="text1"/>
                <w:szCs w:val="24"/>
              </w:rPr>
            </w:pPr>
            <w:r w:rsidRPr="00E74DA8">
              <w:rPr>
                <w:rFonts w:ascii="標楷體" w:eastAsia="標楷體" w:hAnsi="標楷體" w:hint="eastAsia"/>
                <w:color w:val="000000" w:themeColor="text1"/>
                <w:szCs w:val="24"/>
              </w:rPr>
              <w:t>審定數與預算數比較增減</w:t>
            </w:r>
          </w:p>
        </w:tc>
      </w:tr>
      <w:tr w:rsidR="001E7ADD" w:rsidRPr="00E74DA8" w14:paraId="3EB62DC7" w14:textId="77777777" w:rsidTr="00C62077">
        <w:trPr>
          <w:trHeight w:hRule="exact" w:val="357"/>
        </w:trPr>
        <w:tc>
          <w:tcPr>
            <w:tcW w:w="1267" w:type="pct"/>
            <w:vMerge/>
            <w:tcBorders>
              <w:left w:val="nil"/>
              <w:bottom w:val="single" w:sz="8" w:space="0" w:color="auto"/>
            </w:tcBorders>
            <w:vAlign w:val="center"/>
          </w:tcPr>
          <w:p w14:paraId="5FF5BC85" w14:textId="77777777" w:rsidR="001E7ADD" w:rsidRPr="00E74DA8" w:rsidRDefault="001E7ADD" w:rsidP="00CE2DDD">
            <w:pPr>
              <w:overflowPunct w:val="0"/>
              <w:ind w:leftChars="30" w:left="72" w:rightChars="30" w:right="72"/>
              <w:jc w:val="distribute"/>
              <w:rPr>
                <w:rFonts w:ascii="標楷體" w:eastAsia="標楷體" w:hAnsi="標楷體"/>
                <w:color w:val="000000" w:themeColor="text1"/>
                <w:szCs w:val="24"/>
              </w:rPr>
            </w:pPr>
          </w:p>
        </w:tc>
        <w:tc>
          <w:tcPr>
            <w:tcW w:w="762" w:type="pct"/>
            <w:vMerge/>
            <w:tcBorders>
              <w:bottom w:val="single" w:sz="8" w:space="0" w:color="auto"/>
            </w:tcBorders>
            <w:vAlign w:val="center"/>
          </w:tcPr>
          <w:p w14:paraId="714E19EC" w14:textId="77777777" w:rsidR="001E7ADD" w:rsidRPr="00E74DA8" w:rsidRDefault="001E7ADD" w:rsidP="00CE2DDD">
            <w:pPr>
              <w:overflowPunct w:val="0"/>
              <w:jc w:val="distribute"/>
              <w:rPr>
                <w:rFonts w:ascii="標楷體" w:eastAsia="標楷體" w:hAnsi="標楷體"/>
                <w:color w:val="000000" w:themeColor="text1"/>
                <w:szCs w:val="24"/>
              </w:rPr>
            </w:pPr>
          </w:p>
        </w:tc>
        <w:tc>
          <w:tcPr>
            <w:tcW w:w="762" w:type="pct"/>
            <w:vMerge/>
            <w:tcBorders>
              <w:bottom w:val="single" w:sz="8" w:space="0" w:color="auto"/>
            </w:tcBorders>
            <w:vAlign w:val="center"/>
          </w:tcPr>
          <w:p w14:paraId="5C456A3E" w14:textId="77777777" w:rsidR="001E7ADD" w:rsidRPr="00E74DA8" w:rsidRDefault="001E7ADD" w:rsidP="00CE2DDD">
            <w:pPr>
              <w:overflowPunct w:val="0"/>
              <w:jc w:val="distribute"/>
              <w:rPr>
                <w:rFonts w:ascii="標楷體" w:eastAsia="標楷體" w:hAnsi="標楷體"/>
                <w:color w:val="000000" w:themeColor="text1"/>
                <w:szCs w:val="24"/>
              </w:rPr>
            </w:pPr>
          </w:p>
        </w:tc>
        <w:tc>
          <w:tcPr>
            <w:tcW w:w="762" w:type="pct"/>
            <w:vMerge/>
            <w:tcBorders>
              <w:bottom w:val="single" w:sz="8" w:space="0" w:color="auto"/>
            </w:tcBorders>
            <w:vAlign w:val="center"/>
          </w:tcPr>
          <w:p w14:paraId="6E09C1EF" w14:textId="77777777" w:rsidR="001E7ADD" w:rsidRPr="00E74DA8" w:rsidRDefault="001E7ADD" w:rsidP="00CE2DDD">
            <w:pPr>
              <w:overflowPunct w:val="0"/>
              <w:jc w:val="distribute"/>
              <w:rPr>
                <w:rFonts w:ascii="標楷體" w:eastAsia="標楷體" w:hAnsi="標楷體"/>
                <w:color w:val="000000" w:themeColor="text1"/>
                <w:szCs w:val="24"/>
              </w:rPr>
            </w:pPr>
          </w:p>
        </w:tc>
        <w:tc>
          <w:tcPr>
            <w:tcW w:w="856" w:type="pct"/>
            <w:tcBorders>
              <w:bottom w:val="single" w:sz="8" w:space="0" w:color="auto"/>
            </w:tcBorders>
            <w:vAlign w:val="center"/>
          </w:tcPr>
          <w:p w14:paraId="0761DFDE" w14:textId="77777777" w:rsidR="001E7ADD" w:rsidRPr="00E74DA8" w:rsidRDefault="001E7ADD" w:rsidP="00A055F8">
            <w:pPr>
              <w:overflowPunct w:val="0"/>
              <w:ind w:leftChars="-30" w:left="-72" w:rightChars="-30" w:right="-72"/>
              <w:jc w:val="distribute"/>
              <w:rPr>
                <w:rFonts w:ascii="標楷體" w:eastAsia="標楷體" w:hAnsi="標楷體"/>
                <w:color w:val="000000" w:themeColor="text1"/>
                <w:szCs w:val="24"/>
              </w:rPr>
            </w:pPr>
            <w:r w:rsidRPr="00E74DA8">
              <w:rPr>
                <w:rFonts w:ascii="標楷體" w:eastAsia="標楷體" w:hAnsi="標楷體" w:hint="eastAsia"/>
                <w:color w:val="000000" w:themeColor="text1"/>
                <w:szCs w:val="24"/>
              </w:rPr>
              <w:t>金額</w:t>
            </w:r>
          </w:p>
        </w:tc>
        <w:tc>
          <w:tcPr>
            <w:tcW w:w="591" w:type="pct"/>
            <w:tcBorders>
              <w:bottom w:val="single" w:sz="8" w:space="0" w:color="auto"/>
              <w:right w:val="nil"/>
            </w:tcBorders>
            <w:vAlign w:val="center"/>
          </w:tcPr>
          <w:p w14:paraId="50D60CCE" w14:textId="77777777" w:rsidR="001E7ADD" w:rsidRPr="00E74DA8" w:rsidRDefault="001E7ADD" w:rsidP="00CE2DDD">
            <w:pPr>
              <w:overflowPunct w:val="0"/>
              <w:jc w:val="center"/>
              <w:rPr>
                <w:rFonts w:ascii="標楷體" w:eastAsia="標楷體" w:hAnsi="標楷體"/>
                <w:color w:val="000000" w:themeColor="text1"/>
                <w:szCs w:val="24"/>
              </w:rPr>
            </w:pPr>
            <w:r w:rsidRPr="00E74DA8">
              <w:rPr>
                <w:rFonts w:ascii="標楷體" w:eastAsia="標楷體" w:hAnsi="標楷體" w:hint="eastAsia"/>
                <w:color w:val="000000" w:themeColor="text1"/>
                <w:szCs w:val="24"/>
              </w:rPr>
              <w:t>％</w:t>
            </w:r>
          </w:p>
        </w:tc>
      </w:tr>
      <w:tr w:rsidR="001E7ADD" w:rsidRPr="00E74DA8" w14:paraId="74448BD6" w14:textId="77777777" w:rsidTr="001E7ADD">
        <w:tblPrEx>
          <w:tblBorders>
            <w:top w:val="single" w:sz="8" w:space="0" w:color="auto"/>
            <w:left w:val="none" w:sz="0" w:space="0" w:color="auto"/>
            <w:bottom w:val="single" w:sz="8" w:space="0" w:color="auto"/>
            <w:right w:val="none" w:sz="0" w:space="0" w:color="auto"/>
            <w:insideH w:val="none" w:sz="0" w:space="0" w:color="auto"/>
          </w:tblBorders>
        </w:tblPrEx>
        <w:trPr>
          <w:trHeight w:hRule="exact" w:val="669"/>
        </w:trPr>
        <w:tc>
          <w:tcPr>
            <w:tcW w:w="1267" w:type="pct"/>
            <w:vAlign w:val="center"/>
          </w:tcPr>
          <w:p w14:paraId="6E06F731" w14:textId="77777777" w:rsidR="001E7ADD" w:rsidRPr="00E74DA8" w:rsidRDefault="001E7ADD" w:rsidP="00CE2DDD">
            <w:pPr>
              <w:overflowPunct w:val="0"/>
              <w:autoSpaceDE w:val="0"/>
              <w:autoSpaceDN w:val="0"/>
              <w:adjustRightInd w:val="0"/>
              <w:spacing w:line="240" w:lineRule="exact"/>
              <w:ind w:left="1" w:right="57"/>
              <w:jc w:val="distribute"/>
              <w:rPr>
                <w:rFonts w:ascii="標楷體" w:eastAsia="標楷體"/>
                <w:b/>
                <w:color w:val="000000" w:themeColor="text1"/>
                <w:kern w:val="0"/>
                <w:sz w:val="22"/>
                <w:szCs w:val="22"/>
              </w:rPr>
            </w:pPr>
            <w:r w:rsidRPr="00E74DA8">
              <w:rPr>
                <w:rFonts w:ascii="標楷體" w:eastAsia="標楷體" w:hint="eastAsia"/>
                <w:b/>
                <w:noProof/>
                <w:color w:val="000000" w:themeColor="text1"/>
                <w:kern w:val="0"/>
                <w:sz w:val="22"/>
                <w:szCs w:val="22"/>
              </w:rPr>
              <w:t>盈餘之部</w:t>
            </w:r>
          </w:p>
        </w:tc>
        <w:tc>
          <w:tcPr>
            <w:tcW w:w="762" w:type="pct"/>
            <w:vAlign w:val="center"/>
          </w:tcPr>
          <w:p w14:paraId="1C461315" w14:textId="77777777" w:rsidR="001E7ADD" w:rsidRPr="00E74DA8" w:rsidRDefault="001E7ADD" w:rsidP="00CE2DDD">
            <w:pPr>
              <w:overflowPunct w:val="0"/>
              <w:autoSpaceDE w:val="0"/>
              <w:autoSpaceDN w:val="0"/>
              <w:adjustRightInd w:val="0"/>
              <w:ind w:left="57" w:right="57"/>
              <w:jc w:val="right"/>
              <w:rPr>
                <w:rFonts w:ascii="新細明體" w:hAnsi="新細明體"/>
                <w:b/>
                <w:color w:val="000000" w:themeColor="text1"/>
                <w:kern w:val="0"/>
                <w:sz w:val="18"/>
              </w:rPr>
            </w:pPr>
            <w:r w:rsidRPr="00E74DA8">
              <w:rPr>
                <w:rFonts w:ascii="新細明體" w:hAnsi="新細明體"/>
                <w:b/>
                <w:noProof/>
                <w:color w:val="000000" w:themeColor="text1"/>
                <w:kern w:val="0"/>
                <w:sz w:val="18"/>
              </w:rPr>
              <w:t>26,729,879,000</w:t>
            </w:r>
          </w:p>
        </w:tc>
        <w:tc>
          <w:tcPr>
            <w:tcW w:w="762" w:type="pct"/>
            <w:vAlign w:val="center"/>
          </w:tcPr>
          <w:p w14:paraId="4756BEE8" w14:textId="77777777" w:rsidR="001E7ADD" w:rsidRPr="00E74DA8" w:rsidRDefault="001E7ADD" w:rsidP="00CE2DDD">
            <w:pPr>
              <w:overflowPunct w:val="0"/>
              <w:autoSpaceDE w:val="0"/>
              <w:autoSpaceDN w:val="0"/>
              <w:adjustRightInd w:val="0"/>
              <w:ind w:left="57" w:right="57"/>
              <w:jc w:val="right"/>
              <w:rPr>
                <w:rFonts w:ascii="新細明體" w:hAnsi="新細明體"/>
                <w:b/>
                <w:color w:val="000000" w:themeColor="text1"/>
                <w:kern w:val="0"/>
                <w:sz w:val="18"/>
              </w:rPr>
            </w:pPr>
            <w:r w:rsidRPr="00E74DA8">
              <w:rPr>
                <w:rFonts w:ascii="新細明體" w:hAnsi="新細明體"/>
                <w:b/>
                <w:noProof/>
                <w:color w:val="000000" w:themeColor="text1"/>
                <w:kern w:val="0"/>
                <w:sz w:val="18"/>
              </w:rPr>
              <w:t>52,015,965,657</w:t>
            </w:r>
          </w:p>
        </w:tc>
        <w:tc>
          <w:tcPr>
            <w:tcW w:w="762" w:type="pct"/>
            <w:vAlign w:val="center"/>
          </w:tcPr>
          <w:p w14:paraId="65E69F8C" w14:textId="77777777" w:rsidR="001E7ADD" w:rsidRPr="00E74DA8" w:rsidRDefault="001E7ADD" w:rsidP="00CE2DDD">
            <w:pPr>
              <w:overflowPunct w:val="0"/>
              <w:autoSpaceDE w:val="0"/>
              <w:autoSpaceDN w:val="0"/>
              <w:adjustRightInd w:val="0"/>
              <w:ind w:left="57" w:right="57"/>
              <w:jc w:val="right"/>
              <w:rPr>
                <w:rFonts w:ascii="新細明體" w:hAnsi="新細明體"/>
                <w:b/>
                <w:color w:val="000000" w:themeColor="text1"/>
                <w:kern w:val="0"/>
                <w:sz w:val="18"/>
              </w:rPr>
            </w:pPr>
            <w:r w:rsidRPr="00E74DA8">
              <w:rPr>
                <w:rFonts w:ascii="新細明體" w:hAnsi="新細明體"/>
                <w:b/>
                <w:noProof/>
                <w:color w:val="000000" w:themeColor="text1"/>
                <w:kern w:val="0"/>
                <w:sz w:val="18"/>
              </w:rPr>
              <w:t>52,896,056,894</w:t>
            </w:r>
          </w:p>
        </w:tc>
        <w:tc>
          <w:tcPr>
            <w:tcW w:w="856" w:type="pct"/>
            <w:vAlign w:val="center"/>
          </w:tcPr>
          <w:p w14:paraId="5B83B2D2" w14:textId="77777777" w:rsidR="001E7ADD" w:rsidRPr="00E74DA8" w:rsidRDefault="001E7ADD" w:rsidP="00CE2DDD">
            <w:pPr>
              <w:overflowPunct w:val="0"/>
              <w:autoSpaceDE w:val="0"/>
              <w:autoSpaceDN w:val="0"/>
              <w:adjustRightInd w:val="0"/>
              <w:ind w:right="28"/>
              <w:jc w:val="right"/>
              <w:rPr>
                <w:rFonts w:ascii="新細明體" w:hAnsi="新細明體"/>
                <w:b/>
                <w:color w:val="000000" w:themeColor="text1"/>
                <w:kern w:val="0"/>
                <w:sz w:val="18"/>
              </w:rPr>
            </w:pPr>
            <w:r w:rsidRPr="00E74DA8">
              <w:rPr>
                <w:rFonts w:ascii="新細明體" w:hAnsi="新細明體"/>
                <w:b/>
                <w:noProof/>
                <w:color w:val="000000" w:themeColor="text1"/>
                <w:kern w:val="0"/>
                <w:sz w:val="18"/>
              </w:rPr>
              <w:t>26,166,177,894</w:t>
            </w:r>
          </w:p>
        </w:tc>
        <w:tc>
          <w:tcPr>
            <w:tcW w:w="591" w:type="pct"/>
            <w:vAlign w:val="center"/>
          </w:tcPr>
          <w:p w14:paraId="667010E2" w14:textId="77777777" w:rsidR="001E7ADD" w:rsidRPr="00E74DA8" w:rsidRDefault="001E7ADD" w:rsidP="00CE2DDD">
            <w:pPr>
              <w:overflowPunct w:val="0"/>
              <w:autoSpaceDE w:val="0"/>
              <w:autoSpaceDN w:val="0"/>
              <w:adjustRightInd w:val="0"/>
              <w:ind w:left="57" w:right="57"/>
              <w:jc w:val="right"/>
              <w:rPr>
                <w:rFonts w:ascii="新細明體" w:hAnsi="新細明體"/>
                <w:b/>
                <w:color w:val="000000" w:themeColor="text1"/>
                <w:kern w:val="0"/>
                <w:sz w:val="18"/>
              </w:rPr>
            </w:pPr>
            <w:r w:rsidRPr="00E74DA8">
              <w:rPr>
                <w:rFonts w:ascii="新細明體" w:hAnsi="新細明體"/>
                <w:b/>
                <w:noProof/>
                <w:color w:val="000000" w:themeColor="text1"/>
                <w:kern w:val="0"/>
                <w:sz w:val="18"/>
              </w:rPr>
              <w:t>97.89</w:t>
            </w:r>
          </w:p>
        </w:tc>
      </w:tr>
      <w:tr w:rsidR="001E7ADD" w:rsidRPr="00E74DA8" w14:paraId="6AFE58FD" w14:textId="77777777" w:rsidTr="001E7ADD">
        <w:tblPrEx>
          <w:tblBorders>
            <w:top w:val="single" w:sz="8" w:space="0" w:color="auto"/>
            <w:left w:val="none" w:sz="0" w:space="0" w:color="auto"/>
            <w:bottom w:val="single" w:sz="8" w:space="0" w:color="auto"/>
            <w:right w:val="none" w:sz="0" w:space="0" w:color="auto"/>
            <w:insideH w:val="none" w:sz="0" w:space="0" w:color="auto"/>
          </w:tblBorders>
        </w:tblPrEx>
        <w:trPr>
          <w:trHeight w:hRule="exact" w:val="669"/>
        </w:trPr>
        <w:tc>
          <w:tcPr>
            <w:tcW w:w="1267" w:type="pct"/>
            <w:vAlign w:val="center"/>
          </w:tcPr>
          <w:p w14:paraId="04B57380" w14:textId="77777777" w:rsidR="001E7ADD" w:rsidRPr="00E74DA8" w:rsidRDefault="001E7ADD" w:rsidP="00CE2DDD">
            <w:pPr>
              <w:overflowPunct w:val="0"/>
              <w:autoSpaceDE w:val="0"/>
              <w:autoSpaceDN w:val="0"/>
              <w:adjustRightInd w:val="0"/>
              <w:spacing w:line="240" w:lineRule="exact"/>
              <w:ind w:left="253" w:right="57"/>
              <w:jc w:val="distribute"/>
              <w:rPr>
                <w:rFonts w:ascii="標楷體" w:eastAsia="標楷體"/>
                <w:noProof/>
                <w:color w:val="000000" w:themeColor="text1"/>
                <w:kern w:val="0"/>
                <w:sz w:val="22"/>
                <w:szCs w:val="22"/>
              </w:rPr>
            </w:pPr>
            <w:r w:rsidRPr="00E74DA8">
              <w:rPr>
                <w:rFonts w:ascii="標楷體" w:eastAsia="標楷體" w:hint="eastAsia"/>
                <w:noProof/>
                <w:color w:val="000000" w:themeColor="text1"/>
                <w:kern w:val="0"/>
                <w:sz w:val="22"/>
                <w:szCs w:val="22"/>
              </w:rPr>
              <w:t>本期淨利</w:t>
            </w:r>
          </w:p>
        </w:tc>
        <w:tc>
          <w:tcPr>
            <w:tcW w:w="762" w:type="pct"/>
            <w:vAlign w:val="center"/>
          </w:tcPr>
          <w:p w14:paraId="401CB890" w14:textId="77777777" w:rsidR="001E7ADD" w:rsidRPr="00E74DA8" w:rsidRDefault="001E7ADD" w:rsidP="00CE2DDD">
            <w:pPr>
              <w:overflowPunct w:val="0"/>
              <w:autoSpaceDE w:val="0"/>
              <w:autoSpaceDN w:val="0"/>
              <w:adjustRightInd w:val="0"/>
              <w:ind w:left="57" w:right="57"/>
              <w:jc w:val="right"/>
              <w:rPr>
                <w:rFonts w:ascii="新細明體" w:hAnsi="新細明體"/>
                <w:color w:val="000000" w:themeColor="text1"/>
                <w:kern w:val="0"/>
                <w:sz w:val="18"/>
              </w:rPr>
            </w:pPr>
            <w:r w:rsidRPr="00E74DA8">
              <w:rPr>
                <w:rFonts w:ascii="新細明體" w:hAnsi="新細明體"/>
                <w:noProof/>
                <w:color w:val="000000" w:themeColor="text1"/>
                <w:kern w:val="0"/>
                <w:sz w:val="18"/>
              </w:rPr>
              <w:t>10,184,024,000</w:t>
            </w:r>
          </w:p>
        </w:tc>
        <w:tc>
          <w:tcPr>
            <w:tcW w:w="762" w:type="pct"/>
            <w:vAlign w:val="center"/>
          </w:tcPr>
          <w:p w14:paraId="28E13598" w14:textId="77777777" w:rsidR="001E7ADD" w:rsidRPr="00E74DA8" w:rsidRDefault="001E7ADD" w:rsidP="00CE2DDD">
            <w:pPr>
              <w:overflowPunct w:val="0"/>
              <w:autoSpaceDE w:val="0"/>
              <w:autoSpaceDN w:val="0"/>
              <w:adjustRightInd w:val="0"/>
              <w:ind w:left="57" w:right="57"/>
              <w:jc w:val="right"/>
              <w:rPr>
                <w:rFonts w:ascii="新細明體" w:hAnsi="新細明體"/>
                <w:color w:val="000000" w:themeColor="text1"/>
                <w:kern w:val="0"/>
                <w:sz w:val="18"/>
              </w:rPr>
            </w:pPr>
            <w:r w:rsidRPr="00E74DA8">
              <w:rPr>
                <w:rFonts w:ascii="新細明體" w:hAnsi="新細明體"/>
                <w:noProof/>
                <w:color w:val="000000" w:themeColor="text1"/>
                <w:kern w:val="0"/>
                <w:sz w:val="18"/>
              </w:rPr>
              <w:t>30,375,237,320</w:t>
            </w:r>
          </w:p>
        </w:tc>
        <w:tc>
          <w:tcPr>
            <w:tcW w:w="762" w:type="pct"/>
            <w:vAlign w:val="center"/>
          </w:tcPr>
          <w:p w14:paraId="62D1D46B" w14:textId="77777777" w:rsidR="001E7ADD" w:rsidRPr="00E74DA8" w:rsidRDefault="001E7ADD" w:rsidP="00CE2DDD">
            <w:pPr>
              <w:overflowPunct w:val="0"/>
              <w:autoSpaceDE w:val="0"/>
              <w:autoSpaceDN w:val="0"/>
              <w:adjustRightInd w:val="0"/>
              <w:ind w:left="57" w:right="57"/>
              <w:jc w:val="right"/>
              <w:rPr>
                <w:rFonts w:ascii="新細明體" w:hAnsi="新細明體"/>
                <w:color w:val="000000" w:themeColor="text1"/>
                <w:kern w:val="0"/>
                <w:sz w:val="18"/>
              </w:rPr>
            </w:pPr>
            <w:r w:rsidRPr="00E74DA8">
              <w:rPr>
                <w:rFonts w:ascii="新細明體" w:hAnsi="新細明體"/>
                <w:noProof/>
                <w:color w:val="000000" w:themeColor="text1"/>
                <w:kern w:val="0"/>
                <w:sz w:val="18"/>
              </w:rPr>
              <w:t>30,385,281,572</w:t>
            </w:r>
          </w:p>
        </w:tc>
        <w:tc>
          <w:tcPr>
            <w:tcW w:w="856" w:type="pct"/>
            <w:vAlign w:val="center"/>
          </w:tcPr>
          <w:p w14:paraId="26CF02A9" w14:textId="77777777" w:rsidR="001E7ADD" w:rsidRPr="00E74DA8" w:rsidRDefault="001E7ADD" w:rsidP="00CE2DDD">
            <w:pPr>
              <w:overflowPunct w:val="0"/>
              <w:autoSpaceDE w:val="0"/>
              <w:autoSpaceDN w:val="0"/>
              <w:adjustRightInd w:val="0"/>
              <w:ind w:right="28"/>
              <w:jc w:val="right"/>
              <w:rPr>
                <w:rFonts w:ascii="新細明體" w:hAnsi="新細明體"/>
                <w:color w:val="000000" w:themeColor="text1"/>
                <w:kern w:val="0"/>
                <w:sz w:val="18"/>
              </w:rPr>
            </w:pPr>
            <w:r w:rsidRPr="00E74DA8">
              <w:rPr>
                <w:rFonts w:ascii="新細明體" w:hAnsi="新細明體"/>
                <w:noProof/>
                <w:color w:val="000000" w:themeColor="text1"/>
                <w:kern w:val="0"/>
                <w:sz w:val="18"/>
              </w:rPr>
              <w:t>20,201,257,572</w:t>
            </w:r>
          </w:p>
        </w:tc>
        <w:tc>
          <w:tcPr>
            <w:tcW w:w="591" w:type="pct"/>
            <w:vAlign w:val="center"/>
          </w:tcPr>
          <w:p w14:paraId="6EA5D58C" w14:textId="77777777" w:rsidR="001E7ADD" w:rsidRPr="00E74DA8" w:rsidRDefault="001E7ADD" w:rsidP="00CE2DDD">
            <w:pPr>
              <w:overflowPunct w:val="0"/>
              <w:autoSpaceDE w:val="0"/>
              <w:autoSpaceDN w:val="0"/>
              <w:adjustRightInd w:val="0"/>
              <w:ind w:left="57" w:right="57"/>
              <w:jc w:val="right"/>
              <w:rPr>
                <w:rFonts w:ascii="新細明體" w:hAnsi="新細明體"/>
                <w:color w:val="000000" w:themeColor="text1"/>
                <w:kern w:val="0"/>
                <w:sz w:val="18"/>
              </w:rPr>
            </w:pPr>
            <w:r w:rsidRPr="00E74DA8">
              <w:rPr>
                <w:rFonts w:ascii="新細明體" w:hAnsi="新細明體"/>
                <w:noProof/>
                <w:color w:val="000000" w:themeColor="text1"/>
                <w:kern w:val="0"/>
                <w:sz w:val="18"/>
              </w:rPr>
              <w:t>198.36</w:t>
            </w:r>
          </w:p>
        </w:tc>
      </w:tr>
      <w:tr w:rsidR="001E7ADD" w:rsidRPr="00E74DA8" w14:paraId="76DC5C7D" w14:textId="77777777" w:rsidTr="001E7ADD">
        <w:tblPrEx>
          <w:tblBorders>
            <w:top w:val="single" w:sz="8" w:space="0" w:color="auto"/>
            <w:left w:val="none" w:sz="0" w:space="0" w:color="auto"/>
            <w:bottom w:val="single" w:sz="8" w:space="0" w:color="auto"/>
            <w:right w:val="none" w:sz="0" w:space="0" w:color="auto"/>
            <w:insideH w:val="none" w:sz="0" w:space="0" w:color="auto"/>
          </w:tblBorders>
        </w:tblPrEx>
        <w:trPr>
          <w:trHeight w:hRule="exact" w:val="669"/>
        </w:trPr>
        <w:tc>
          <w:tcPr>
            <w:tcW w:w="1267" w:type="pct"/>
            <w:vAlign w:val="center"/>
          </w:tcPr>
          <w:p w14:paraId="3AA8C8F0" w14:textId="77777777" w:rsidR="001E7ADD" w:rsidRPr="00E74DA8" w:rsidRDefault="001E7ADD" w:rsidP="00CE2DDD">
            <w:pPr>
              <w:overflowPunct w:val="0"/>
              <w:autoSpaceDE w:val="0"/>
              <w:autoSpaceDN w:val="0"/>
              <w:adjustRightInd w:val="0"/>
              <w:spacing w:line="240" w:lineRule="exact"/>
              <w:ind w:left="253" w:right="57"/>
              <w:jc w:val="distribute"/>
              <w:rPr>
                <w:rFonts w:ascii="標楷體" w:eastAsia="標楷體"/>
                <w:noProof/>
                <w:color w:val="000000" w:themeColor="text1"/>
                <w:kern w:val="0"/>
                <w:sz w:val="22"/>
                <w:szCs w:val="22"/>
              </w:rPr>
            </w:pPr>
            <w:r w:rsidRPr="00E74DA8">
              <w:rPr>
                <w:rFonts w:ascii="標楷體" w:eastAsia="標楷體" w:hint="eastAsia"/>
                <w:noProof/>
                <w:color w:val="000000" w:themeColor="text1"/>
                <w:kern w:val="0"/>
                <w:sz w:val="22"/>
                <w:szCs w:val="22"/>
              </w:rPr>
              <w:t>累積盈餘</w:t>
            </w:r>
          </w:p>
        </w:tc>
        <w:tc>
          <w:tcPr>
            <w:tcW w:w="762" w:type="pct"/>
            <w:vAlign w:val="center"/>
          </w:tcPr>
          <w:p w14:paraId="78316FBB" w14:textId="77777777" w:rsidR="001E7ADD" w:rsidRPr="00E74DA8" w:rsidRDefault="001E7ADD" w:rsidP="00CE2DDD">
            <w:pPr>
              <w:overflowPunct w:val="0"/>
              <w:autoSpaceDE w:val="0"/>
              <w:autoSpaceDN w:val="0"/>
              <w:adjustRightInd w:val="0"/>
              <w:ind w:left="57" w:right="57"/>
              <w:jc w:val="right"/>
              <w:rPr>
                <w:rFonts w:ascii="新細明體" w:hAnsi="新細明體"/>
                <w:color w:val="000000" w:themeColor="text1"/>
                <w:kern w:val="0"/>
                <w:sz w:val="18"/>
              </w:rPr>
            </w:pPr>
            <w:r w:rsidRPr="00E74DA8">
              <w:rPr>
                <w:rFonts w:ascii="新細明體" w:hAnsi="新細明體"/>
                <w:noProof/>
                <w:color w:val="000000" w:themeColor="text1"/>
                <w:kern w:val="0"/>
                <w:sz w:val="18"/>
              </w:rPr>
              <w:t>16,545,855,000</w:t>
            </w:r>
          </w:p>
        </w:tc>
        <w:tc>
          <w:tcPr>
            <w:tcW w:w="762" w:type="pct"/>
            <w:vAlign w:val="center"/>
          </w:tcPr>
          <w:p w14:paraId="1B986341" w14:textId="77777777" w:rsidR="001E7ADD" w:rsidRPr="00E74DA8" w:rsidRDefault="001E7ADD" w:rsidP="00CE2DDD">
            <w:pPr>
              <w:overflowPunct w:val="0"/>
              <w:autoSpaceDE w:val="0"/>
              <w:autoSpaceDN w:val="0"/>
              <w:adjustRightInd w:val="0"/>
              <w:ind w:left="57" w:right="57"/>
              <w:jc w:val="right"/>
              <w:rPr>
                <w:rFonts w:ascii="新細明體" w:hAnsi="新細明體"/>
                <w:color w:val="000000" w:themeColor="text1"/>
                <w:kern w:val="0"/>
                <w:sz w:val="18"/>
              </w:rPr>
            </w:pPr>
            <w:r w:rsidRPr="00E74DA8">
              <w:rPr>
                <w:rFonts w:ascii="新細明體" w:hAnsi="新細明體"/>
                <w:noProof/>
                <w:color w:val="000000" w:themeColor="text1"/>
                <w:kern w:val="0"/>
                <w:sz w:val="18"/>
              </w:rPr>
              <w:t>21,484,738,236</w:t>
            </w:r>
          </w:p>
        </w:tc>
        <w:tc>
          <w:tcPr>
            <w:tcW w:w="762" w:type="pct"/>
            <w:vAlign w:val="center"/>
          </w:tcPr>
          <w:p w14:paraId="40247414" w14:textId="77777777" w:rsidR="001E7ADD" w:rsidRPr="00E74DA8" w:rsidRDefault="001E7ADD" w:rsidP="00CE2DDD">
            <w:pPr>
              <w:overflowPunct w:val="0"/>
              <w:autoSpaceDE w:val="0"/>
              <w:autoSpaceDN w:val="0"/>
              <w:adjustRightInd w:val="0"/>
              <w:ind w:left="57" w:right="57"/>
              <w:jc w:val="right"/>
              <w:rPr>
                <w:rFonts w:ascii="新細明體" w:hAnsi="新細明體"/>
                <w:color w:val="000000" w:themeColor="text1"/>
                <w:kern w:val="0"/>
                <w:sz w:val="18"/>
              </w:rPr>
            </w:pPr>
            <w:r w:rsidRPr="00E74DA8">
              <w:rPr>
                <w:rFonts w:ascii="新細明體" w:hAnsi="新細明體"/>
                <w:noProof/>
                <w:color w:val="000000" w:themeColor="text1"/>
                <w:kern w:val="0"/>
                <w:sz w:val="18"/>
              </w:rPr>
              <w:t>21,484,738,236</w:t>
            </w:r>
          </w:p>
        </w:tc>
        <w:tc>
          <w:tcPr>
            <w:tcW w:w="856" w:type="pct"/>
            <w:vAlign w:val="center"/>
          </w:tcPr>
          <w:p w14:paraId="5185F756" w14:textId="77777777" w:rsidR="001E7ADD" w:rsidRPr="00E74DA8" w:rsidRDefault="001E7ADD" w:rsidP="00CE2DDD">
            <w:pPr>
              <w:overflowPunct w:val="0"/>
              <w:autoSpaceDE w:val="0"/>
              <w:autoSpaceDN w:val="0"/>
              <w:adjustRightInd w:val="0"/>
              <w:ind w:right="28"/>
              <w:jc w:val="right"/>
              <w:rPr>
                <w:rFonts w:ascii="新細明體" w:hAnsi="新細明體"/>
                <w:color w:val="000000" w:themeColor="text1"/>
                <w:kern w:val="0"/>
                <w:sz w:val="18"/>
              </w:rPr>
            </w:pPr>
            <w:r w:rsidRPr="00E74DA8">
              <w:rPr>
                <w:rFonts w:ascii="新細明體" w:hAnsi="新細明體"/>
                <w:noProof/>
                <w:color w:val="000000" w:themeColor="text1"/>
                <w:kern w:val="0"/>
                <w:sz w:val="18"/>
              </w:rPr>
              <w:t>4,938,883,236</w:t>
            </w:r>
          </w:p>
        </w:tc>
        <w:tc>
          <w:tcPr>
            <w:tcW w:w="591" w:type="pct"/>
            <w:vAlign w:val="center"/>
          </w:tcPr>
          <w:p w14:paraId="1B6E7071" w14:textId="77777777" w:rsidR="001E7ADD" w:rsidRPr="00E74DA8" w:rsidRDefault="001E7ADD" w:rsidP="00CE2DDD">
            <w:pPr>
              <w:overflowPunct w:val="0"/>
              <w:autoSpaceDE w:val="0"/>
              <w:autoSpaceDN w:val="0"/>
              <w:adjustRightInd w:val="0"/>
              <w:ind w:left="57" w:right="57"/>
              <w:jc w:val="right"/>
              <w:rPr>
                <w:rFonts w:ascii="新細明體" w:hAnsi="新細明體"/>
                <w:color w:val="000000" w:themeColor="text1"/>
                <w:kern w:val="0"/>
                <w:sz w:val="18"/>
              </w:rPr>
            </w:pPr>
            <w:r w:rsidRPr="00E74DA8">
              <w:rPr>
                <w:rFonts w:ascii="新細明體" w:hAnsi="新細明體"/>
                <w:noProof/>
                <w:color w:val="000000" w:themeColor="text1"/>
                <w:kern w:val="0"/>
                <w:sz w:val="18"/>
              </w:rPr>
              <w:t>29.85</w:t>
            </w:r>
          </w:p>
        </w:tc>
      </w:tr>
      <w:tr w:rsidR="001E7ADD" w:rsidRPr="00E74DA8" w14:paraId="48296C66" w14:textId="77777777" w:rsidTr="001E7ADD">
        <w:tblPrEx>
          <w:tblBorders>
            <w:top w:val="single" w:sz="8" w:space="0" w:color="auto"/>
            <w:left w:val="none" w:sz="0" w:space="0" w:color="auto"/>
            <w:bottom w:val="single" w:sz="8" w:space="0" w:color="auto"/>
            <w:right w:val="none" w:sz="0" w:space="0" w:color="auto"/>
            <w:insideH w:val="none" w:sz="0" w:space="0" w:color="auto"/>
          </w:tblBorders>
        </w:tblPrEx>
        <w:trPr>
          <w:trHeight w:hRule="exact" w:val="669"/>
        </w:trPr>
        <w:tc>
          <w:tcPr>
            <w:tcW w:w="1267" w:type="pct"/>
            <w:vAlign w:val="center"/>
          </w:tcPr>
          <w:p w14:paraId="7ED52583" w14:textId="77777777" w:rsidR="001E7ADD" w:rsidRPr="00E74DA8" w:rsidRDefault="001E7ADD" w:rsidP="00CE2DDD">
            <w:pPr>
              <w:overflowPunct w:val="0"/>
              <w:autoSpaceDE w:val="0"/>
              <w:autoSpaceDN w:val="0"/>
              <w:adjustRightInd w:val="0"/>
              <w:spacing w:line="240" w:lineRule="exact"/>
              <w:ind w:left="253" w:right="57"/>
              <w:jc w:val="distribute"/>
              <w:rPr>
                <w:rFonts w:ascii="標楷體" w:eastAsia="標楷體"/>
                <w:noProof/>
                <w:color w:val="000000" w:themeColor="text1"/>
                <w:kern w:val="0"/>
                <w:sz w:val="22"/>
                <w:szCs w:val="22"/>
              </w:rPr>
            </w:pPr>
            <w:r w:rsidRPr="00E74DA8">
              <w:rPr>
                <w:rFonts w:ascii="標楷體" w:eastAsia="標楷體" w:hint="eastAsia"/>
                <w:noProof/>
                <w:color w:val="000000" w:themeColor="text1"/>
                <w:kern w:val="0"/>
                <w:sz w:val="22"/>
                <w:szCs w:val="22"/>
              </w:rPr>
              <w:t>其他綜合損益轉入數</w:t>
            </w:r>
          </w:p>
        </w:tc>
        <w:tc>
          <w:tcPr>
            <w:tcW w:w="762" w:type="pct"/>
            <w:vAlign w:val="center"/>
          </w:tcPr>
          <w:p w14:paraId="520D0767" w14:textId="77777777" w:rsidR="001E7ADD" w:rsidRPr="00E74DA8" w:rsidRDefault="001E7ADD" w:rsidP="00CE2DDD">
            <w:pPr>
              <w:overflowPunct w:val="0"/>
              <w:autoSpaceDE w:val="0"/>
              <w:autoSpaceDN w:val="0"/>
              <w:adjustRightInd w:val="0"/>
              <w:ind w:left="57" w:right="57"/>
              <w:jc w:val="right"/>
              <w:rPr>
                <w:rFonts w:ascii="新細明體" w:hAnsi="新細明體"/>
                <w:color w:val="000000" w:themeColor="text1"/>
                <w:kern w:val="0"/>
                <w:sz w:val="18"/>
              </w:rPr>
            </w:pPr>
            <w:r w:rsidRPr="00E74DA8">
              <w:rPr>
                <w:rFonts w:ascii="新細明體" w:hAnsi="新細明體" w:hint="eastAsia"/>
                <w:noProof/>
                <w:color w:val="000000" w:themeColor="text1"/>
                <w:kern w:val="0"/>
                <w:sz w:val="18"/>
              </w:rPr>
              <w:t>－</w:t>
            </w:r>
          </w:p>
        </w:tc>
        <w:tc>
          <w:tcPr>
            <w:tcW w:w="762" w:type="pct"/>
            <w:vAlign w:val="center"/>
          </w:tcPr>
          <w:p w14:paraId="58E1DB26" w14:textId="77777777" w:rsidR="001E7ADD" w:rsidRPr="00E74DA8" w:rsidRDefault="001E7ADD" w:rsidP="00CE2DDD">
            <w:pPr>
              <w:overflowPunct w:val="0"/>
              <w:autoSpaceDE w:val="0"/>
              <w:autoSpaceDN w:val="0"/>
              <w:adjustRightInd w:val="0"/>
              <w:ind w:left="57" w:right="57"/>
              <w:jc w:val="right"/>
              <w:rPr>
                <w:rFonts w:ascii="新細明體" w:hAnsi="新細明體"/>
                <w:color w:val="000000" w:themeColor="text1"/>
                <w:kern w:val="0"/>
                <w:sz w:val="18"/>
              </w:rPr>
            </w:pPr>
            <w:r w:rsidRPr="00E74DA8">
              <w:rPr>
                <w:rFonts w:ascii="新細明體" w:hAnsi="新細明體"/>
                <w:noProof/>
                <w:color w:val="000000" w:themeColor="text1"/>
                <w:kern w:val="0"/>
                <w:sz w:val="18"/>
              </w:rPr>
              <w:t>155,990,101</w:t>
            </w:r>
          </w:p>
        </w:tc>
        <w:tc>
          <w:tcPr>
            <w:tcW w:w="762" w:type="pct"/>
            <w:vAlign w:val="center"/>
          </w:tcPr>
          <w:p w14:paraId="6BA12DC0" w14:textId="77777777" w:rsidR="001E7ADD" w:rsidRPr="00E74DA8" w:rsidRDefault="001E7ADD" w:rsidP="00CE2DDD">
            <w:pPr>
              <w:overflowPunct w:val="0"/>
              <w:autoSpaceDE w:val="0"/>
              <w:autoSpaceDN w:val="0"/>
              <w:adjustRightInd w:val="0"/>
              <w:ind w:left="57" w:right="57"/>
              <w:jc w:val="right"/>
              <w:rPr>
                <w:rFonts w:ascii="新細明體" w:hAnsi="新細明體"/>
                <w:color w:val="000000" w:themeColor="text1"/>
                <w:kern w:val="0"/>
                <w:sz w:val="18"/>
              </w:rPr>
            </w:pPr>
            <w:r w:rsidRPr="00E74DA8">
              <w:rPr>
                <w:rFonts w:ascii="新細明體" w:hAnsi="新細明體"/>
                <w:noProof/>
                <w:color w:val="000000" w:themeColor="text1"/>
                <w:kern w:val="0"/>
                <w:sz w:val="18"/>
              </w:rPr>
              <w:t>1,026,037,086</w:t>
            </w:r>
          </w:p>
        </w:tc>
        <w:tc>
          <w:tcPr>
            <w:tcW w:w="856" w:type="pct"/>
            <w:vAlign w:val="center"/>
          </w:tcPr>
          <w:p w14:paraId="2164FCA3" w14:textId="77777777" w:rsidR="001E7ADD" w:rsidRPr="00E74DA8" w:rsidRDefault="001E7ADD" w:rsidP="00CE2DDD">
            <w:pPr>
              <w:overflowPunct w:val="0"/>
              <w:autoSpaceDE w:val="0"/>
              <w:autoSpaceDN w:val="0"/>
              <w:adjustRightInd w:val="0"/>
              <w:ind w:right="28"/>
              <w:jc w:val="right"/>
              <w:rPr>
                <w:rFonts w:ascii="新細明體" w:hAnsi="新細明體"/>
                <w:color w:val="000000" w:themeColor="text1"/>
                <w:kern w:val="0"/>
                <w:sz w:val="18"/>
              </w:rPr>
            </w:pPr>
            <w:r w:rsidRPr="00E74DA8">
              <w:rPr>
                <w:rFonts w:ascii="新細明體" w:hAnsi="新細明體"/>
                <w:noProof/>
                <w:color w:val="000000" w:themeColor="text1"/>
                <w:kern w:val="0"/>
                <w:sz w:val="18"/>
              </w:rPr>
              <w:t>1,026,037,086</w:t>
            </w:r>
          </w:p>
        </w:tc>
        <w:tc>
          <w:tcPr>
            <w:tcW w:w="591" w:type="pct"/>
            <w:vAlign w:val="center"/>
          </w:tcPr>
          <w:p w14:paraId="3A3CC39F" w14:textId="77777777" w:rsidR="001E7ADD" w:rsidRPr="00E74DA8" w:rsidRDefault="001E7ADD" w:rsidP="00CE2DDD">
            <w:pPr>
              <w:overflowPunct w:val="0"/>
              <w:autoSpaceDE w:val="0"/>
              <w:autoSpaceDN w:val="0"/>
              <w:adjustRightInd w:val="0"/>
              <w:ind w:left="57" w:right="57"/>
              <w:jc w:val="right"/>
              <w:rPr>
                <w:rFonts w:ascii="新細明體" w:hAnsi="新細明體"/>
                <w:color w:val="000000" w:themeColor="text1"/>
                <w:kern w:val="0"/>
                <w:sz w:val="18"/>
              </w:rPr>
            </w:pPr>
            <w:r w:rsidRPr="00E74DA8">
              <w:rPr>
                <w:rFonts w:ascii="新細明體" w:hAnsi="新細明體"/>
                <w:noProof/>
                <w:color w:val="000000" w:themeColor="text1"/>
                <w:kern w:val="0"/>
                <w:sz w:val="18"/>
              </w:rPr>
              <w:t>--</w:t>
            </w:r>
          </w:p>
        </w:tc>
      </w:tr>
      <w:tr w:rsidR="001E7ADD" w:rsidRPr="00E74DA8" w14:paraId="680A64D1" w14:textId="77777777" w:rsidTr="001E7ADD">
        <w:tblPrEx>
          <w:tblBorders>
            <w:top w:val="single" w:sz="8" w:space="0" w:color="auto"/>
            <w:left w:val="none" w:sz="0" w:space="0" w:color="auto"/>
            <w:bottom w:val="single" w:sz="8" w:space="0" w:color="auto"/>
            <w:right w:val="none" w:sz="0" w:space="0" w:color="auto"/>
            <w:insideH w:val="none" w:sz="0" w:space="0" w:color="auto"/>
          </w:tblBorders>
        </w:tblPrEx>
        <w:trPr>
          <w:trHeight w:hRule="exact" w:val="669"/>
        </w:trPr>
        <w:tc>
          <w:tcPr>
            <w:tcW w:w="1267" w:type="pct"/>
            <w:vAlign w:val="center"/>
          </w:tcPr>
          <w:p w14:paraId="78306363" w14:textId="77777777" w:rsidR="001E7ADD" w:rsidRPr="00E74DA8" w:rsidRDefault="001E7ADD" w:rsidP="00CE2DDD">
            <w:pPr>
              <w:overflowPunct w:val="0"/>
              <w:autoSpaceDE w:val="0"/>
              <w:autoSpaceDN w:val="0"/>
              <w:adjustRightInd w:val="0"/>
              <w:spacing w:line="240" w:lineRule="exact"/>
              <w:ind w:left="1" w:right="57"/>
              <w:jc w:val="distribute"/>
              <w:rPr>
                <w:rFonts w:ascii="標楷體" w:eastAsia="標楷體"/>
                <w:b/>
                <w:color w:val="000000" w:themeColor="text1"/>
                <w:kern w:val="0"/>
                <w:sz w:val="22"/>
                <w:szCs w:val="22"/>
              </w:rPr>
            </w:pPr>
            <w:r w:rsidRPr="00E74DA8">
              <w:rPr>
                <w:rFonts w:ascii="標楷體" w:eastAsia="標楷體" w:hint="eastAsia"/>
                <w:b/>
                <w:noProof/>
                <w:color w:val="000000" w:themeColor="text1"/>
                <w:kern w:val="0"/>
                <w:sz w:val="22"/>
                <w:szCs w:val="22"/>
              </w:rPr>
              <w:t>分配之部</w:t>
            </w:r>
          </w:p>
        </w:tc>
        <w:tc>
          <w:tcPr>
            <w:tcW w:w="762" w:type="pct"/>
            <w:vAlign w:val="center"/>
          </w:tcPr>
          <w:p w14:paraId="7361C11A" w14:textId="77777777" w:rsidR="001E7ADD" w:rsidRPr="00E74DA8" w:rsidRDefault="001E7ADD" w:rsidP="00CE2DDD">
            <w:pPr>
              <w:overflowPunct w:val="0"/>
              <w:autoSpaceDE w:val="0"/>
              <w:autoSpaceDN w:val="0"/>
              <w:adjustRightInd w:val="0"/>
              <w:ind w:left="57" w:right="57"/>
              <w:jc w:val="right"/>
              <w:rPr>
                <w:rFonts w:ascii="新細明體" w:hAnsi="新細明體"/>
                <w:b/>
                <w:color w:val="000000" w:themeColor="text1"/>
                <w:kern w:val="0"/>
                <w:sz w:val="18"/>
              </w:rPr>
            </w:pPr>
            <w:r w:rsidRPr="00E74DA8">
              <w:rPr>
                <w:rFonts w:ascii="新細明體" w:hAnsi="新細明體"/>
                <w:b/>
                <w:noProof/>
                <w:color w:val="000000" w:themeColor="text1"/>
                <w:kern w:val="0"/>
                <w:sz w:val="18"/>
              </w:rPr>
              <w:t>26,729,879,000</w:t>
            </w:r>
          </w:p>
        </w:tc>
        <w:tc>
          <w:tcPr>
            <w:tcW w:w="762" w:type="pct"/>
            <w:vAlign w:val="center"/>
          </w:tcPr>
          <w:p w14:paraId="0839F145" w14:textId="77777777" w:rsidR="001E7ADD" w:rsidRPr="00E74DA8" w:rsidRDefault="001E7ADD" w:rsidP="00CE2DDD">
            <w:pPr>
              <w:overflowPunct w:val="0"/>
              <w:autoSpaceDE w:val="0"/>
              <w:autoSpaceDN w:val="0"/>
              <w:adjustRightInd w:val="0"/>
              <w:ind w:left="57" w:right="57"/>
              <w:jc w:val="right"/>
              <w:rPr>
                <w:rFonts w:ascii="新細明體" w:hAnsi="新細明體"/>
                <w:b/>
                <w:color w:val="000000" w:themeColor="text1"/>
                <w:kern w:val="0"/>
                <w:sz w:val="18"/>
              </w:rPr>
            </w:pPr>
            <w:r w:rsidRPr="00E74DA8">
              <w:rPr>
                <w:rFonts w:ascii="新細明體" w:hAnsi="新細明體"/>
                <w:b/>
                <w:noProof/>
                <w:color w:val="000000" w:themeColor="text1"/>
                <w:kern w:val="0"/>
                <w:sz w:val="18"/>
              </w:rPr>
              <w:t>52,015,965,657</w:t>
            </w:r>
          </w:p>
        </w:tc>
        <w:tc>
          <w:tcPr>
            <w:tcW w:w="762" w:type="pct"/>
            <w:vAlign w:val="center"/>
          </w:tcPr>
          <w:p w14:paraId="31E98A0E" w14:textId="77777777" w:rsidR="001E7ADD" w:rsidRPr="00E74DA8" w:rsidRDefault="001E7ADD" w:rsidP="00CE2DDD">
            <w:pPr>
              <w:overflowPunct w:val="0"/>
              <w:autoSpaceDE w:val="0"/>
              <w:autoSpaceDN w:val="0"/>
              <w:adjustRightInd w:val="0"/>
              <w:ind w:left="57" w:right="57"/>
              <w:jc w:val="right"/>
              <w:rPr>
                <w:rFonts w:ascii="新細明體" w:hAnsi="新細明體"/>
                <w:b/>
                <w:color w:val="000000" w:themeColor="text1"/>
                <w:kern w:val="0"/>
                <w:sz w:val="18"/>
              </w:rPr>
            </w:pPr>
            <w:r w:rsidRPr="00E74DA8">
              <w:rPr>
                <w:rFonts w:ascii="新細明體" w:hAnsi="新細明體"/>
                <w:b/>
                <w:noProof/>
                <w:color w:val="000000" w:themeColor="text1"/>
                <w:kern w:val="0"/>
                <w:sz w:val="18"/>
              </w:rPr>
              <w:t>52,896,056,894</w:t>
            </w:r>
          </w:p>
        </w:tc>
        <w:tc>
          <w:tcPr>
            <w:tcW w:w="856" w:type="pct"/>
            <w:vAlign w:val="center"/>
          </w:tcPr>
          <w:p w14:paraId="67621872" w14:textId="77777777" w:rsidR="001E7ADD" w:rsidRPr="00E74DA8" w:rsidRDefault="001E7ADD" w:rsidP="00CE2DDD">
            <w:pPr>
              <w:overflowPunct w:val="0"/>
              <w:autoSpaceDE w:val="0"/>
              <w:autoSpaceDN w:val="0"/>
              <w:adjustRightInd w:val="0"/>
              <w:ind w:right="28"/>
              <w:jc w:val="right"/>
              <w:rPr>
                <w:rFonts w:ascii="新細明體" w:hAnsi="新細明體"/>
                <w:b/>
                <w:color w:val="000000" w:themeColor="text1"/>
                <w:kern w:val="0"/>
                <w:sz w:val="18"/>
              </w:rPr>
            </w:pPr>
            <w:r w:rsidRPr="00E74DA8">
              <w:rPr>
                <w:rFonts w:ascii="新細明體" w:hAnsi="新細明體"/>
                <w:b/>
                <w:noProof/>
                <w:color w:val="000000" w:themeColor="text1"/>
                <w:kern w:val="0"/>
                <w:sz w:val="18"/>
              </w:rPr>
              <w:t>26,166,177,894</w:t>
            </w:r>
          </w:p>
        </w:tc>
        <w:tc>
          <w:tcPr>
            <w:tcW w:w="591" w:type="pct"/>
            <w:vAlign w:val="center"/>
          </w:tcPr>
          <w:p w14:paraId="3950B3B1" w14:textId="77777777" w:rsidR="001E7ADD" w:rsidRPr="00E74DA8" w:rsidRDefault="001E7ADD" w:rsidP="00CE2DDD">
            <w:pPr>
              <w:overflowPunct w:val="0"/>
              <w:autoSpaceDE w:val="0"/>
              <w:autoSpaceDN w:val="0"/>
              <w:adjustRightInd w:val="0"/>
              <w:ind w:left="57" w:right="57"/>
              <w:jc w:val="right"/>
              <w:rPr>
                <w:rFonts w:ascii="新細明體" w:hAnsi="新細明體"/>
                <w:b/>
                <w:color w:val="000000" w:themeColor="text1"/>
                <w:kern w:val="0"/>
                <w:sz w:val="18"/>
              </w:rPr>
            </w:pPr>
            <w:r w:rsidRPr="00E74DA8">
              <w:rPr>
                <w:rFonts w:ascii="新細明體" w:hAnsi="新細明體"/>
                <w:b/>
                <w:noProof/>
                <w:color w:val="000000" w:themeColor="text1"/>
                <w:kern w:val="0"/>
                <w:sz w:val="18"/>
              </w:rPr>
              <w:t>97.89</w:t>
            </w:r>
          </w:p>
        </w:tc>
      </w:tr>
      <w:tr w:rsidR="001E7ADD" w:rsidRPr="00E74DA8" w14:paraId="4D0FC6C0" w14:textId="77777777" w:rsidTr="001E7ADD">
        <w:tblPrEx>
          <w:tblBorders>
            <w:top w:val="single" w:sz="8" w:space="0" w:color="auto"/>
            <w:left w:val="none" w:sz="0" w:space="0" w:color="auto"/>
            <w:bottom w:val="single" w:sz="8" w:space="0" w:color="auto"/>
            <w:right w:val="none" w:sz="0" w:space="0" w:color="auto"/>
            <w:insideH w:val="none" w:sz="0" w:space="0" w:color="auto"/>
          </w:tblBorders>
        </w:tblPrEx>
        <w:trPr>
          <w:trHeight w:hRule="exact" w:val="669"/>
        </w:trPr>
        <w:tc>
          <w:tcPr>
            <w:tcW w:w="1267" w:type="pct"/>
            <w:vAlign w:val="center"/>
          </w:tcPr>
          <w:p w14:paraId="71CA85C2" w14:textId="77777777" w:rsidR="001E7ADD" w:rsidRPr="00E74DA8" w:rsidRDefault="001E7ADD" w:rsidP="00CE2DDD">
            <w:pPr>
              <w:overflowPunct w:val="0"/>
              <w:autoSpaceDE w:val="0"/>
              <w:autoSpaceDN w:val="0"/>
              <w:adjustRightInd w:val="0"/>
              <w:spacing w:line="240" w:lineRule="exact"/>
              <w:ind w:left="253" w:right="57"/>
              <w:jc w:val="distribute"/>
              <w:rPr>
                <w:rFonts w:ascii="標楷體" w:eastAsia="標楷體"/>
                <w:color w:val="000000" w:themeColor="text1"/>
                <w:kern w:val="0"/>
                <w:sz w:val="22"/>
                <w:szCs w:val="22"/>
              </w:rPr>
            </w:pPr>
            <w:r w:rsidRPr="00E74DA8">
              <w:rPr>
                <w:rFonts w:ascii="標楷體" w:eastAsia="標楷體" w:hint="eastAsia"/>
                <w:noProof/>
                <w:color w:val="000000" w:themeColor="text1"/>
                <w:kern w:val="0"/>
                <w:sz w:val="22"/>
                <w:szCs w:val="22"/>
              </w:rPr>
              <w:t>中央政府所得者</w:t>
            </w:r>
          </w:p>
        </w:tc>
        <w:tc>
          <w:tcPr>
            <w:tcW w:w="762" w:type="pct"/>
            <w:vAlign w:val="center"/>
          </w:tcPr>
          <w:p w14:paraId="017A4988" w14:textId="77777777" w:rsidR="001E7ADD" w:rsidRPr="00E74DA8" w:rsidRDefault="001E7ADD" w:rsidP="00CE2DDD">
            <w:pPr>
              <w:overflowPunct w:val="0"/>
              <w:autoSpaceDE w:val="0"/>
              <w:autoSpaceDN w:val="0"/>
              <w:adjustRightInd w:val="0"/>
              <w:ind w:left="57" w:right="57"/>
              <w:jc w:val="right"/>
              <w:rPr>
                <w:rFonts w:ascii="新細明體" w:hAnsi="新細明體"/>
                <w:color w:val="000000" w:themeColor="text1"/>
                <w:kern w:val="0"/>
                <w:sz w:val="18"/>
              </w:rPr>
            </w:pPr>
            <w:r w:rsidRPr="00E74DA8">
              <w:rPr>
                <w:rFonts w:ascii="新細明體" w:hAnsi="新細明體"/>
                <w:noProof/>
                <w:color w:val="000000" w:themeColor="text1"/>
                <w:kern w:val="0"/>
                <w:sz w:val="18"/>
              </w:rPr>
              <w:t>2,150,000,000</w:t>
            </w:r>
          </w:p>
        </w:tc>
        <w:tc>
          <w:tcPr>
            <w:tcW w:w="762" w:type="pct"/>
            <w:vAlign w:val="center"/>
          </w:tcPr>
          <w:p w14:paraId="4B63A92B" w14:textId="77777777" w:rsidR="001E7ADD" w:rsidRPr="00E74DA8" w:rsidRDefault="001E7ADD" w:rsidP="00CE2DDD">
            <w:pPr>
              <w:overflowPunct w:val="0"/>
              <w:autoSpaceDE w:val="0"/>
              <w:autoSpaceDN w:val="0"/>
              <w:adjustRightInd w:val="0"/>
              <w:ind w:left="57" w:right="57"/>
              <w:jc w:val="right"/>
              <w:rPr>
                <w:rFonts w:ascii="新細明體" w:hAnsi="新細明體"/>
                <w:color w:val="000000" w:themeColor="text1"/>
                <w:kern w:val="0"/>
                <w:sz w:val="18"/>
              </w:rPr>
            </w:pPr>
            <w:r w:rsidRPr="00E74DA8">
              <w:rPr>
                <w:rFonts w:ascii="新細明體" w:hAnsi="新細明體"/>
                <w:noProof/>
                <w:color w:val="000000" w:themeColor="text1"/>
                <w:kern w:val="0"/>
                <w:sz w:val="18"/>
              </w:rPr>
              <w:t>2,150,000,000</w:t>
            </w:r>
          </w:p>
        </w:tc>
        <w:tc>
          <w:tcPr>
            <w:tcW w:w="762" w:type="pct"/>
            <w:vAlign w:val="center"/>
          </w:tcPr>
          <w:p w14:paraId="495DAA64" w14:textId="77777777" w:rsidR="001E7ADD" w:rsidRPr="00E74DA8" w:rsidRDefault="001E7ADD" w:rsidP="00CE2DDD">
            <w:pPr>
              <w:overflowPunct w:val="0"/>
              <w:autoSpaceDE w:val="0"/>
              <w:autoSpaceDN w:val="0"/>
              <w:adjustRightInd w:val="0"/>
              <w:ind w:left="57" w:right="57"/>
              <w:jc w:val="right"/>
              <w:rPr>
                <w:rFonts w:ascii="新細明體" w:hAnsi="新細明體"/>
                <w:color w:val="000000" w:themeColor="text1"/>
                <w:kern w:val="0"/>
                <w:sz w:val="18"/>
              </w:rPr>
            </w:pPr>
            <w:r w:rsidRPr="00E74DA8">
              <w:rPr>
                <w:rFonts w:ascii="新細明體" w:hAnsi="新細明體"/>
                <w:noProof/>
                <w:color w:val="000000" w:themeColor="text1"/>
                <w:kern w:val="0"/>
                <w:sz w:val="18"/>
              </w:rPr>
              <w:t>2,150,000,000</w:t>
            </w:r>
          </w:p>
        </w:tc>
        <w:tc>
          <w:tcPr>
            <w:tcW w:w="856" w:type="pct"/>
            <w:vAlign w:val="center"/>
          </w:tcPr>
          <w:p w14:paraId="295EA67B" w14:textId="77777777" w:rsidR="001E7ADD" w:rsidRPr="00E74DA8" w:rsidRDefault="001E7ADD" w:rsidP="00CE2DDD">
            <w:pPr>
              <w:overflowPunct w:val="0"/>
              <w:autoSpaceDE w:val="0"/>
              <w:autoSpaceDN w:val="0"/>
              <w:adjustRightInd w:val="0"/>
              <w:ind w:right="28"/>
              <w:jc w:val="right"/>
              <w:rPr>
                <w:rFonts w:ascii="新細明體" w:hAnsi="新細明體"/>
                <w:color w:val="000000" w:themeColor="text1"/>
                <w:kern w:val="0"/>
                <w:sz w:val="18"/>
              </w:rPr>
            </w:pPr>
            <w:r w:rsidRPr="00E74DA8">
              <w:rPr>
                <w:rFonts w:ascii="新細明體" w:hAnsi="新細明體" w:hint="eastAsia"/>
                <w:noProof/>
                <w:color w:val="000000" w:themeColor="text1"/>
                <w:kern w:val="0"/>
                <w:sz w:val="18"/>
              </w:rPr>
              <w:t>－</w:t>
            </w:r>
          </w:p>
        </w:tc>
        <w:tc>
          <w:tcPr>
            <w:tcW w:w="591" w:type="pct"/>
            <w:vAlign w:val="center"/>
          </w:tcPr>
          <w:p w14:paraId="2F258298" w14:textId="77777777" w:rsidR="001E7ADD" w:rsidRPr="00E74DA8" w:rsidRDefault="001E7ADD" w:rsidP="00CE2DDD">
            <w:pPr>
              <w:overflowPunct w:val="0"/>
              <w:autoSpaceDE w:val="0"/>
              <w:autoSpaceDN w:val="0"/>
              <w:adjustRightInd w:val="0"/>
              <w:ind w:left="57" w:right="57"/>
              <w:jc w:val="right"/>
              <w:rPr>
                <w:rFonts w:ascii="新細明體" w:hAnsi="新細明體"/>
                <w:color w:val="000000" w:themeColor="text1"/>
                <w:kern w:val="0"/>
                <w:sz w:val="18"/>
              </w:rPr>
            </w:pPr>
            <w:r w:rsidRPr="00E74DA8">
              <w:rPr>
                <w:rFonts w:ascii="新細明體" w:hAnsi="新細明體" w:hint="eastAsia"/>
                <w:noProof/>
                <w:color w:val="000000" w:themeColor="text1"/>
                <w:kern w:val="0"/>
                <w:sz w:val="18"/>
              </w:rPr>
              <w:t>－</w:t>
            </w:r>
          </w:p>
        </w:tc>
      </w:tr>
      <w:tr w:rsidR="001E7ADD" w:rsidRPr="00E74DA8" w14:paraId="738D3AFE" w14:textId="77777777" w:rsidTr="001E7ADD">
        <w:tblPrEx>
          <w:tblBorders>
            <w:top w:val="single" w:sz="8" w:space="0" w:color="auto"/>
            <w:left w:val="none" w:sz="0" w:space="0" w:color="auto"/>
            <w:bottom w:val="single" w:sz="8" w:space="0" w:color="auto"/>
            <w:right w:val="none" w:sz="0" w:space="0" w:color="auto"/>
            <w:insideH w:val="none" w:sz="0" w:space="0" w:color="auto"/>
          </w:tblBorders>
        </w:tblPrEx>
        <w:trPr>
          <w:trHeight w:hRule="exact" w:val="669"/>
        </w:trPr>
        <w:tc>
          <w:tcPr>
            <w:tcW w:w="1267" w:type="pct"/>
            <w:vAlign w:val="center"/>
          </w:tcPr>
          <w:p w14:paraId="7148A32A" w14:textId="77777777" w:rsidR="001E7ADD" w:rsidRPr="00E74DA8" w:rsidRDefault="001E7ADD" w:rsidP="00CE2DDD">
            <w:pPr>
              <w:overflowPunct w:val="0"/>
              <w:autoSpaceDE w:val="0"/>
              <w:autoSpaceDN w:val="0"/>
              <w:adjustRightInd w:val="0"/>
              <w:spacing w:line="240" w:lineRule="exact"/>
              <w:ind w:leftChars="200" w:left="480" w:right="57"/>
              <w:jc w:val="distribute"/>
              <w:rPr>
                <w:rFonts w:ascii="標楷體" w:eastAsia="標楷體"/>
                <w:color w:val="000000" w:themeColor="text1"/>
                <w:kern w:val="0"/>
                <w:sz w:val="22"/>
                <w:szCs w:val="22"/>
              </w:rPr>
            </w:pPr>
            <w:r w:rsidRPr="00E74DA8">
              <w:rPr>
                <w:rFonts w:ascii="標楷體" w:eastAsia="標楷體" w:hint="eastAsia"/>
                <w:noProof/>
                <w:color w:val="000000" w:themeColor="text1"/>
                <w:kern w:val="0"/>
                <w:sz w:val="22"/>
                <w:szCs w:val="22"/>
              </w:rPr>
              <w:t>股（官）息紅利</w:t>
            </w:r>
          </w:p>
        </w:tc>
        <w:tc>
          <w:tcPr>
            <w:tcW w:w="762" w:type="pct"/>
            <w:vAlign w:val="center"/>
          </w:tcPr>
          <w:p w14:paraId="0AA88649" w14:textId="77777777" w:rsidR="001E7ADD" w:rsidRPr="00E74DA8" w:rsidRDefault="001E7ADD" w:rsidP="00CE2DDD">
            <w:pPr>
              <w:overflowPunct w:val="0"/>
              <w:autoSpaceDE w:val="0"/>
              <w:autoSpaceDN w:val="0"/>
              <w:adjustRightInd w:val="0"/>
              <w:ind w:left="57" w:right="57"/>
              <w:jc w:val="right"/>
              <w:rPr>
                <w:rFonts w:ascii="新細明體" w:hAnsi="新細明體"/>
                <w:color w:val="000000" w:themeColor="text1"/>
                <w:kern w:val="0"/>
                <w:sz w:val="18"/>
              </w:rPr>
            </w:pPr>
            <w:r w:rsidRPr="00E74DA8">
              <w:rPr>
                <w:rFonts w:ascii="新細明體" w:hAnsi="新細明體"/>
                <w:noProof/>
                <w:color w:val="000000" w:themeColor="text1"/>
                <w:kern w:val="0"/>
                <w:sz w:val="18"/>
              </w:rPr>
              <w:t>2,150,000,000</w:t>
            </w:r>
          </w:p>
        </w:tc>
        <w:tc>
          <w:tcPr>
            <w:tcW w:w="762" w:type="pct"/>
            <w:vAlign w:val="center"/>
          </w:tcPr>
          <w:p w14:paraId="7E345417" w14:textId="77777777" w:rsidR="001E7ADD" w:rsidRPr="00E74DA8" w:rsidRDefault="001E7ADD" w:rsidP="00CE2DDD">
            <w:pPr>
              <w:overflowPunct w:val="0"/>
              <w:autoSpaceDE w:val="0"/>
              <w:autoSpaceDN w:val="0"/>
              <w:adjustRightInd w:val="0"/>
              <w:ind w:left="57" w:right="57"/>
              <w:jc w:val="right"/>
              <w:rPr>
                <w:rFonts w:ascii="新細明體" w:hAnsi="新細明體"/>
                <w:color w:val="000000" w:themeColor="text1"/>
                <w:kern w:val="0"/>
                <w:sz w:val="18"/>
              </w:rPr>
            </w:pPr>
            <w:r w:rsidRPr="00E74DA8">
              <w:rPr>
                <w:rFonts w:ascii="新細明體" w:hAnsi="新細明體"/>
                <w:noProof/>
                <w:color w:val="000000" w:themeColor="text1"/>
                <w:kern w:val="0"/>
                <w:sz w:val="18"/>
              </w:rPr>
              <w:t>2,150,000,000</w:t>
            </w:r>
          </w:p>
        </w:tc>
        <w:tc>
          <w:tcPr>
            <w:tcW w:w="762" w:type="pct"/>
            <w:vAlign w:val="center"/>
          </w:tcPr>
          <w:p w14:paraId="388AF1B0" w14:textId="77777777" w:rsidR="001E7ADD" w:rsidRPr="00E74DA8" w:rsidRDefault="001E7ADD" w:rsidP="00CE2DDD">
            <w:pPr>
              <w:overflowPunct w:val="0"/>
              <w:autoSpaceDE w:val="0"/>
              <w:autoSpaceDN w:val="0"/>
              <w:adjustRightInd w:val="0"/>
              <w:ind w:left="57" w:right="57"/>
              <w:jc w:val="right"/>
              <w:rPr>
                <w:rFonts w:ascii="新細明體" w:hAnsi="新細明體"/>
                <w:color w:val="000000" w:themeColor="text1"/>
                <w:kern w:val="0"/>
                <w:sz w:val="18"/>
              </w:rPr>
            </w:pPr>
            <w:r w:rsidRPr="00E74DA8">
              <w:rPr>
                <w:rFonts w:ascii="新細明體" w:hAnsi="新細明體"/>
                <w:noProof/>
                <w:color w:val="000000" w:themeColor="text1"/>
                <w:kern w:val="0"/>
                <w:sz w:val="18"/>
              </w:rPr>
              <w:t>2,150,000,000</w:t>
            </w:r>
          </w:p>
        </w:tc>
        <w:tc>
          <w:tcPr>
            <w:tcW w:w="856" w:type="pct"/>
            <w:vAlign w:val="center"/>
          </w:tcPr>
          <w:p w14:paraId="4566C62D" w14:textId="77777777" w:rsidR="001E7ADD" w:rsidRPr="00E74DA8" w:rsidRDefault="001E7ADD" w:rsidP="00CE2DDD">
            <w:pPr>
              <w:overflowPunct w:val="0"/>
              <w:autoSpaceDE w:val="0"/>
              <w:autoSpaceDN w:val="0"/>
              <w:adjustRightInd w:val="0"/>
              <w:ind w:right="28"/>
              <w:jc w:val="right"/>
              <w:rPr>
                <w:rFonts w:ascii="新細明體" w:hAnsi="新細明體"/>
                <w:color w:val="000000" w:themeColor="text1"/>
                <w:kern w:val="0"/>
                <w:sz w:val="18"/>
              </w:rPr>
            </w:pPr>
            <w:r w:rsidRPr="00E74DA8">
              <w:rPr>
                <w:rFonts w:ascii="新細明體" w:hAnsi="新細明體" w:hint="eastAsia"/>
                <w:noProof/>
                <w:color w:val="000000" w:themeColor="text1"/>
                <w:kern w:val="0"/>
                <w:sz w:val="18"/>
              </w:rPr>
              <w:t>－</w:t>
            </w:r>
          </w:p>
        </w:tc>
        <w:tc>
          <w:tcPr>
            <w:tcW w:w="591" w:type="pct"/>
            <w:vAlign w:val="center"/>
          </w:tcPr>
          <w:p w14:paraId="12CD9301" w14:textId="77777777" w:rsidR="001E7ADD" w:rsidRPr="00E74DA8" w:rsidRDefault="001E7ADD" w:rsidP="00CE2DDD">
            <w:pPr>
              <w:overflowPunct w:val="0"/>
              <w:autoSpaceDE w:val="0"/>
              <w:autoSpaceDN w:val="0"/>
              <w:adjustRightInd w:val="0"/>
              <w:ind w:left="57" w:right="57"/>
              <w:jc w:val="right"/>
              <w:rPr>
                <w:rFonts w:ascii="新細明體" w:hAnsi="新細明體"/>
                <w:color w:val="000000" w:themeColor="text1"/>
                <w:kern w:val="0"/>
                <w:sz w:val="18"/>
              </w:rPr>
            </w:pPr>
            <w:r w:rsidRPr="00E74DA8">
              <w:rPr>
                <w:rFonts w:ascii="新細明體" w:hAnsi="新細明體" w:hint="eastAsia"/>
                <w:noProof/>
                <w:color w:val="000000" w:themeColor="text1"/>
                <w:kern w:val="0"/>
                <w:sz w:val="18"/>
              </w:rPr>
              <w:t>－</w:t>
            </w:r>
          </w:p>
        </w:tc>
      </w:tr>
      <w:tr w:rsidR="001E7ADD" w:rsidRPr="00E74DA8" w14:paraId="558B71CD" w14:textId="77777777" w:rsidTr="001E7ADD">
        <w:tblPrEx>
          <w:tblBorders>
            <w:top w:val="single" w:sz="8" w:space="0" w:color="auto"/>
            <w:left w:val="none" w:sz="0" w:space="0" w:color="auto"/>
            <w:bottom w:val="single" w:sz="8" w:space="0" w:color="auto"/>
            <w:right w:val="none" w:sz="0" w:space="0" w:color="auto"/>
            <w:insideH w:val="none" w:sz="0" w:space="0" w:color="auto"/>
          </w:tblBorders>
        </w:tblPrEx>
        <w:trPr>
          <w:trHeight w:hRule="exact" w:val="669"/>
        </w:trPr>
        <w:tc>
          <w:tcPr>
            <w:tcW w:w="1267" w:type="pct"/>
            <w:vAlign w:val="center"/>
          </w:tcPr>
          <w:p w14:paraId="0C1D13DE" w14:textId="77777777" w:rsidR="001E7ADD" w:rsidRPr="00E74DA8" w:rsidRDefault="001E7ADD" w:rsidP="00CE2DDD">
            <w:pPr>
              <w:overflowPunct w:val="0"/>
              <w:autoSpaceDE w:val="0"/>
              <w:autoSpaceDN w:val="0"/>
              <w:adjustRightInd w:val="0"/>
              <w:spacing w:line="240" w:lineRule="exact"/>
              <w:ind w:left="253" w:right="57"/>
              <w:jc w:val="distribute"/>
              <w:rPr>
                <w:rFonts w:ascii="標楷體" w:eastAsia="標楷體"/>
                <w:color w:val="000000" w:themeColor="text1"/>
                <w:kern w:val="0"/>
                <w:sz w:val="22"/>
                <w:szCs w:val="22"/>
              </w:rPr>
            </w:pPr>
            <w:r w:rsidRPr="00E74DA8">
              <w:rPr>
                <w:rFonts w:ascii="標楷體" w:eastAsia="標楷體" w:hint="eastAsia"/>
                <w:noProof/>
                <w:color w:val="000000" w:themeColor="text1"/>
                <w:kern w:val="0"/>
                <w:sz w:val="22"/>
                <w:szCs w:val="22"/>
              </w:rPr>
              <w:t>留存事業機關者</w:t>
            </w:r>
          </w:p>
        </w:tc>
        <w:tc>
          <w:tcPr>
            <w:tcW w:w="762" w:type="pct"/>
            <w:vAlign w:val="center"/>
          </w:tcPr>
          <w:p w14:paraId="528FED36" w14:textId="77777777" w:rsidR="001E7ADD" w:rsidRPr="00E74DA8" w:rsidRDefault="001E7ADD" w:rsidP="00CE2DDD">
            <w:pPr>
              <w:overflowPunct w:val="0"/>
              <w:autoSpaceDE w:val="0"/>
              <w:autoSpaceDN w:val="0"/>
              <w:adjustRightInd w:val="0"/>
              <w:ind w:left="57" w:right="57"/>
              <w:jc w:val="right"/>
              <w:rPr>
                <w:rFonts w:ascii="新細明體" w:hAnsi="新細明體"/>
                <w:color w:val="000000" w:themeColor="text1"/>
                <w:kern w:val="0"/>
                <w:sz w:val="18"/>
              </w:rPr>
            </w:pPr>
            <w:r w:rsidRPr="00E74DA8">
              <w:rPr>
                <w:rFonts w:ascii="新細明體" w:hAnsi="新細明體"/>
                <w:noProof/>
                <w:color w:val="000000" w:themeColor="text1"/>
                <w:kern w:val="0"/>
                <w:sz w:val="18"/>
              </w:rPr>
              <w:t>24,579,879,000</w:t>
            </w:r>
          </w:p>
        </w:tc>
        <w:tc>
          <w:tcPr>
            <w:tcW w:w="762" w:type="pct"/>
            <w:vAlign w:val="center"/>
          </w:tcPr>
          <w:p w14:paraId="768C07FB" w14:textId="77777777" w:rsidR="001E7ADD" w:rsidRPr="00E74DA8" w:rsidRDefault="001E7ADD" w:rsidP="00CE2DDD">
            <w:pPr>
              <w:overflowPunct w:val="0"/>
              <w:autoSpaceDE w:val="0"/>
              <w:autoSpaceDN w:val="0"/>
              <w:adjustRightInd w:val="0"/>
              <w:ind w:left="57" w:right="57"/>
              <w:jc w:val="right"/>
              <w:rPr>
                <w:rFonts w:ascii="新細明體" w:hAnsi="新細明體"/>
                <w:color w:val="000000" w:themeColor="text1"/>
                <w:kern w:val="0"/>
                <w:sz w:val="18"/>
              </w:rPr>
            </w:pPr>
            <w:r w:rsidRPr="00E74DA8">
              <w:rPr>
                <w:rFonts w:ascii="新細明體" w:hAnsi="新細明體"/>
                <w:noProof/>
                <w:color w:val="000000" w:themeColor="text1"/>
                <w:kern w:val="0"/>
                <w:sz w:val="18"/>
              </w:rPr>
              <w:t>49,865,965,657</w:t>
            </w:r>
          </w:p>
        </w:tc>
        <w:tc>
          <w:tcPr>
            <w:tcW w:w="762" w:type="pct"/>
            <w:vAlign w:val="center"/>
          </w:tcPr>
          <w:p w14:paraId="751B2071" w14:textId="77777777" w:rsidR="001E7ADD" w:rsidRPr="00E74DA8" w:rsidRDefault="001E7ADD" w:rsidP="00CE2DDD">
            <w:pPr>
              <w:overflowPunct w:val="0"/>
              <w:autoSpaceDE w:val="0"/>
              <w:autoSpaceDN w:val="0"/>
              <w:adjustRightInd w:val="0"/>
              <w:ind w:left="57" w:right="57"/>
              <w:jc w:val="right"/>
              <w:rPr>
                <w:rFonts w:ascii="新細明體" w:hAnsi="新細明體"/>
                <w:color w:val="000000" w:themeColor="text1"/>
                <w:kern w:val="0"/>
                <w:sz w:val="18"/>
              </w:rPr>
            </w:pPr>
            <w:r w:rsidRPr="00E74DA8">
              <w:rPr>
                <w:rFonts w:ascii="新細明體" w:hAnsi="新細明體"/>
                <w:noProof/>
                <w:color w:val="000000" w:themeColor="text1"/>
                <w:kern w:val="0"/>
                <w:sz w:val="18"/>
              </w:rPr>
              <w:t>50,746,056,894</w:t>
            </w:r>
          </w:p>
        </w:tc>
        <w:tc>
          <w:tcPr>
            <w:tcW w:w="856" w:type="pct"/>
            <w:vAlign w:val="center"/>
          </w:tcPr>
          <w:p w14:paraId="2CB87D6C" w14:textId="77777777" w:rsidR="001E7ADD" w:rsidRPr="00E74DA8" w:rsidRDefault="001E7ADD" w:rsidP="00CE2DDD">
            <w:pPr>
              <w:overflowPunct w:val="0"/>
              <w:autoSpaceDE w:val="0"/>
              <w:autoSpaceDN w:val="0"/>
              <w:adjustRightInd w:val="0"/>
              <w:ind w:right="28"/>
              <w:jc w:val="right"/>
              <w:rPr>
                <w:rFonts w:ascii="新細明體" w:hAnsi="新細明體"/>
                <w:color w:val="000000" w:themeColor="text1"/>
                <w:kern w:val="0"/>
                <w:sz w:val="18"/>
              </w:rPr>
            </w:pPr>
            <w:r w:rsidRPr="00E74DA8">
              <w:rPr>
                <w:rFonts w:ascii="新細明體" w:hAnsi="新細明體"/>
                <w:noProof/>
                <w:color w:val="000000" w:themeColor="text1"/>
                <w:kern w:val="0"/>
                <w:sz w:val="18"/>
              </w:rPr>
              <w:t>26,166,177,894</w:t>
            </w:r>
          </w:p>
        </w:tc>
        <w:tc>
          <w:tcPr>
            <w:tcW w:w="591" w:type="pct"/>
            <w:vAlign w:val="center"/>
          </w:tcPr>
          <w:p w14:paraId="3CB06124" w14:textId="77777777" w:rsidR="001E7ADD" w:rsidRPr="00E74DA8" w:rsidRDefault="001E7ADD" w:rsidP="00CE2DDD">
            <w:pPr>
              <w:overflowPunct w:val="0"/>
              <w:autoSpaceDE w:val="0"/>
              <w:autoSpaceDN w:val="0"/>
              <w:adjustRightInd w:val="0"/>
              <w:ind w:left="57" w:right="57"/>
              <w:jc w:val="right"/>
              <w:rPr>
                <w:rFonts w:ascii="新細明體" w:hAnsi="新細明體"/>
                <w:color w:val="000000" w:themeColor="text1"/>
                <w:kern w:val="0"/>
                <w:sz w:val="18"/>
              </w:rPr>
            </w:pPr>
            <w:r w:rsidRPr="00E74DA8">
              <w:rPr>
                <w:rFonts w:ascii="新細明體" w:hAnsi="新細明體"/>
                <w:noProof/>
                <w:color w:val="000000" w:themeColor="text1"/>
                <w:kern w:val="0"/>
                <w:sz w:val="18"/>
              </w:rPr>
              <w:t>106.45</w:t>
            </w:r>
          </w:p>
        </w:tc>
      </w:tr>
      <w:tr w:rsidR="001E7ADD" w:rsidRPr="00E74DA8" w14:paraId="6CDAAC10" w14:textId="77777777" w:rsidTr="001E7ADD">
        <w:tblPrEx>
          <w:tblBorders>
            <w:top w:val="single" w:sz="8" w:space="0" w:color="auto"/>
            <w:left w:val="none" w:sz="0" w:space="0" w:color="auto"/>
            <w:bottom w:val="single" w:sz="8" w:space="0" w:color="auto"/>
            <w:right w:val="none" w:sz="0" w:space="0" w:color="auto"/>
            <w:insideH w:val="none" w:sz="0" w:space="0" w:color="auto"/>
          </w:tblBorders>
        </w:tblPrEx>
        <w:trPr>
          <w:trHeight w:hRule="exact" w:val="669"/>
        </w:trPr>
        <w:tc>
          <w:tcPr>
            <w:tcW w:w="1267" w:type="pct"/>
            <w:vAlign w:val="center"/>
          </w:tcPr>
          <w:p w14:paraId="6199A980" w14:textId="77777777" w:rsidR="001E7ADD" w:rsidRPr="00E74DA8" w:rsidRDefault="001E7ADD" w:rsidP="00CE2DDD">
            <w:pPr>
              <w:overflowPunct w:val="0"/>
              <w:autoSpaceDE w:val="0"/>
              <w:autoSpaceDN w:val="0"/>
              <w:adjustRightInd w:val="0"/>
              <w:spacing w:line="240" w:lineRule="exact"/>
              <w:ind w:leftChars="200" w:left="480" w:right="57"/>
              <w:jc w:val="distribute"/>
              <w:rPr>
                <w:rFonts w:ascii="標楷體" w:eastAsia="標楷體"/>
                <w:noProof/>
                <w:color w:val="000000" w:themeColor="text1"/>
                <w:kern w:val="0"/>
                <w:sz w:val="22"/>
                <w:szCs w:val="22"/>
              </w:rPr>
            </w:pPr>
            <w:r w:rsidRPr="00E74DA8">
              <w:rPr>
                <w:rFonts w:ascii="標楷體" w:eastAsia="標楷體" w:hint="eastAsia"/>
                <w:noProof/>
                <w:color w:val="000000" w:themeColor="text1"/>
                <w:kern w:val="0"/>
                <w:sz w:val="22"/>
                <w:szCs w:val="22"/>
              </w:rPr>
              <w:t>填補虧損</w:t>
            </w:r>
          </w:p>
        </w:tc>
        <w:tc>
          <w:tcPr>
            <w:tcW w:w="762" w:type="pct"/>
            <w:vAlign w:val="center"/>
          </w:tcPr>
          <w:p w14:paraId="5F088025" w14:textId="77777777" w:rsidR="001E7ADD" w:rsidRPr="00E74DA8" w:rsidRDefault="001E7ADD" w:rsidP="00CE2DDD">
            <w:pPr>
              <w:overflowPunct w:val="0"/>
              <w:autoSpaceDE w:val="0"/>
              <w:autoSpaceDN w:val="0"/>
              <w:adjustRightInd w:val="0"/>
              <w:ind w:left="57" w:right="57"/>
              <w:jc w:val="right"/>
              <w:rPr>
                <w:rFonts w:ascii="新細明體" w:hAnsi="新細明體"/>
                <w:color w:val="000000" w:themeColor="text1"/>
                <w:kern w:val="0"/>
                <w:sz w:val="18"/>
              </w:rPr>
            </w:pPr>
            <w:r w:rsidRPr="00E74DA8">
              <w:rPr>
                <w:rFonts w:ascii="新細明體" w:hAnsi="新細明體"/>
                <w:noProof/>
                <w:color w:val="000000" w:themeColor="text1"/>
                <w:kern w:val="0"/>
                <w:sz w:val="18"/>
              </w:rPr>
              <w:t>870,574,000</w:t>
            </w:r>
          </w:p>
        </w:tc>
        <w:tc>
          <w:tcPr>
            <w:tcW w:w="762" w:type="pct"/>
            <w:vAlign w:val="center"/>
          </w:tcPr>
          <w:p w14:paraId="6428F3D1" w14:textId="77777777" w:rsidR="001E7ADD" w:rsidRPr="00E74DA8" w:rsidRDefault="001E7ADD" w:rsidP="00CE2DDD">
            <w:pPr>
              <w:overflowPunct w:val="0"/>
              <w:autoSpaceDE w:val="0"/>
              <w:autoSpaceDN w:val="0"/>
              <w:adjustRightInd w:val="0"/>
              <w:ind w:left="57" w:right="57"/>
              <w:jc w:val="right"/>
              <w:rPr>
                <w:rFonts w:ascii="新細明體" w:hAnsi="新細明體"/>
                <w:color w:val="000000" w:themeColor="text1"/>
                <w:kern w:val="0"/>
                <w:sz w:val="18"/>
              </w:rPr>
            </w:pPr>
            <w:r w:rsidRPr="00E74DA8">
              <w:rPr>
                <w:rFonts w:ascii="新細明體" w:hAnsi="新細明體" w:hint="eastAsia"/>
                <w:noProof/>
                <w:color w:val="000000" w:themeColor="text1"/>
                <w:kern w:val="0"/>
                <w:sz w:val="18"/>
              </w:rPr>
              <w:t>－</w:t>
            </w:r>
          </w:p>
        </w:tc>
        <w:tc>
          <w:tcPr>
            <w:tcW w:w="762" w:type="pct"/>
            <w:vAlign w:val="center"/>
          </w:tcPr>
          <w:p w14:paraId="121E73BE" w14:textId="77777777" w:rsidR="001E7ADD" w:rsidRPr="00E74DA8" w:rsidRDefault="001E7ADD" w:rsidP="00CE2DDD">
            <w:pPr>
              <w:overflowPunct w:val="0"/>
              <w:autoSpaceDE w:val="0"/>
              <w:autoSpaceDN w:val="0"/>
              <w:adjustRightInd w:val="0"/>
              <w:ind w:left="57" w:right="57"/>
              <w:jc w:val="right"/>
              <w:rPr>
                <w:rFonts w:ascii="新細明體" w:hAnsi="新細明體"/>
                <w:color w:val="000000" w:themeColor="text1"/>
                <w:kern w:val="0"/>
                <w:sz w:val="18"/>
              </w:rPr>
            </w:pPr>
            <w:r w:rsidRPr="00E74DA8">
              <w:rPr>
                <w:rFonts w:ascii="新細明體" w:hAnsi="新細明體" w:hint="eastAsia"/>
                <w:noProof/>
                <w:color w:val="000000" w:themeColor="text1"/>
                <w:kern w:val="0"/>
                <w:sz w:val="18"/>
              </w:rPr>
              <w:t>－</w:t>
            </w:r>
          </w:p>
        </w:tc>
        <w:tc>
          <w:tcPr>
            <w:tcW w:w="856" w:type="pct"/>
            <w:vAlign w:val="center"/>
          </w:tcPr>
          <w:p w14:paraId="354AF932" w14:textId="77777777" w:rsidR="001E7ADD" w:rsidRPr="00E74DA8" w:rsidRDefault="001E7ADD" w:rsidP="00CE2DDD">
            <w:pPr>
              <w:overflowPunct w:val="0"/>
              <w:autoSpaceDE w:val="0"/>
              <w:autoSpaceDN w:val="0"/>
              <w:adjustRightInd w:val="0"/>
              <w:ind w:right="28"/>
              <w:jc w:val="right"/>
              <w:rPr>
                <w:rFonts w:ascii="新細明體" w:hAnsi="新細明體"/>
                <w:color w:val="000000" w:themeColor="text1"/>
                <w:kern w:val="0"/>
                <w:sz w:val="18"/>
              </w:rPr>
            </w:pPr>
            <w:r w:rsidRPr="00E74DA8">
              <w:rPr>
                <w:rFonts w:ascii="新細明體" w:hAnsi="新細明體"/>
                <w:noProof/>
                <w:color w:val="000000" w:themeColor="text1"/>
                <w:kern w:val="0"/>
                <w:sz w:val="18"/>
              </w:rPr>
              <w:t>- 870,574,000</w:t>
            </w:r>
          </w:p>
        </w:tc>
        <w:tc>
          <w:tcPr>
            <w:tcW w:w="591" w:type="pct"/>
            <w:vAlign w:val="center"/>
          </w:tcPr>
          <w:p w14:paraId="1846BD59" w14:textId="77777777" w:rsidR="001E7ADD" w:rsidRPr="00E74DA8" w:rsidRDefault="001E7ADD" w:rsidP="00CE2DDD">
            <w:pPr>
              <w:overflowPunct w:val="0"/>
              <w:autoSpaceDE w:val="0"/>
              <w:autoSpaceDN w:val="0"/>
              <w:adjustRightInd w:val="0"/>
              <w:ind w:left="57" w:right="57"/>
              <w:jc w:val="right"/>
              <w:rPr>
                <w:rFonts w:ascii="新細明體" w:hAnsi="新細明體"/>
                <w:color w:val="000000" w:themeColor="text1"/>
                <w:kern w:val="0"/>
                <w:sz w:val="18"/>
              </w:rPr>
            </w:pPr>
            <w:r w:rsidRPr="00E74DA8">
              <w:rPr>
                <w:rFonts w:ascii="新細明體" w:hAnsi="新細明體"/>
                <w:noProof/>
                <w:color w:val="000000" w:themeColor="text1"/>
                <w:kern w:val="0"/>
                <w:sz w:val="18"/>
              </w:rPr>
              <w:t>- 100.00</w:t>
            </w:r>
          </w:p>
        </w:tc>
      </w:tr>
      <w:tr w:rsidR="001E7ADD" w:rsidRPr="00E74DA8" w14:paraId="76A48EB6" w14:textId="77777777" w:rsidTr="001E7ADD">
        <w:tblPrEx>
          <w:tblBorders>
            <w:top w:val="single" w:sz="8" w:space="0" w:color="auto"/>
            <w:left w:val="none" w:sz="0" w:space="0" w:color="auto"/>
            <w:bottom w:val="single" w:sz="8" w:space="0" w:color="auto"/>
            <w:right w:val="none" w:sz="0" w:space="0" w:color="auto"/>
            <w:insideH w:val="none" w:sz="0" w:space="0" w:color="auto"/>
          </w:tblBorders>
        </w:tblPrEx>
        <w:trPr>
          <w:trHeight w:hRule="exact" w:val="669"/>
        </w:trPr>
        <w:tc>
          <w:tcPr>
            <w:tcW w:w="1267" w:type="pct"/>
            <w:vAlign w:val="center"/>
          </w:tcPr>
          <w:p w14:paraId="1C07CC83" w14:textId="77777777" w:rsidR="001E7ADD" w:rsidRPr="00E74DA8" w:rsidRDefault="001E7ADD" w:rsidP="00CE2DDD">
            <w:pPr>
              <w:overflowPunct w:val="0"/>
              <w:autoSpaceDE w:val="0"/>
              <w:autoSpaceDN w:val="0"/>
              <w:adjustRightInd w:val="0"/>
              <w:spacing w:line="240" w:lineRule="exact"/>
              <w:ind w:leftChars="200" w:left="480" w:right="57"/>
              <w:jc w:val="distribute"/>
              <w:rPr>
                <w:rFonts w:ascii="標楷體" w:eastAsia="標楷體"/>
                <w:noProof/>
                <w:color w:val="000000" w:themeColor="text1"/>
                <w:kern w:val="0"/>
                <w:sz w:val="22"/>
                <w:szCs w:val="22"/>
              </w:rPr>
            </w:pPr>
            <w:r w:rsidRPr="00E74DA8">
              <w:rPr>
                <w:rFonts w:ascii="標楷體" w:eastAsia="標楷體" w:hint="eastAsia"/>
                <w:noProof/>
                <w:color w:val="000000" w:themeColor="text1"/>
                <w:kern w:val="0"/>
                <w:sz w:val="22"/>
                <w:szCs w:val="22"/>
              </w:rPr>
              <w:t>法定公積</w:t>
            </w:r>
          </w:p>
        </w:tc>
        <w:tc>
          <w:tcPr>
            <w:tcW w:w="762" w:type="pct"/>
            <w:vAlign w:val="center"/>
          </w:tcPr>
          <w:p w14:paraId="723D8A3D" w14:textId="77777777" w:rsidR="001E7ADD" w:rsidRPr="00E74DA8" w:rsidRDefault="001E7ADD" w:rsidP="00CE2DDD">
            <w:pPr>
              <w:overflowPunct w:val="0"/>
              <w:autoSpaceDE w:val="0"/>
              <w:autoSpaceDN w:val="0"/>
              <w:adjustRightInd w:val="0"/>
              <w:ind w:left="57" w:right="57"/>
              <w:jc w:val="right"/>
              <w:rPr>
                <w:rFonts w:ascii="新細明體" w:hAnsi="新細明體"/>
                <w:color w:val="000000" w:themeColor="text1"/>
                <w:kern w:val="0"/>
                <w:sz w:val="18"/>
              </w:rPr>
            </w:pPr>
            <w:r w:rsidRPr="00E74DA8">
              <w:rPr>
                <w:rFonts w:ascii="新細明體" w:hAnsi="新細明體"/>
                <w:noProof/>
                <w:color w:val="000000" w:themeColor="text1"/>
                <w:kern w:val="0"/>
                <w:sz w:val="18"/>
              </w:rPr>
              <w:t>931,345,000</w:t>
            </w:r>
          </w:p>
        </w:tc>
        <w:tc>
          <w:tcPr>
            <w:tcW w:w="762" w:type="pct"/>
            <w:vAlign w:val="center"/>
          </w:tcPr>
          <w:p w14:paraId="3DED3F65" w14:textId="77777777" w:rsidR="001E7ADD" w:rsidRPr="00E74DA8" w:rsidRDefault="001E7ADD" w:rsidP="00CE2DDD">
            <w:pPr>
              <w:overflowPunct w:val="0"/>
              <w:autoSpaceDE w:val="0"/>
              <w:autoSpaceDN w:val="0"/>
              <w:adjustRightInd w:val="0"/>
              <w:ind w:left="57" w:right="57"/>
              <w:jc w:val="right"/>
              <w:rPr>
                <w:rFonts w:ascii="新細明體" w:hAnsi="新細明體"/>
                <w:color w:val="000000" w:themeColor="text1"/>
                <w:kern w:val="0"/>
                <w:sz w:val="18"/>
              </w:rPr>
            </w:pPr>
            <w:r w:rsidRPr="00E74DA8">
              <w:rPr>
                <w:rFonts w:ascii="新細明體" w:hAnsi="新細明體"/>
                <w:noProof/>
                <w:color w:val="000000" w:themeColor="text1"/>
                <w:kern w:val="0"/>
                <w:sz w:val="18"/>
              </w:rPr>
              <w:t>3,053,122,742</w:t>
            </w:r>
          </w:p>
        </w:tc>
        <w:tc>
          <w:tcPr>
            <w:tcW w:w="762" w:type="pct"/>
            <w:vAlign w:val="center"/>
          </w:tcPr>
          <w:p w14:paraId="51A5DBA2" w14:textId="77777777" w:rsidR="001E7ADD" w:rsidRPr="00E74DA8" w:rsidRDefault="001E7ADD" w:rsidP="00CE2DDD">
            <w:pPr>
              <w:overflowPunct w:val="0"/>
              <w:autoSpaceDE w:val="0"/>
              <w:autoSpaceDN w:val="0"/>
              <w:adjustRightInd w:val="0"/>
              <w:ind w:left="57" w:right="57"/>
              <w:jc w:val="right"/>
              <w:rPr>
                <w:rFonts w:ascii="新細明體" w:hAnsi="新細明體"/>
                <w:color w:val="000000" w:themeColor="text1"/>
                <w:kern w:val="0"/>
                <w:sz w:val="18"/>
              </w:rPr>
            </w:pPr>
            <w:r w:rsidRPr="00E74DA8">
              <w:rPr>
                <w:rFonts w:ascii="新細明體" w:hAnsi="新細明體"/>
                <w:noProof/>
                <w:color w:val="000000" w:themeColor="text1"/>
                <w:kern w:val="0"/>
                <w:sz w:val="18"/>
              </w:rPr>
              <w:t>3,141,131,866</w:t>
            </w:r>
          </w:p>
        </w:tc>
        <w:tc>
          <w:tcPr>
            <w:tcW w:w="856" w:type="pct"/>
            <w:vAlign w:val="center"/>
          </w:tcPr>
          <w:p w14:paraId="62E7BCCD" w14:textId="77777777" w:rsidR="001E7ADD" w:rsidRPr="00E74DA8" w:rsidRDefault="001E7ADD" w:rsidP="00CE2DDD">
            <w:pPr>
              <w:overflowPunct w:val="0"/>
              <w:autoSpaceDE w:val="0"/>
              <w:autoSpaceDN w:val="0"/>
              <w:adjustRightInd w:val="0"/>
              <w:ind w:right="28"/>
              <w:jc w:val="right"/>
              <w:rPr>
                <w:rFonts w:ascii="新細明體" w:hAnsi="新細明體"/>
                <w:color w:val="000000" w:themeColor="text1"/>
                <w:kern w:val="0"/>
                <w:sz w:val="18"/>
              </w:rPr>
            </w:pPr>
            <w:r w:rsidRPr="00E74DA8">
              <w:rPr>
                <w:rFonts w:ascii="新細明體" w:hAnsi="新細明體"/>
                <w:noProof/>
                <w:color w:val="000000" w:themeColor="text1"/>
                <w:kern w:val="0"/>
                <w:sz w:val="18"/>
              </w:rPr>
              <w:t>2,209,786,866</w:t>
            </w:r>
          </w:p>
        </w:tc>
        <w:tc>
          <w:tcPr>
            <w:tcW w:w="591" w:type="pct"/>
            <w:vAlign w:val="center"/>
          </w:tcPr>
          <w:p w14:paraId="6F42F457" w14:textId="77777777" w:rsidR="001E7ADD" w:rsidRPr="00E74DA8" w:rsidRDefault="001E7ADD" w:rsidP="00CE2DDD">
            <w:pPr>
              <w:overflowPunct w:val="0"/>
              <w:autoSpaceDE w:val="0"/>
              <w:autoSpaceDN w:val="0"/>
              <w:adjustRightInd w:val="0"/>
              <w:ind w:left="57" w:right="57"/>
              <w:jc w:val="right"/>
              <w:rPr>
                <w:rFonts w:ascii="新細明體" w:hAnsi="新細明體"/>
                <w:color w:val="000000" w:themeColor="text1"/>
                <w:kern w:val="0"/>
                <w:sz w:val="18"/>
              </w:rPr>
            </w:pPr>
            <w:r w:rsidRPr="00E74DA8">
              <w:rPr>
                <w:rFonts w:ascii="新細明體" w:hAnsi="新細明體"/>
                <w:noProof/>
                <w:color w:val="000000" w:themeColor="text1"/>
                <w:kern w:val="0"/>
                <w:sz w:val="18"/>
              </w:rPr>
              <w:t>237.27</w:t>
            </w:r>
          </w:p>
        </w:tc>
      </w:tr>
      <w:tr w:rsidR="001E7ADD" w:rsidRPr="00E74DA8" w14:paraId="7DDB8A0A" w14:textId="77777777" w:rsidTr="001E7ADD">
        <w:tblPrEx>
          <w:tblBorders>
            <w:top w:val="single" w:sz="8" w:space="0" w:color="auto"/>
            <w:left w:val="none" w:sz="0" w:space="0" w:color="auto"/>
            <w:bottom w:val="single" w:sz="8" w:space="0" w:color="auto"/>
            <w:right w:val="none" w:sz="0" w:space="0" w:color="auto"/>
            <w:insideH w:val="none" w:sz="0" w:space="0" w:color="auto"/>
          </w:tblBorders>
        </w:tblPrEx>
        <w:trPr>
          <w:trHeight w:hRule="exact" w:val="669"/>
        </w:trPr>
        <w:tc>
          <w:tcPr>
            <w:tcW w:w="1267" w:type="pct"/>
            <w:vAlign w:val="center"/>
          </w:tcPr>
          <w:p w14:paraId="2203C58B" w14:textId="77777777" w:rsidR="001E7ADD" w:rsidRPr="00E74DA8" w:rsidRDefault="001E7ADD" w:rsidP="00CE2DDD">
            <w:pPr>
              <w:overflowPunct w:val="0"/>
              <w:autoSpaceDE w:val="0"/>
              <w:autoSpaceDN w:val="0"/>
              <w:adjustRightInd w:val="0"/>
              <w:spacing w:line="240" w:lineRule="exact"/>
              <w:ind w:leftChars="200" w:left="480" w:right="57"/>
              <w:jc w:val="distribute"/>
              <w:rPr>
                <w:rFonts w:ascii="標楷體" w:eastAsia="標楷體"/>
                <w:noProof/>
                <w:color w:val="000000" w:themeColor="text1"/>
                <w:kern w:val="0"/>
                <w:sz w:val="22"/>
                <w:szCs w:val="22"/>
              </w:rPr>
            </w:pPr>
            <w:r w:rsidRPr="00E74DA8">
              <w:rPr>
                <w:rFonts w:ascii="標楷體" w:eastAsia="標楷體" w:hint="eastAsia"/>
                <w:noProof/>
                <w:color w:val="000000" w:themeColor="text1"/>
                <w:kern w:val="0"/>
                <w:sz w:val="22"/>
                <w:szCs w:val="22"/>
              </w:rPr>
              <w:t>特別公積</w:t>
            </w:r>
          </w:p>
        </w:tc>
        <w:tc>
          <w:tcPr>
            <w:tcW w:w="762" w:type="pct"/>
            <w:vAlign w:val="center"/>
          </w:tcPr>
          <w:p w14:paraId="05BE2EDB" w14:textId="77777777" w:rsidR="001E7ADD" w:rsidRPr="00E74DA8" w:rsidRDefault="001E7ADD" w:rsidP="00CE2DDD">
            <w:pPr>
              <w:overflowPunct w:val="0"/>
              <w:autoSpaceDE w:val="0"/>
              <w:autoSpaceDN w:val="0"/>
              <w:adjustRightInd w:val="0"/>
              <w:ind w:left="57" w:right="57"/>
              <w:jc w:val="right"/>
              <w:rPr>
                <w:rFonts w:ascii="新細明體" w:hAnsi="新細明體"/>
                <w:color w:val="000000" w:themeColor="text1"/>
                <w:kern w:val="0"/>
                <w:sz w:val="18"/>
              </w:rPr>
            </w:pPr>
            <w:r w:rsidRPr="00E74DA8">
              <w:rPr>
                <w:rFonts w:ascii="新細明體" w:hAnsi="新細明體"/>
                <w:noProof/>
                <w:color w:val="000000" w:themeColor="text1"/>
                <w:kern w:val="0"/>
                <w:sz w:val="18"/>
              </w:rPr>
              <w:t>5,588,070,000</w:t>
            </w:r>
          </w:p>
        </w:tc>
        <w:tc>
          <w:tcPr>
            <w:tcW w:w="762" w:type="pct"/>
            <w:vAlign w:val="center"/>
          </w:tcPr>
          <w:p w14:paraId="6C18345D" w14:textId="77777777" w:rsidR="001E7ADD" w:rsidRPr="00E74DA8" w:rsidRDefault="001E7ADD" w:rsidP="00CE2DDD">
            <w:pPr>
              <w:overflowPunct w:val="0"/>
              <w:autoSpaceDE w:val="0"/>
              <w:autoSpaceDN w:val="0"/>
              <w:adjustRightInd w:val="0"/>
              <w:ind w:left="57" w:right="57"/>
              <w:jc w:val="right"/>
              <w:rPr>
                <w:rFonts w:ascii="新細明體" w:hAnsi="新細明體"/>
                <w:color w:val="000000" w:themeColor="text1"/>
                <w:kern w:val="0"/>
                <w:sz w:val="18"/>
              </w:rPr>
            </w:pPr>
            <w:r w:rsidRPr="00E74DA8">
              <w:rPr>
                <w:rFonts w:ascii="新細明體" w:hAnsi="新細明體"/>
                <w:noProof/>
                <w:color w:val="000000" w:themeColor="text1"/>
                <w:kern w:val="0"/>
                <w:sz w:val="18"/>
              </w:rPr>
              <w:t>18,318,736,453</w:t>
            </w:r>
          </w:p>
        </w:tc>
        <w:tc>
          <w:tcPr>
            <w:tcW w:w="762" w:type="pct"/>
            <w:vAlign w:val="center"/>
          </w:tcPr>
          <w:p w14:paraId="779DC573" w14:textId="77777777" w:rsidR="001E7ADD" w:rsidRPr="00E74DA8" w:rsidRDefault="001E7ADD" w:rsidP="00CE2DDD">
            <w:pPr>
              <w:overflowPunct w:val="0"/>
              <w:autoSpaceDE w:val="0"/>
              <w:autoSpaceDN w:val="0"/>
              <w:adjustRightInd w:val="0"/>
              <w:ind w:left="57" w:right="57"/>
              <w:jc w:val="right"/>
              <w:rPr>
                <w:rFonts w:ascii="新細明體" w:hAnsi="新細明體"/>
                <w:color w:val="000000" w:themeColor="text1"/>
                <w:kern w:val="0"/>
                <w:sz w:val="18"/>
              </w:rPr>
            </w:pPr>
            <w:r w:rsidRPr="00E74DA8">
              <w:rPr>
                <w:rFonts w:ascii="新細明體" w:hAnsi="新細明體"/>
                <w:noProof/>
                <w:color w:val="000000" w:themeColor="text1"/>
                <w:kern w:val="0"/>
                <w:sz w:val="18"/>
              </w:rPr>
              <w:t>18,846,791,195</w:t>
            </w:r>
          </w:p>
        </w:tc>
        <w:tc>
          <w:tcPr>
            <w:tcW w:w="856" w:type="pct"/>
            <w:vAlign w:val="center"/>
          </w:tcPr>
          <w:p w14:paraId="7AACBBBE" w14:textId="77777777" w:rsidR="001E7ADD" w:rsidRPr="00E74DA8" w:rsidRDefault="001E7ADD" w:rsidP="00CE2DDD">
            <w:pPr>
              <w:overflowPunct w:val="0"/>
              <w:autoSpaceDE w:val="0"/>
              <w:autoSpaceDN w:val="0"/>
              <w:adjustRightInd w:val="0"/>
              <w:ind w:right="28"/>
              <w:jc w:val="right"/>
              <w:rPr>
                <w:rFonts w:ascii="新細明體" w:hAnsi="新細明體"/>
                <w:color w:val="000000" w:themeColor="text1"/>
                <w:kern w:val="0"/>
                <w:sz w:val="18"/>
              </w:rPr>
            </w:pPr>
            <w:r w:rsidRPr="00E74DA8">
              <w:rPr>
                <w:rFonts w:ascii="新細明體" w:hAnsi="新細明體"/>
                <w:noProof/>
                <w:color w:val="000000" w:themeColor="text1"/>
                <w:kern w:val="0"/>
                <w:sz w:val="18"/>
              </w:rPr>
              <w:t>13,258,721,195</w:t>
            </w:r>
          </w:p>
        </w:tc>
        <w:tc>
          <w:tcPr>
            <w:tcW w:w="591" w:type="pct"/>
            <w:vAlign w:val="center"/>
          </w:tcPr>
          <w:p w14:paraId="4FAB68AD" w14:textId="77777777" w:rsidR="001E7ADD" w:rsidRPr="00E74DA8" w:rsidRDefault="001E7ADD" w:rsidP="00CE2DDD">
            <w:pPr>
              <w:overflowPunct w:val="0"/>
              <w:autoSpaceDE w:val="0"/>
              <w:autoSpaceDN w:val="0"/>
              <w:adjustRightInd w:val="0"/>
              <w:ind w:left="57" w:right="57"/>
              <w:jc w:val="right"/>
              <w:rPr>
                <w:rFonts w:ascii="新細明體" w:hAnsi="新細明體"/>
                <w:color w:val="000000" w:themeColor="text1"/>
                <w:kern w:val="0"/>
                <w:sz w:val="18"/>
              </w:rPr>
            </w:pPr>
            <w:r w:rsidRPr="00E74DA8">
              <w:rPr>
                <w:rFonts w:ascii="新細明體" w:hAnsi="新細明體"/>
                <w:noProof/>
                <w:color w:val="000000" w:themeColor="text1"/>
                <w:kern w:val="0"/>
                <w:sz w:val="18"/>
              </w:rPr>
              <w:t>237.27</w:t>
            </w:r>
          </w:p>
        </w:tc>
      </w:tr>
      <w:tr w:rsidR="001E7ADD" w:rsidRPr="00E74DA8" w14:paraId="4EC7F104" w14:textId="77777777" w:rsidTr="001E7ADD">
        <w:tblPrEx>
          <w:tblBorders>
            <w:top w:val="single" w:sz="8" w:space="0" w:color="auto"/>
            <w:left w:val="none" w:sz="0" w:space="0" w:color="auto"/>
            <w:bottom w:val="single" w:sz="8" w:space="0" w:color="auto"/>
            <w:right w:val="none" w:sz="0" w:space="0" w:color="auto"/>
            <w:insideH w:val="none" w:sz="0" w:space="0" w:color="auto"/>
          </w:tblBorders>
        </w:tblPrEx>
        <w:trPr>
          <w:trHeight w:hRule="exact" w:val="669"/>
        </w:trPr>
        <w:tc>
          <w:tcPr>
            <w:tcW w:w="1267" w:type="pct"/>
            <w:vAlign w:val="center"/>
          </w:tcPr>
          <w:p w14:paraId="6A4B8FA0" w14:textId="77777777" w:rsidR="001E7ADD" w:rsidRPr="00E74DA8" w:rsidRDefault="001E7ADD" w:rsidP="00CE2DDD">
            <w:pPr>
              <w:overflowPunct w:val="0"/>
              <w:autoSpaceDE w:val="0"/>
              <w:autoSpaceDN w:val="0"/>
              <w:adjustRightInd w:val="0"/>
              <w:spacing w:line="240" w:lineRule="exact"/>
              <w:ind w:leftChars="200" w:left="480" w:right="57"/>
              <w:jc w:val="distribute"/>
              <w:rPr>
                <w:rFonts w:ascii="標楷體" w:eastAsia="標楷體"/>
                <w:noProof/>
                <w:color w:val="000000" w:themeColor="text1"/>
                <w:kern w:val="0"/>
                <w:sz w:val="22"/>
                <w:szCs w:val="22"/>
              </w:rPr>
            </w:pPr>
            <w:r w:rsidRPr="00E74DA8">
              <w:rPr>
                <w:rFonts w:ascii="標楷體" w:eastAsia="標楷體" w:hint="eastAsia"/>
                <w:noProof/>
                <w:color w:val="000000" w:themeColor="text1"/>
                <w:kern w:val="0"/>
                <w:sz w:val="22"/>
                <w:szCs w:val="22"/>
              </w:rPr>
              <w:t>未分配盈餘</w:t>
            </w:r>
          </w:p>
        </w:tc>
        <w:tc>
          <w:tcPr>
            <w:tcW w:w="762" w:type="pct"/>
            <w:vAlign w:val="center"/>
          </w:tcPr>
          <w:p w14:paraId="6FD1DFD6" w14:textId="77777777" w:rsidR="001E7ADD" w:rsidRPr="00E74DA8" w:rsidRDefault="001E7ADD" w:rsidP="00CE2DDD">
            <w:pPr>
              <w:overflowPunct w:val="0"/>
              <w:autoSpaceDE w:val="0"/>
              <w:autoSpaceDN w:val="0"/>
              <w:adjustRightInd w:val="0"/>
              <w:ind w:left="57" w:right="57"/>
              <w:jc w:val="right"/>
              <w:rPr>
                <w:rFonts w:ascii="新細明體" w:hAnsi="新細明體"/>
                <w:color w:val="000000" w:themeColor="text1"/>
                <w:kern w:val="0"/>
                <w:sz w:val="18"/>
              </w:rPr>
            </w:pPr>
            <w:r w:rsidRPr="00E74DA8">
              <w:rPr>
                <w:rFonts w:ascii="新細明體" w:hAnsi="新細明體"/>
                <w:noProof/>
                <w:color w:val="000000" w:themeColor="text1"/>
                <w:kern w:val="0"/>
                <w:sz w:val="18"/>
              </w:rPr>
              <w:t>17,189,890,000</w:t>
            </w:r>
          </w:p>
        </w:tc>
        <w:tc>
          <w:tcPr>
            <w:tcW w:w="762" w:type="pct"/>
            <w:vAlign w:val="center"/>
          </w:tcPr>
          <w:p w14:paraId="61851877" w14:textId="77777777" w:rsidR="001E7ADD" w:rsidRPr="00E74DA8" w:rsidRDefault="001E7ADD" w:rsidP="00CE2DDD">
            <w:pPr>
              <w:overflowPunct w:val="0"/>
              <w:autoSpaceDE w:val="0"/>
              <w:autoSpaceDN w:val="0"/>
              <w:adjustRightInd w:val="0"/>
              <w:ind w:left="57" w:right="57"/>
              <w:jc w:val="right"/>
              <w:rPr>
                <w:rFonts w:ascii="新細明體" w:hAnsi="新細明體"/>
                <w:color w:val="000000" w:themeColor="text1"/>
                <w:kern w:val="0"/>
                <w:sz w:val="18"/>
              </w:rPr>
            </w:pPr>
            <w:r w:rsidRPr="00E74DA8">
              <w:rPr>
                <w:rFonts w:ascii="新細明體" w:hAnsi="新細明體"/>
                <w:noProof/>
                <w:color w:val="000000" w:themeColor="text1"/>
                <w:kern w:val="0"/>
                <w:sz w:val="18"/>
              </w:rPr>
              <w:t>28,494,106,462</w:t>
            </w:r>
          </w:p>
        </w:tc>
        <w:tc>
          <w:tcPr>
            <w:tcW w:w="762" w:type="pct"/>
            <w:vAlign w:val="center"/>
          </w:tcPr>
          <w:p w14:paraId="4A0873A8" w14:textId="77777777" w:rsidR="001E7ADD" w:rsidRPr="00E74DA8" w:rsidRDefault="001E7ADD" w:rsidP="00CE2DDD">
            <w:pPr>
              <w:overflowPunct w:val="0"/>
              <w:autoSpaceDE w:val="0"/>
              <w:autoSpaceDN w:val="0"/>
              <w:adjustRightInd w:val="0"/>
              <w:ind w:left="57" w:right="57"/>
              <w:jc w:val="right"/>
              <w:rPr>
                <w:rFonts w:ascii="新細明體" w:hAnsi="新細明體"/>
                <w:color w:val="000000" w:themeColor="text1"/>
                <w:kern w:val="0"/>
                <w:sz w:val="18"/>
              </w:rPr>
            </w:pPr>
            <w:r w:rsidRPr="00E74DA8">
              <w:rPr>
                <w:rFonts w:ascii="新細明體" w:hAnsi="新細明體"/>
                <w:noProof/>
                <w:color w:val="000000" w:themeColor="text1"/>
                <w:kern w:val="0"/>
                <w:sz w:val="18"/>
              </w:rPr>
              <w:t>28,758,133,833</w:t>
            </w:r>
          </w:p>
        </w:tc>
        <w:tc>
          <w:tcPr>
            <w:tcW w:w="856" w:type="pct"/>
            <w:vAlign w:val="center"/>
          </w:tcPr>
          <w:p w14:paraId="4149D97C" w14:textId="77777777" w:rsidR="001E7ADD" w:rsidRPr="00E74DA8" w:rsidRDefault="001E7ADD" w:rsidP="00CE2DDD">
            <w:pPr>
              <w:overflowPunct w:val="0"/>
              <w:autoSpaceDE w:val="0"/>
              <w:autoSpaceDN w:val="0"/>
              <w:adjustRightInd w:val="0"/>
              <w:ind w:right="28"/>
              <w:jc w:val="right"/>
              <w:rPr>
                <w:rFonts w:ascii="新細明體" w:hAnsi="新細明體"/>
                <w:color w:val="000000" w:themeColor="text1"/>
                <w:kern w:val="0"/>
                <w:sz w:val="18"/>
              </w:rPr>
            </w:pPr>
            <w:r w:rsidRPr="00E74DA8">
              <w:rPr>
                <w:rFonts w:ascii="新細明體" w:hAnsi="新細明體"/>
                <w:noProof/>
                <w:color w:val="000000" w:themeColor="text1"/>
                <w:kern w:val="0"/>
                <w:sz w:val="18"/>
              </w:rPr>
              <w:t>11,568,243,833</w:t>
            </w:r>
          </w:p>
        </w:tc>
        <w:tc>
          <w:tcPr>
            <w:tcW w:w="591" w:type="pct"/>
            <w:vAlign w:val="center"/>
          </w:tcPr>
          <w:p w14:paraId="492941A3" w14:textId="77777777" w:rsidR="001E7ADD" w:rsidRPr="00E74DA8" w:rsidRDefault="001E7ADD" w:rsidP="00CE2DDD">
            <w:pPr>
              <w:overflowPunct w:val="0"/>
              <w:autoSpaceDE w:val="0"/>
              <w:autoSpaceDN w:val="0"/>
              <w:adjustRightInd w:val="0"/>
              <w:ind w:left="57" w:right="57"/>
              <w:jc w:val="right"/>
              <w:rPr>
                <w:rFonts w:ascii="新細明體" w:hAnsi="新細明體"/>
                <w:color w:val="000000" w:themeColor="text1"/>
                <w:kern w:val="0"/>
                <w:sz w:val="18"/>
              </w:rPr>
            </w:pPr>
            <w:r w:rsidRPr="00E74DA8">
              <w:rPr>
                <w:rFonts w:ascii="新細明體" w:hAnsi="新細明體"/>
                <w:noProof/>
                <w:color w:val="000000" w:themeColor="text1"/>
                <w:kern w:val="0"/>
                <w:sz w:val="18"/>
              </w:rPr>
              <w:t>67.30</w:t>
            </w:r>
          </w:p>
        </w:tc>
      </w:tr>
      <w:tr w:rsidR="001E7ADD" w:rsidRPr="00E74DA8" w14:paraId="7E4E103F" w14:textId="77777777" w:rsidTr="001E7ADD">
        <w:tblPrEx>
          <w:tblBorders>
            <w:top w:val="single" w:sz="8" w:space="0" w:color="auto"/>
            <w:left w:val="none" w:sz="0" w:space="0" w:color="auto"/>
            <w:bottom w:val="single" w:sz="8" w:space="0" w:color="auto"/>
            <w:right w:val="none" w:sz="0" w:space="0" w:color="auto"/>
            <w:insideH w:val="none" w:sz="0" w:space="0" w:color="auto"/>
          </w:tblBorders>
        </w:tblPrEx>
        <w:trPr>
          <w:trHeight w:hRule="exact" w:val="669"/>
        </w:trPr>
        <w:tc>
          <w:tcPr>
            <w:tcW w:w="1267" w:type="pct"/>
            <w:vAlign w:val="center"/>
          </w:tcPr>
          <w:p w14:paraId="67760862" w14:textId="77777777" w:rsidR="001E7ADD" w:rsidRPr="00E74DA8" w:rsidRDefault="001E7ADD" w:rsidP="00CE2DDD">
            <w:pPr>
              <w:overflowPunct w:val="0"/>
              <w:autoSpaceDE w:val="0"/>
              <w:autoSpaceDN w:val="0"/>
              <w:adjustRightInd w:val="0"/>
              <w:spacing w:line="240" w:lineRule="exact"/>
              <w:ind w:left="1" w:right="57"/>
              <w:jc w:val="distribute"/>
              <w:rPr>
                <w:rFonts w:ascii="標楷體" w:eastAsia="標楷體"/>
                <w:b/>
                <w:color w:val="000000" w:themeColor="text1"/>
                <w:kern w:val="0"/>
                <w:sz w:val="22"/>
                <w:szCs w:val="22"/>
              </w:rPr>
            </w:pPr>
            <w:r w:rsidRPr="00E74DA8">
              <w:rPr>
                <w:rFonts w:ascii="標楷體" w:eastAsia="標楷體" w:hint="eastAsia"/>
                <w:b/>
                <w:noProof/>
                <w:color w:val="000000" w:themeColor="text1"/>
                <w:kern w:val="0"/>
                <w:sz w:val="22"/>
                <w:szCs w:val="22"/>
              </w:rPr>
              <w:t>虧損之部</w:t>
            </w:r>
          </w:p>
        </w:tc>
        <w:tc>
          <w:tcPr>
            <w:tcW w:w="762" w:type="pct"/>
            <w:vAlign w:val="center"/>
          </w:tcPr>
          <w:p w14:paraId="362C80F4" w14:textId="77777777" w:rsidR="001E7ADD" w:rsidRPr="00E74DA8" w:rsidRDefault="001E7ADD" w:rsidP="00CE2DDD">
            <w:pPr>
              <w:overflowPunct w:val="0"/>
              <w:autoSpaceDE w:val="0"/>
              <w:autoSpaceDN w:val="0"/>
              <w:adjustRightInd w:val="0"/>
              <w:ind w:left="57" w:right="57"/>
              <w:jc w:val="right"/>
              <w:rPr>
                <w:rFonts w:ascii="新細明體" w:hAnsi="新細明體"/>
                <w:b/>
                <w:color w:val="000000" w:themeColor="text1"/>
                <w:kern w:val="0"/>
                <w:sz w:val="18"/>
              </w:rPr>
            </w:pPr>
            <w:r w:rsidRPr="00E74DA8">
              <w:rPr>
                <w:rFonts w:ascii="新細明體" w:hAnsi="新細明體"/>
                <w:b/>
                <w:noProof/>
                <w:color w:val="000000" w:themeColor="text1"/>
                <w:kern w:val="0"/>
                <w:sz w:val="18"/>
              </w:rPr>
              <w:t>870,574,000</w:t>
            </w:r>
          </w:p>
        </w:tc>
        <w:tc>
          <w:tcPr>
            <w:tcW w:w="762" w:type="pct"/>
            <w:vAlign w:val="center"/>
          </w:tcPr>
          <w:p w14:paraId="645BD2F3" w14:textId="77777777" w:rsidR="001E7ADD" w:rsidRPr="00E74DA8" w:rsidRDefault="001E7ADD" w:rsidP="00CE2DDD">
            <w:pPr>
              <w:overflowPunct w:val="0"/>
              <w:autoSpaceDE w:val="0"/>
              <w:autoSpaceDN w:val="0"/>
              <w:adjustRightInd w:val="0"/>
              <w:ind w:left="57" w:right="57"/>
              <w:jc w:val="right"/>
              <w:rPr>
                <w:rFonts w:ascii="新細明體" w:hAnsi="新細明體"/>
                <w:b/>
                <w:color w:val="000000" w:themeColor="text1"/>
                <w:kern w:val="0"/>
                <w:sz w:val="18"/>
              </w:rPr>
            </w:pPr>
            <w:r w:rsidRPr="00E74DA8">
              <w:rPr>
                <w:rFonts w:ascii="新細明體" w:hAnsi="新細明體" w:hint="eastAsia"/>
                <w:b/>
                <w:noProof/>
                <w:color w:val="000000" w:themeColor="text1"/>
                <w:kern w:val="0"/>
                <w:sz w:val="18"/>
              </w:rPr>
              <w:t>－</w:t>
            </w:r>
          </w:p>
        </w:tc>
        <w:tc>
          <w:tcPr>
            <w:tcW w:w="762" w:type="pct"/>
            <w:vAlign w:val="center"/>
          </w:tcPr>
          <w:p w14:paraId="31B8AAF7" w14:textId="77777777" w:rsidR="001E7ADD" w:rsidRPr="00E74DA8" w:rsidRDefault="001E7ADD" w:rsidP="00CE2DDD">
            <w:pPr>
              <w:overflowPunct w:val="0"/>
              <w:autoSpaceDE w:val="0"/>
              <w:autoSpaceDN w:val="0"/>
              <w:adjustRightInd w:val="0"/>
              <w:ind w:left="57" w:right="57"/>
              <w:jc w:val="right"/>
              <w:rPr>
                <w:rFonts w:ascii="新細明體" w:hAnsi="新細明體"/>
                <w:b/>
                <w:color w:val="000000" w:themeColor="text1"/>
                <w:kern w:val="0"/>
                <w:sz w:val="18"/>
              </w:rPr>
            </w:pPr>
            <w:r w:rsidRPr="00E74DA8">
              <w:rPr>
                <w:rFonts w:ascii="新細明體" w:hAnsi="新細明體" w:hint="eastAsia"/>
                <w:b/>
                <w:noProof/>
                <w:color w:val="000000" w:themeColor="text1"/>
                <w:kern w:val="0"/>
                <w:sz w:val="18"/>
              </w:rPr>
              <w:t>－</w:t>
            </w:r>
          </w:p>
        </w:tc>
        <w:tc>
          <w:tcPr>
            <w:tcW w:w="856" w:type="pct"/>
            <w:vAlign w:val="center"/>
          </w:tcPr>
          <w:p w14:paraId="148394C8" w14:textId="77777777" w:rsidR="001E7ADD" w:rsidRPr="00E74DA8" w:rsidRDefault="001E7ADD" w:rsidP="00CE2DDD">
            <w:pPr>
              <w:overflowPunct w:val="0"/>
              <w:autoSpaceDE w:val="0"/>
              <w:autoSpaceDN w:val="0"/>
              <w:adjustRightInd w:val="0"/>
              <w:ind w:right="28"/>
              <w:jc w:val="right"/>
              <w:rPr>
                <w:rFonts w:ascii="新細明體" w:hAnsi="新細明體"/>
                <w:b/>
                <w:color w:val="000000" w:themeColor="text1"/>
                <w:kern w:val="0"/>
                <w:sz w:val="18"/>
              </w:rPr>
            </w:pPr>
            <w:r w:rsidRPr="00E74DA8">
              <w:rPr>
                <w:rFonts w:ascii="新細明體" w:hAnsi="新細明體"/>
                <w:b/>
                <w:noProof/>
                <w:color w:val="000000" w:themeColor="text1"/>
                <w:kern w:val="0"/>
                <w:sz w:val="18"/>
              </w:rPr>
              <w:t>- 870,574,000</w:t>
            </w:r>
          </w:p>
        </w:tc>
        <w:tc>
          <w:tcPr>
            <w:tcW w:w="591" w:type="pct"/>
            <w:vAlign w:val="center"/>
          </w:tcPr>
          <w:p w14:paraId="16EF8856" w14:textId="77777777" w:rsidR="001E7ADD" w:rsidRPr="00E74DA8" w:rsidRDefault="001E7ADD" w:rsidP="00CE2DDD">
            <w:pPr>
              <w:overflowPunct w:val="0"/>
              <w:autoSpaceDE w:val="0"/>
              <w:autoSpaceDN w:val="0"/>
              <w:adjustRightInd w:val="0"/>
              <w:ind w:left="57" w:right="57"/>
              <w:jc w:val="right"/>
              <w:rPr>
                <w:rFonts w:ascii="新細明體" w:hAnsi="新細明體"/>
                <w:b/>
                <w:color w:val="000000" w:themeColor="text1"/>
                <w:kern w:val="0"/>
                <w:sz w:val="18"/>
              </w:rPr>
            </w:pPr>
            <w:r w:rsidRPr="00E74DA8">
              <w:rPr>
                <w:rFonts w:ascii="新細明體" w:hAnsi="新細明體"/>
                <w:b/>
                <w:noProof/>
                <w:color w:val="000000" w:themeColor="text1"/>
                <w:kern w:val="0"/>
                <w:sz w:val="18"/>
              </w:rPr>
              <w:t>- 100.00</w:t>
            </w:r>
          </w:p>
        </w:tc>
      </w:tr>
      <w:tr w:rsidR="001E7ADD" w:rsidRPr="00E74DA8" w14:paraId="3844EA82" w14:textId="77777777" w:rsidTr="001E7ADD">
        <w:tblPrEx>
          <w:tblBorders>
            <w:top w:val="single" w:sz="8" w:space="0" w:color="auto"/>
            <w:left w:val="none" w:sz="0" w:space="0" w:color="auto"/>
            <w:bottom w:val="single" w:sz="8" w:space="0" w:color="auto"/>
            <w:right w:val="none" w:sz="0" w:space="0" w:color="auto"/>
            <w:insideH w:val="none" w:sz="0" w:space="0" w:color="auto"/>
          </w:tblBorders>
        </w:tblPrEx>
        <w:trPr>
          <w:trHeight w:hRule="exact" w:val="669"/>
        </w:trPr>
        <w:tc>
          <w:tcPr>
            <w:tcW w:w="1267" w:type="pct"/>
            <w:vAlign w:val="center"/>
          </w:tcPr>
          <w:p w14:paraId="13D24C42" w14:textId="77777777" w:rsidR="001E7ADD" w:rsidRPr="00E74DA8" w:rsidRDefault="001E7ADD" w:rsidP="00CE2DDD">
            <w:pPr>
              <w:overflowPunct w:val="0"/>
              <w:autoSpaceDE w:val="0"/>
              <w:autoSpaceDN w:val="0"/>
              <w:adjustRightInd w:val="0"/>
              <w:spacing w:line="240" w:lineRule="exact"/>
              <w:ind w:left="253" w:right="57"/>
              <w:jc w:val="distribute"/>
              <w:rPr>
                <w:rFonts w:ascii="標楷體" w:eastAsia="標楷體"/>
                <w:color w:val="000000" w:themeColor="text1"/>
                <w:kern w:val="0"/>
                <w:sz w:val="22"/>
                <w:szCs w:val="22"/>
              </w:rPr>
            </w:pPr>
            <w:r w:rsidRPr="00E74DA8">
              <w:rPr>
                <w:rFonts w:ascii="標楷體" w:eastAsia="標楷體" w:hint="eastAsia"/>
                <w:noProof/>
                <w:color w:val="000000" w:themeColor="text1"/>
                <w:kern w:val="0"/>
                <w:sz w:val="22"/>
                <w:szCs w:val="22"/>
              </w:rPr>
              <w:t>其他綜合損益轉入數</w:t>
            </w:r>
          </w:p>
        </w:tc>
        <w:tc>
          <w:tcPr>
            <w:tcW w:w="762" w:type="pct"/>
            <w:vAlign w:val="center"/>
          </w:tcPr>
          <w:p w14:paraId="05C42DC3" w14:textId="77777777" w:rsidR="001E7ADD" w:rsidRPr="00E74DA8" w:rsidRDefault="001E7ADD" w:rsidP="00CE2DDD">
            <w:pPr>
              <w:overflowPunct w:val="0"/>
              <w:autoSpaceDE w:val="0"/>
              <w:autoSpaceDN w:val="0"/>
              <w:adjustRightInd w:val="0"/>
              <w:ind w:left="57" w:right="57"/>
              <w:jc w:val="right"/>
              <w:rPr>
                <w:rFonts w:ascii="新細明體" w:hAnsi="新細明體"/>
                <w:color w:val="000000" w:themeColor="text1"/>
                <w:kern w:val="0"/>
                <w:sz w:val="18"/>
              </w:rPr>
            </w:pPr>
            <w:r w:rsidRPr="00E74DA8">
              <w:rPr>
                <w:rFonts w:ascii="新細明體" w:hAnsi="新細明體"/>
                <w:noProof/>
                <w:color w:val="000000" w:themeColor="text1"/>
                <w:kern w:val="0"/>
                <w:sz w:val="18"/>
              </w:rPr>
              <w:t>870,574,000</w:t>
            </w:r>
          </w:p>
        </w:tc>
        <w:tc>
          <w:tcPr>
            <w:tcW w:w="762" w:type="pct"/>
            <w:vAlign w:val="center"/>
          </w:tcPr>
          <w:p w14:paraId="521C44A4" w14:textId="77777777" w:rsidR="001E7ADD" w:rsidRPr="00E74DA8" w:rsidRDefault="001E7ADD" w:rsidP="00CE2DDD">
            <w:pPr>
              <w:overflowPunct w:val="0"/>
              <w:autoSpaceDE w:val="0"/>
              <w:autoSpaceDN w:val="0"/>
              <w:adjustRightInd w:val="0"/>
              <w:ind w:left="57" w:right="57"/>
              <w:jc w:val="right"/>
              <w:rPr>
                <w:rFonts w:ascii="新細明體" w:hAnsi="新細明體"/>
                <w:color w:val="000000" w:themeColor="text1"/>
                <w:kern w:val="0"/>
                <w:sz w:val="18"/>
              </w:rPr>
            </w:pPr>
            <w:r w:rsidRPr="00E74DA8">
              <w:rPr>
                <w:rFonts w:ascii="新細明體" w:hAnsi="新細明體" w:hint="eastAsia"/>
                <w:noProof/>
                <w:color w:val="000000" w:themeColor="text1"/>
                <w:kern w:val="0"/>
                <w:sz w:val="18"/>
              </w:rPr>
              <w:t>－</w:t>
            </w:r>
          </w:p>
        </w:tc>
        <w:tc>
          <w:tcPr>
            <w:tcW w:w="762" w:type="pct"/>
            <w:vAlign w:val="center"/>
          </w:tcPr>
          <w:p w14:paraId="21822744" w14:textId="77777777" w:rsidR="001E7ADD" w:rsidRPr="00E74DA8" w:rsidRDefault="001E7ADD" w:rsidP="00CE2DDD">
            <w:pPr>
              <w:overflowPunct w:val="0"/>
              <w:autoSpaceDE w:val="0"/>
              <w:autoSpaceDN w:val="0"/>
              <w:adjustRightInd w:val="0"/>
              <w:ind w:left="57" w:right="57"/>
              <w:jc w:val="right"/>
              <w:rPr>
                <w:rFonts w:ascii="新細明體" w:hAnsi="新細明體"/>
                <w:color w:val="000000" w:themeColor="text1"/>
                <w:kern w:val="0"/>
                <w:sz w:val="18"/>
              </w:rPr>
            </w:pPr>
            <w:r w:rsidRPr="00E74DA8">
              <w:rPr>
                <w:rFonts w:ascii="新細明體" w:hAnsi="新細明體" w:hint="eastAsia"/>
                <w:noProof/>
                <w:color w:val="000000" w:themeColor="text1"/>
                <w:kern w:val="0"/>
                <w:sz w:val="18"/>
              </w:rPr>
              <w:t>－</w:t>
            </w:r>
          </w:p>
        </w:tc>
        <w:tc>
          <w:tcPr>
            <w:tcW w:w="856" w:type="pct"/>
            <w:vAlign w:val="center"/>
          </w:tcPr>
          <w:p w14:paraId="19290D75" w14:textId="77777777" w:rsidR="001E7ADD" w:rsidRPr="00E74DA8" w:rsidRDefault="001E7ADD" w:rsidP="00CE2DDD">
            <w:pPr>
              <w:overflowPunct w:val="0"/>
              <w:autoSpaceDE w:val="0"/>
              <w:autoSpaceDN w:val="0"/>
              <w:adjustRightInd w:val="0"/>
              <w:ind w:right="28"/>
              <w:jc w:val="right"/>
              <w:rPr>
                <w:rFonts w:ascii="新細明體" w:hAnsi="新細明體"/>
                <w:color w:val="000000" w:themeColor="text1"/>
                <w:kern w:val="0"/>
                <w:sz w:val="18"/>
              </w:rPr>
            </w:pPr>
            <w:r w:rsidRPr="00E74DA8">
              <w:rPr>
                <w:rFonts w:ascii="新細明體" w:hAnsi="新細明體"/>
                <w:noProof/>
                <w:color w:val="000000" w:themeColor="text1"/>
                <w:kern w:val="0"/>
                <w:sz w:val="18"/>
              </w:rPr>
              <w:t>- 870,574,000</w:t>
            </w:r>
          </w:p>
        </w:tc>
        <w:tc>
          <w:tcPr>
            <w:tcW w:w="591" w:type="pct"/>
            <w:vAlign w:val="center"/>
          </w:tcPr>
          <w:p w14:paraId="56F60C5B" w14:textId="77777777" w:rsidR="001E7ADD" w:rsidRPr="00E74DA8" w:rsidRDefault="001E7ADD" w:rsidP="00CE2DDD">
            <w:pPr>
              <w:overflowPunct w:val="0"/>
              <w:autoSpaceDE w:val="0"/>
              <w:autoSpaceDN w:val="0"/>
              <w:adjustRightInd w:val="0"/>
              <w:ind w:left="57" w:right="57"/>
              <w:jc w:val="right"/>
              <w:rPr>
                <w:rFonts w:ascii="新細明體" w:hAnsi="新細明體"/>
                <w:color w:val="000000" w:themeColor="text1"/>
                <w:kern w:val="0"/>
                <w:sz w:val="18"/>
              </w:rPr>
            </w:pPr>
            <w:r w:rsidRPr="00E74DA8">
              <w:rPr>
                <w:rFonts w:ascii="新細明體" w:hAnsi="新細明體"/>
                <w:noProof/>
                <w:color w:val="000000" w:themeColor="text1"/>
                <w:kern w:val="0"/>
                <w:sz w:val="18"/>
              </w:rPr>
              <w:t>- 100.00</w:t>
            </w:r>
          </w:p>
        </w:tc>
      </w:tr>
      <w:tr w:rsidR="001E7ADD" w:rsidRPr="00E74DA8" w14:paraId="66EB8F12" w14:textId="77777777" w:rsidTr="001E7ADD">
        <w:tblPrEx>
          <w:tblBorders>
            <w:top w:val="single" w:sz="8" w:space="0" w:color="auto"/>
            <w:left w:val="none" w:sz="0" w:space="0" w:color="auto"/>
            <w:bottom w:val="single" w:sz="8" w:space="0" w:color="auto"/>
            <w:right w:val="none" w:sz="0" w:space="0" w:color="auto"/>
            <w:insideH w:val="none" w:sz="0" w:space="0" w:color="auto"/>
          </w:tblBorders>
        </w:tblPrEx>
        <w:trPr>
          <w:trHeight w:hRule="exact" w:val="669"/>
        </w:trPr>
        <w:tc>
          <w:tcPr>
            <w:tcW w:w="1267" w:type="pct"/>
            <w:vAlign w:val="center"/>
          </w:tcPr>
          <w:p w14:paraId="46E542D6" w14:textId="77777777" w:rsidR="001E7ADD" w:rsidRPr="00E74DA8" w:rsidRDefault="001E7ADD" w:rsidP="00CE2DDD">
            <w:pPr>
              <w:overflowPunct w:val="0"/>
              <w:autoSpaceDE w:val="0"/>
              <w:autoSpaceDN w:val="0"/>
              <w:adjustRightInd w:val="0"/>
              <w:spacing w:line="240" w:lineRule="exact"/>
              <w:ind w:left="1" w:right="57"/>
              <w:jc w:val="distribute"/>
              <w:rPr>
                <w:rFonts w:ascii="標楷體" w:eastAsia="標楷體"/>
                <w:b/>
                <w:color w:val="000000" w:themeColor="text1"/>
                <w:kern w:val="0"/>
                <w:sz w:val="22"/>
                <w:szCs w:val="22"/>
              </w:rPr>
            </w:pPr>
            <w:r w:rsidRPr="00E74DA8">
              <w:rPr>
                <w:rFonts w:ascii="標楷體" w:eastAsia="標楷體" w:hint="eastAsia"/>
                <w:b/>
                <w:noProof/>
                <w:color w:val="000000" w:themeColor="text1"/>
                <w:kern w:val="0"/>
                <w:sz w:val="22"/>
                <w:szCs w:val="22"/>
              </w:rPr>
              <w:t>填補之部</w:t>
            </w:r>
          </w:p>
        </w:tc>
        <w:tc>
          <w:tcPr>
            <w:tcW w:w="762" w:type="pct"/>
            <w:vAlign w:val="center"/>
          </w:tcPr>
          <w:p w14:paraId="6441DBC4" w14:textId="77777777" w:rsidR="001E7ADD" w:rsidRPr="00E74DA8" w:rsidRDefault="001E7ADD" w:rsidP="00CE2DDD">
            <w:pPr>
              <w:overflowPunct w:val="0"/>
              <w:autoSpaceDE w:val="0"/>
              <w:autoSpaceDN w:val="0"/>
              <w:adjustRightInd w:val="0"/>
              <w:ind w:left="57" w:right="57"/>
              <w:jc w:val="right"/>
              <w:rPr>
                <w:rFonts w:ascii="新細明體" w:hAnsi="新細明體"/>
                <w:b/>
                <w:color w:val="000000" w:themeColor="text1"/>
                <w:kern w:val="0"/>
                <w:sz w:val="18"/>
              </w:rPr>
            </w:pPr>
            <w:r w:rsidRPr="00E74DA8">
              <w:rPr>
                <w:rFonts w:ascii="新細明體" w:hAnsi="新細明體"/>
                <w:b/>
                <w:noProof/>
                <w:color w:val="000000" w:themeColor="text1"/>
                <w:kern w:val="0"/>
                <w:sz w:val="18"/>
              </w:rPr>
              <w:t>870,574,000</w:t>
            </w:r>
          </w:p>
        </w:tc>
        <w:tc>
          <w:tcPr>
            <w:tcW w:w="762" w:type="pct"/>
            <w:vAlign w:val="center"/>
          </w:tcPr>
          <w:p w14:paraId="4D98C7BE" w14:textId="77777777" w:rsidR="001E7ADD" w:rsidRPr="00E74DA8" w:rsidRDefault="001E7ADD" w:rsidP="00CE2DDD">
            <w:pPr>
              <w:overflowPunct w:val="0"/>
              <w:autoSpaceDE w:val="0"/>
              <w:autoSpaceDN w:val="0"/>
              <w:adjustRightInd w:val="0"/>
              <w:ind w:left="57" w:right="57"/>
              <w:jc w:val="right"/>
              <w:rPr>
                <w:rFonts w:ascii="新細明體" w:hAnsi="新細明體"/>
                <w:b/>
                <w:color w:val="000000" w:themeColor="text1"/>
                <w:kern w:val="0"/>
                <w:sz w:val="18"/>
              </w:rPr>
            </w:pPr>
            <w:r w:rsidRPr="00E74DA8">
              <w:rPr>
                <w:rFonts w:ascii="新細明體" w:hAnsi="新細明體" w:hint="eastAsia"/>
                <w:b/>
                <w:noProof/>
                <w:color w:val="000000" w:themeColor="text1"/>
                <w:kern w:val="0"/>
                <w:sz w:val="18"/>
              </w:rPr>
              <w:t>－</w:t>
            </w:r>
          </w:p>
        </w:tc>
        <w:tc>
          <w:tcPr>
            <w:tcW w:w="762" w:type="pct"/>
            <w:vAlign w:val="center"/>
          </w:tcPr>
          <w:p w14:paraId="7933A02F" w14:textId="77777777" w:rsidR="001E7ADD" w:rsidRPr="00E74DA8" w:rsidRDefault="001E7ADD" w:rsidP="00CE2DDD">
            <w:pPr>
              <w:overflowPunct w:val="0"/>
              <w:autoSpaceDE w:val="0"/>
              <w:autoSpaceDN w:val="0"/>
              <w:adjustRightInd w:val="0"/>
              <w:ind w:left="57" w:right="57"/>
              <w:jc w:val="right"/>
              <w:rPr>
                <w:rFonts w:ascii="新細明體" w:hAnsi="新細明體"/>
                <w:b/>
                <w:color w:val="000000" w:themeColor="text1"/>
                <w:kern w:val="0"/>
                <w:sz w:val="18"/>
              </w:rPr>
            </w:pPr>
            <w:r w:rsidRPr="00E74DA8">
              <w:rPr>
                <w:rFonts w:ascii="新細明體" w:hAnsi="新細明體" w:hint="eastAsia"/>
                <w:b/>
                <w:noProof/>
                <w:color w:val="000000" w:themeColor="text1"/>
                <w:kern w:val="0"/>
                <w:sz w:val="18"/>
              </w:rPr>
              <w:t>－</w:t>
            </w:r>
          </w:p>
        </w:tc>
        <w:tc>
          <w:tcPr>
            <w:tcW w:w="856" w:type="pct"/>
            <w:vAlign w:val="center"/>
          </w:tcPr>
          <w:p w14:paraId="4C9514F3" w14:textId="77777777" w:rsidR="001E7ADD" w:rsidRPr="00E74DA8" w:rsidRDefault="001E7ADD" w:rsidP="00CE2DDD">
            <w:pPr>
              <w:overflowPunct w:val="0"/>
              <w:autoSpaceDE w:val="0"/>
              <w:autoSpaceDN w:val="0"/>
              <w:adjustRightInd w:val="0"/>
              <w:ind w:right="28"/>
              <w:jc w:val="right"/>
              <w:rPr>
                <w:rFonts w:ascii="新細明體" w:hAnsi="新細明體"/>
                <w:b/>
                <w:color w:val="000000" w:themeColor="text1"/>
                <w:kern w:val="0"/>
                <w:sz w:val="18"/>
              </w:rPr>
            </w:pPr>
            <w:r w:rsidRPr="00E74DA8">
              <w:rPr>
                <w:rFonts w:ascii="新細明體" w:hAnsi="新細明體"/>
                <w:b/>
                <w:noProof/>
                <w:color w:val="000000" w:themeColor="text1"/>
                <w:kern w:val="0"/>
                <w:sz w:val="18"/>
              </w:rPr>
              <w:t>- 870,574,000</w:t>
            </w:r>
          </w:p>
        </w:tc>
        <w:tc>
          <w:tcPr>
            <w:tcW w:w="591" w:type="pct"/>
            <w:vAlign w:val="center"/>
          </w:tcPr>
          <w:p w14:paraId="0E517B15" w14:textId="77777777" w:rsidR="001E7ADD" w:rsidRPr="00E74DA8" w:rsidRDefault="001E7ADD" w:rsidP="00CE2DDD">
            <w:pPr>
              <w:overflowPunct w:val="0"/>
              <w:autoSpaceDE w:val="0"/>
              <w:autoSpaceDN w:val="0"/>
              <w:adjustRightInd w:val="0"/>
              <w:ind w:left="57" w:right="57"/>
              <w:jc w:val="right"/>
              <w:rPr>
                <w:rFonts w:ascii="新細明體" w:hAnsi="新細明體"/>
                <w:b/>
                <w:color w:val="000000" w:themeColor="text1"/>
                <w:kern w:val="0"/>
                <w:sz w:val="18"/>
              </w:rPr>
            </w:pPr>
            <w:r w:rsidRPr="00E74DA8">
              <w:rPr>
                <w:rFonts w:ascii="新細明體" w:hAnsi="新細明體"/>
                <w:b/>
                <w:noProof/>
                <w:color w:val="000000" w:themeColor="text1"/>
                <w:kern w:val="0"/>
                <w:sz w:val="18"/>
              </w:rPr>
              <w:t>- 100.00</w:t>
            </w:r>
          </w:p>
        </w:tc>
      </w:tr>
      <w:tr w:rsidR="001E7ADD" w:rsidRPr="00E74DA8" w14:paraId="2EC4358B" w14:textId="77777777" w:rsidTr="001E7ADD">
        <w:tblPrEx>
          <w:tblBorders>
            <w:top w:val="single" w:sz="8" w:space="0" w:color="auto"/>
            <w:left w:val="none" w:sz="0" w:space="0" w:color="auto"/>
            <w:bottom w:val="single" w:sz="8" w:space="0" w:color="auto"/>
            <w:right w:val="none" w:sz="0" w:space="0" w:color="auto"/>
            <w:insideH w:val="none" w:sz="0" w:space="0" w:color="auto"/>
          </w:tblBorders>
        </w:tblPrEx>
        <w:trPr>
          <w:trHeight w:hRule="exact" w:val="669"/>
        </w:trPr>
        <w:tc>
          <w:tcPr>
            <w:tcW w:w="1267" w:type="pct"/>
            <w:vAlign w:val="center"/>
          </w:tcPr>
          <w:p w14:paraId="75DC9973" w14:textId="77777777" w:rsidR="001E7ADD" w:rsidRPr="00E74DA8" w:rsidRDefault="001E7ADD" w:rsidP="00CE2DDD">
            <w:pPr>
              <w:overflowPunct w:val="0"/>
              <w:autoSpaceDE w:val="0"/>
              <w:autoSpaceDN w:val="0"/>
              <w:adjustRightInd w:val="0"/>
              <w:spacing w:line="240" w:lineRule="exact"/>
              <w:ind w:left="253" w:right="57"/>
              <w:jc w:val="distribute"/>
              <w:rPr>
                <w:rFonts w:ascii="標楷體" w:eastAsia="標楷體"/>
                <w:color w:val="000000" w:themeColor="text1"/>
                <w:kern w:val="0"/>
                <w:sz w:val="22"/>
                <w:szCs w:val="22"/>
              </w:rPr>
            </w:pPr>
            <w:r w:rsidRPr="00E74DA8">
              <w:rPr>
                <w:rFonts w:ascii="標楷體" w:eastAsia="標楷體" w:hint="eastAsia"/>
                <w:noProof/>
                <w:color w:val="000000" w:themeColor="text1"/>
                <w:kern w:val="0"/>
                <w:sz w:val="22"/>
                <w:szCs w:val="22"/>
              </w:rPr>
              <w:t>事業機關負擔者</w:t>
            </w:r>
          </w:p>
        </w:tc>
        <w:tc>
          <w:tcPr>
            <w:tcW w:w="762" w:type="pct"/>
            <w:vAlign w:val="center"/>
          </w:tcPr>
          <w:p w14:paraId="2AF7D0E8" w14:textId="77777777" w:rsidR="001E7ADD" w:rsidRPr="00E74DA8" w:rsidRDefault="001E7ADD" w:rsidP="00CE2DDD">
            <w:pPr>
              <w:overflowPunct w:val="0"/>
              <w:autoSpaceDE w:val="0"/>
              <w:autoSpaceDN w:val="0"/>
              <w:adjustRightInd w:val="0"/>
              <w:ind w:left="57" w:right="57"/>
              <w:jc w:val="right"/>
              <w:rPr>
                <w:rFonts w:ascii="新細明體" w:hAnsi="新細明體"/>
                <w:color w:val="000000" w:themeColor="text1"/>
                <w:kern w:val="0"/>
                <w:sz w:val="18"/>
              </w:rPr>
            </w:pPr>
            <w:r w:rsidRPr="00E74DA8">
              <w:rPr>
                <w:rFonts w:ascii="新細明體" w:hAnsi="新細明體"/>
                <w:noProof/>
                <w:color w:val="000000" w:themeColor="text1"/>
                <w:kern w:val="0"/>
                <w:sz w:val="18"/>
              </w:rPr>
              <w:t>870,574,000</w:t>
            </w:r>
          </w:p>
        </w:tc>
        <w:tc>
          <w:tcPr>
            <w:tcW w:w="762" w:type="pct"/>
            <w:vAlign w:val="center"/>
          </w:tcPr>
          <w:p w14:paraId="00161F24" w14:textId="77777777" w:rsidR="001E7ADD" w:rsidRPr="00E74DA8" w:rsidRDefault="001E7ADD" w:rsidP="00CE2DDD">
            <w:pPr>
              <w:overflowPunct w:val="0"/>
              <w:autoSpaceDE w:val="0"/>
              <w:autoSpaceDN w:val="0"/>
              <w:adjustRightInd w:val="0"/>
              <w:ind w:left="57" w:right="57"/>
              <w:jc w:val="right"/>
              <w:rPr>
                <w:rFonts w:ascii="新細明體" w:hAnsi="新細明體"/>
                <w:color w:val="000000" w:themeColor="text1"/>
                <w:kern w:val="0"/>
                <w:sz w:val="18"/>
              </w:rPr>
            </w:pPr>
            <w:r w:rsidRPr="00E74DA8">
              <w:rPr>
                <w:rFonts w:ascii="新細明體" w:hAnsi="新細明體" w:hint="eastAsia"/>
                <w:noProof/>
                <w:color w:val="000000" w:themeColor="text1"/>
                <w:kern w:val="0"/>
                <w:sz w:val="18"/>
              </w:rPr>
              <w:t>－</w:t>
            </w:r>
          </w:p>
        </w:tc>
        <w:tc>
          <w:tcPr>
            <w:tcW w:w="762" w:type="pct"/>
            <w:vAlign w:val="center"/>
          </w:tcPr>
          <w:p w14:paraId="6BB546CC" w14:textId="77777777" w:rsidR="001E7ADD" w:rsidRPr="00E74DA8" w:rsidRDefault="001E7ADD" w:rsidP="00CE2DDD">
            <w:pPr>
              <w:overflowPunct w:val="0"/>
              <w:autoSpaceDE w:val="0"/>
              <w:autoSpaceDN w:val="0"/>
              <w:adjustRightInd w:val="0"/>
              <w:ind w:left="57" w:right="57"/>
              <w:jc w:val="right"/>
              <w:rPr>
                <w:rFonts w:ascii="新細明體" w:hAnsi="新細明體"/>
                <w:color w:val="000000" w:themeColor="text1"/>
                <w:kern w:val="0"/>
                <w:sz w:val="18"/>
              </w:rPr>
            </w:pPr>
            <w:r w:rsidRPr="00E74DA8">
              <w:rPr>
                <w:rFonts w:ascii="新細明體" w:hAnsi="新細明體" w:hint="eastAsia"/>
                <w:noProof/>
                <w:color w:val="000000" w:themeColor="text1"/>
                <w:kern w:val="0"/>
                <w:sz w:val="18"/>
              </w:rPr>
              <w:t>－</w:t>
            </w:r>
          </w:p>
        </w:tc>
        <w:tc>
          <w:tcPr>
            <w:tcW w:w="856" w:type="pct"/>
            <w:vAlign w:val="center"/>
          </w:tcPr>
          <w:p w14:paraId="2469EC16" w14:textId="77777777" w:rsidR="001E7ADD" w:rsidRPr="00E74DA8" w:rsidRDefault="001E7ADD" w:rsidP="00CE2DDD">
            <w:pPr>
              <w:overflowPunct w:val="0"/>
              <w:autoSpaceDE w:val="0"/>
              <w:autoSpaceDN w:val="0"/>
              <w:adjustRightInd w:val="0"/>
              <w:ind w:right="28"/>
              <w:jc w:val="right"/>
              <w:rPr>
                <w:rFonts w:ascii="新細明體" w:hAnsi="新細明體"/>
                <w:color w:val="000000" w:themeColor="text1"/>
                <w:kern w:val="0"/>
                <w:sz w:val="18"/>
              </w:rPr>
            </w:pPr>
            <w:r w:rsidRPr="00E74DA8">
              <w:rPr>
                <w:rFonts w:ascii="新細明體" w:hAnsi="新細明體"/>
                <w:noProof/>
                <w:color w:val="000000" w:themeColor="text1"/>
                <w:kern w:val="0"/>
                <w:sz w:val="18"/>
              </w:rPr>
              <w:t>- 870,574,000</w:t>
            </w:r>
          </w:p>
        </w:tc>
        <w:tc>
          <w:tcPr>
            <w:tcW w:w="591" w:type="pct"/>
            <w:vAlign w:val="center"/>
          </w:tcPr>
          <w:p w14:paraId="0E92BF5E" w14:textId="77777777" w:rsidR="001E7ADD" w:rsidRPr="00E74DA8" w:rsidRDefault="001E7ADD" w:rsidP="00CE2DDD">
            <w:pPr>
              <w:overflowPunct w:val="0"/>
              <w:autoSpaceDE w:val="0"/>
              <w:autoSpaceDN w:val="0"/>
              <w:adjustRightInd w:val="0"/>
              <w:ind w:left="57" w:right="57"/>
              <w:jc w:val="right"/>
              <w:rPr>
                <w:rFonts w:ascii="新細明體" w:hAnsi="新細明體"/>
                <w:color w:val="000000" w:themeColor="text1"/>
                <w:kern w:val="0"/>
                <w:sz w:val="18"/>
              </w:rPr>
            </w:pPr>
            <w:r w:rsidRPr="00E74DA8">
              <w:rPr>
                <w:rFonts w:ascii="新細明體" w:hAnsi="新細明體"/>
                <w:noProof/>
                <w:color w:val="000000" w:themeColor="text1"/>
                <w:kern w:val="0"/>
                <w:sz w:val="18"/>
              </w:rPr>
              <w:t>- 100.00</w:t>
            </w:r>
          </w:p>
        </w:tc>
      </w:tr>
      <w:tr w:rsidR="001E7ADD" w:rsidRPr="00E74DA8" w14:paraId="0E169862" w14:textId="77777777" w:rsidTr="001E7ADD">
        <w:tblPrEx>
          <w:tblBorders>
            <w:top w:val="single" w:sz="8" w:space="0" w:color="auto"/>
            <w:left w:val="none" w:sz="0" w:space="0" w:color="auto"/>
            <w:bottom w:val="single" w:sz="8" w:space="0" w:color="auto"/>
            <w:right w:val="none" w:sz="0" w:space="0" w:color="auto"/>
            <w:insideH w:val="none" w:sz="0" w:space="0" w:color="auto"/>
          </w:tblBorders>
        </w:tblPrEx>
        <w:trPr>
          <w:trHeight w:hRule="exact" w:val="669"/>
        </w:trPr>
        <w:tc>
          <w:tcPr>
            <w:tcW w:w="1267" w:type="pct"/>
            <w:vAlign w:val="center"/>
          </w:tcPr>
          <w:p w14:paraId="3846D868" w14:textId="77777777" w:rsidR="001E7ADD" w:rsidRPr="00E74DA8" w:rsidRDefault="001E7ADD" w:rsidP="00CE2DDD">
            <w:pPr>
              <w:overflowPunct w:val="0"/>
              <w:autoSpaceDE w:val="0"/>
              <w:autoSpaceDN w:val="0"/>
              <w:adjustRightInd w:val="0"/>
              <w:ind w:leftChars="200" w:left="480" w:right="57"/>
              <w:jc w:val="distribute"/>
              <w:rPr>
                <w:rFonts w:ascii="標楷體" w:eastAsia="標楷體"/>
                <w:color w:val="000000" w:themeColor="text1"/>
                <w:kern w:val="0"/>
                <w:sz w:val="22"/>
                <w:szCs w:val="22"/>
              </w:rPr>
            </w:pPr>
            <w:r w:rsidRPr="00E74DA8">
              <w:rPr>
                <w:rFonts w:ascii="標楷體" w:eastAsia="標楷體" w:hint="eastAsia"/>
                <w:noProof/>
                <w:color w:val="000000" w:themeColor="text1"/>
                <w:kern w:val="0"/>
                <w:sz w:val="22"/>
                <w:szCs w:val="22"/>
              </w:rPr>
              <w:t>撥用盈餘</w:t>
            </w:r>
          </w:p>
        </w:tc>
        <w:tc>
          <w:tcPr>
            <w:tcW w:w="762" w:type="pct"/>
            <w:vAlign w:val="center"/>
          </w:tcPr>
          <w:p w14:paraId="10E8EF7E" w14:textId="77777777" w:rsidR="001E7ADD" w:rsidRPr="00E74DA8" w:rsidRDefault="001E7ADD" w:rsidP="00CE2DDD">
            <w:pPr>
              <w:overflowPunct w:val="0"/>
              <w:autoSpaceDE w:val="0"/>
              <w:autoSpaceDN w:val="0"/>
              <w:adjustRightInd w:val="0"/>
              <w:ind w:left="57" w:right="57"/>
              <w:jc w:val="right"/>
              <w:rPr>
                <w:rFonts w:ascii="新細明體" w:hAnsi="新細明體"/>
                <w:color w:val="000000" w:themeColor="text1"/>
                <w:kern w:val="0"/>
                <w:sz w:val="18"/>
              </w:rPr>
            </w:pPr>
            <w:r w:rsidRPr="00E74DA8">
              <w:rPr>
                <w:rFonts w:ascii="新細明體" w:hAnsi="新細明體"/>
                <w:noProof/>
                <w:color w:val="000000" w:themeColor="text1"/>
                <w:kern w:val="0"/>
                <w:sz w:val="18"/>
              </w:rPr>
              <w:t>870,574,000</w:t>
            </w:r>
          </w:p>
        </w:tc>
        <w:tc>
          <w:tcPr>
            <w:tcW w:w="762" w:type="pct"/>
            <w:vAlign w:val="center"/>
          </w:tcPr>
          <w:p w14:paraId="533862DA" w14:textId="77777777" w:rsidR="001E7ADD" w:rsidRPr="00E74DA8" w:rsidRDefault="001E7ADD" w:rsidP="00CE2DDD">
            <w:pPr>
              <w:overflowPunct w:val="0"/>
              <w:autoSpaceDE w:val="0"/>
              <w:autoSpaceDN w:val="0"/>
              <w:adjustRightInd w:val="0"/>
              <w:ind w:left="57" w:right="57"/>
              <w:jc w:val="right"/>
              <w:rPr>
                <w:rFonts w:ascii="新細明體" w:hAnsi="新細明體"/>
                <w:color w:val="000000" w:themeColor="text1"/>
                <w:kern w:val="0"/>
                <w:sz w:val="18"/>
              </w:rPr>
            </w:pPr>
            <w:r w:rsidRPr="00E74DA8">
              <w:rPr>
                <w:rFonts w:ascii="新細明體" w:hAnsi="新細明體" w:hint="eastAsia"/>
                <w:noProof/>
                <w:color w:val="000000" w:themeColor="text1"/>
                <w:kern w:val="0"/>
                <w:sz w:val="18"/>
              </w:rPr>
              <w:t>－</w:t>
            </w:r>
          </w:p>
        </w:tc>
        <w:tc>
          <w:tcPr>
            <w:tcW w:w="762" w:type="pct"/>
            <w:vAlign w:val="center"/>
          </w:tcPr>
          <w:p w14:paraId="35353A3C" w14:textId="77777777" w:rsidR="001E7ADD" w:rsidRPr="00E74DA8" w:rsidRDefault="001E7ADD" w:rsidP="00CE2DDD">
            <w:pPr>
              <w:overflowPunct w:val="0"/>
              <w:autoSpaceDE w:val="0"/>
              <w:autoSpaceDN w:val="0"/>
              <w:adjustRightInd w:val="0"/>
              <w:ind w:left="57" w:right="57"/>
              <w:jc w:val="right"/>
              <w:rPr>
                <w:rFonts w:ascii="新細明體" w:hAnsi="新細明體"/>
                <w:color w:val="000000" w:themeColor="text1"/>
                <w:kern w:val="0"/>
                <w:sz w:val="18"/>
              </w:rPr>
            </w:pPr>
            <w:r w:rsidRPr="00E74DA8">
              <w:rPr>
                <w:rFonts w:ascii="新細明體" w:hAnsi="新細明體" w:hint="eastAsia"/>
                <w:noProof/>
                <w:color w:val="000000" w:themeColor="text1"/>
                <w:kern w:val="0"/>
                <w:sz w:val="18"/>
              </w:rPr>
              <w:t>－</w:t>
            </w:r>
          </w:p>
        </w:tc>
        <w:tc>
          <w:tcPr>
            <w:tcW w:w="856" w:type="pct"/>
            <w:vAlign w:val="center"/>
          </w:tcPr>
          <w:p w14:paraId="5607DEFF" w14:textId="77777777" w:rsidR="001E7ADD" w:rsidRPr="00E74DA8" w:rsidRDefault="001E7ADD" w:rsidP="00CE2DDD">
            <w:pPr>
              <w:overflowPunct w:val="0"/>
              <w:autoSpaceDE w:val="0"/>
              <w:autoSpaceDN w:val="0"/>
              <w:adjustRightInd w:val="0"/>
              <w:ind w:right="28"/>
              <w:jc w:val="right"/>
              <w:rPr>
                <w:rFonts w:ascii="新細明體" w:hAnsi="新細明體"/>
                <w:color w:val="000000" w:themeColor="text1"/>
                <w:kern w:val="0"/>
                <w:sz w:val="18"/>
              </w:rPr>
            </w:pPr>
            <w:r w:rsidRPr="00E74DA8">
              <w:rPr>
                <w:rFonts w:ascii="新細明體" w:hAnsi="新細明體"/>
                <w:noProof/>
                <w:color w:val="000000" w:themeColor="text1"/>
                <w:kern w:val="0"/>
                <w:sz w:val="18"/>
              </w:rPr>
              <w:t>- 870,574,000</w:t>
            </w:r>
          </w:p>
        </w:tc>
        <w:tc>
          <w:tcPr>
            <w:tcW w:w="591" w:type="pct"/>
            <w:vAlign w:val="center"/>
          </w:tcPr>
          <w:p w14:paraId="0702B641" w14:textId="77777777" w:rsidR="001E7ADD" w:rsidRPr="00E74DA8" w:rsidRDefault="001E7ADD" w:rsidP="00CE2DDD">
            <w:pPr>
              <w:overflowPunct w:val="0"/>
              <w:autoSpaceDE w:val="0"/>
              <w:autoSpaceDN w:val="0"/>
              <w:adjustRightInd w:val="0"/>
              <w:ind w:left="57" w:right="57"/>
              <w:jc w:val="right"/>
              <w:rPr>
                <w:rFonts w:ascii="新細明體" w:hAnsi="新細明體"/>
                <w:color w:val="000000" w:themeColor="text1"/>
                <w:kern w:val="0"/>
                <w:sz w:val="18"/>
              </w:rPr>
            </w:pPr>
            <w:r w:rsidRPr="00E74DA8">
              <w:rPr>
                <w:rFonts w:ascii="新細明體" w:hAnsi="新細明體"/>
                <w:noProof/>
                <w:color w:val="000000" w:themeColor="text1"/>
                <w:kern w:val="0"/>
                <w:sz w:val="18"/>
              </w:rPr>
              <w:t>- 100.00</w:t>
            </w:r>
          </w:p>
        </w:tc>
      </w:tr>
    </w:tbl>
    <w:p w14:paraId="13E0A6FE" w14:textId="77777777" w:rsidR="001E7ADD" w:rsidRPr="00E74DA8" w:rsidRDefault="001E7ADD" w:rsidP="001E7ADD">
      <w:pPr>
        <w:pStyle w:val="af1"/>
        <w:spacing w:line="200" w:lineRule="exact"/>
        <w:ind w:left="540" w:hanging="540"/>
        <w:rPr>
          <w:color w:val="000000" w:themeColor="text1"/>
          <w:sz w:val="18"/>
          <w:szCs w:val="18"/>
        </w:rPr>
      </w:pPr>
      <w:proofErr w:type="gramStart"/>
      <w:r w:rsidRPr="00E74DA8">
        <w:rPr>
          <w:rFonts w:hint="eastAsia"/>
          <w:color w:val="000000" w:themeColor="text1"/>
          <w:sz w:val="18"/>
          <w:szCs w:val="18"/>
        </w:rPr>
        <w:t>註</w:t>
      </w:r>
      <w:proofErr w:type="gramEnd"/>
      <w:r w:rsidRPr="00E74DA8">
        <w:rPr>
          <w:rFonts w:hint="eastAsia"/>
          <w:color w:val="000000" w:themeColor="text1"/>
          <w:sz w:val="18"/>
          <w:szCs w:val="18"/>
        </w:rPr>
        <w:t>：1.表列數據係依預算</w:t>
      </w:r>
      <w:proofErr w:type="gramStart"/>
      <w:r w:rsidRPr="00E74DA8">
        <w:rPr>
          <w:rFonts w:hint="eastAsia"/>
          <w:color w:val="000000" w:themeColor="text1"/>
          <w:sz w:val="18"/>
          <w:szCs w:val="18"/>
        </w:rPr>
        <w:t>採</w:t>
      </w:r>
      <w:proofErr w:type="gramEnd"/>
      <w:r w:rsidRPr="00E74DA8">
        <w:rPr>
          <w:rFonts w:hint="eastAsia"/>
          <w:color w:val="000000" w:themeColor="text1"/>
          <w:sz w:val="18"/>
          <w:szCs w:val="18"/>
        </w:rPr>
        <w:t>合併報表編造。</w:t>
      </w:r>
    </w:p>
    <w:p w14:paraId="2C732B60" w14:textId="77777777" w:rsidR="001E7ADD" w:rsidRPr="00E74DA8" w:rsidRDefault="001E7ADD" w:rsidP="001E7ADD">
      <w:pPr>
        <w:pStyle w:val="af1"/>
        <w:spacing w:line="200" w:lineRule="exact"/>
        <w:ind w:leftChars="151" w:left="573" w:hangingChars="117" w:hanging="211"/>
        <w:rPr>
          <w:color w:val="000000" w:themeColor="text1"/>
          <w:sz w:val="18"/>
          <w:szCs w:val="18"/>
        </w:rPr>
      </w:pPr>
      <w:r w:rsidRPr="00E74DA8">
        <w:rPr>
          <w:rFonts w:hint="eastAsia"/>
          <w:color w:val="000000" w:themeColor="text1"/>
          <w:sz w:val="18"/>
          <w:szCs w:val="18"/>
        </w:rPr>
        <w:t>2.臺灣金融控股公司決算</w:t>
      </w:r>
      <w:r w:rsidRPr="00E74DA8">
        <w:rPr>
          <w:color w:val="000000" w:themeColor="text1"/>
          <w:sz w:val="18"/>
          <w:szCs w:val="18"/>
        </w:rPr>
        <w:t>未分配盈餘28,758,133,833</w:t>
      </w:r>
      <w:r w:rsidRPr="00E74DA8">
        <w:rPr>
          <w:rFonts w:hint="eastAsia"/>
          <w:color w:val="000000" w:themeColor="text1"/>
          <w:sz w:val="18"/>
          <w:szCs w:val="18"/>
        </w:rPr>
        <w:t>元</w:t>
      </w:r>
      <w:r w:rsidRPr="00E74DA8">
        <w:rPr>
          <w:color w:val="000000" w:themeColor="text1"/>
          <w:sz w:val="18"/>
          <w:szCs w:val="18"/>
        </w:rPr>
        <w:t>係按行政院核定暫列，留待以後年度分配。</w:t>
      </w:r>
    </w:p>
    <w:p w14:paraId="5953D831" w14:textId="77777777" w:rsidR="001E7ADD" w:rsidRPr="00E74DA8" w:rsidRDefault="001E7ADD" w:rsidP="001E7ADD">
      <w:pPr>
        <w:pStyle w:val="af1"/>
        <w:spacing w:line="200" w:lineRule="exact"/>
        <w:ind w:leftChars="151" w:left="573" w:hangingChars="117" w:hanging="211"/>
        <w:rPr>
          <w:color w:val="000000" w:themeColor="text1"/>
          <w:sz w:val="18"/>
          <w:szCs w:val="18"/>
        </w:rPr>
      </w:pPr>
      <w:r w:rsidRPr="00E74DA8">
        <w:rPr>
          <w:rFonts w:hint="eastAsia"/>
          <w:color w:val="000000" w:themeColor="text1"/>
          <w:sz w:val="18"/>
          <w:szCs w:val="18"/>
        </w:rPr>
        <w:t>3.本表各項數字因</w:t>
      </w:r>
      <w:proofErr w:type="gramStart"/>
      <w:r w:rsidRPr="00E74DA8">
        <w:rPr>
          <w:rFonts w:hint="eastAsia"/>
          <w:color w:val="000000" w:themeColor="text1"/>
          <w:sz w:val="18"/>
          <w:szCs w:val="18"/>
        </w:rPr>
        <w:t>採</w:t>
      </w:r>
      <w:proofErr w:type="gramEnd"/>
      <w:r w:rsidRPr="00E74DA8">
        <w:rPr>
          <w:rFonts w:hint="eastAsia"/>
          <w:color w:val="000000" w:themeColor="text1"/>
          <w:sz w:val="18"/>
          <w:szCs w:val="18"/>
        </w:rPr>
        <w:t>四捨五入方式計算，細項數字之和與合計數或有差異。</w:t>
      </w:r>
    </w:p>
    <w:p w14:paraId="44B5D677" w14:textId="77777777" w:rsidR="00A95FF0" w:rsidRPr="001E7ADD" w:rsidRDefault="00A95FF0" w:rsidP="000659C6">
      <w:pPr>
        <w:pStyle w:val="af1"/>
        <w:ind w:left="0" w:firstLineChars="0" w:firstLine="0"/>
        <w:rPr>
          <w:color w:val="000000" w:themeColor="text1"/>
          <w:sz w:val="18"/>
          <w:szCs w:val="18"/>
        </w:rPr>
        <w:sectPr w:rsidR="00A95FF0" w:rsidRPr="001E7ADD" w:rsidSect="00B34CED">
          <w:pgSz w:w="11906" w:h="16838" w:code="9"/>
          <w:pgMar w:top="1418" w:right="851" w:bottom="1418" w:left="851" w:header="1021" w:footer="737" w:gutter="0"/>
          <w:cols w:space="425"/>
          <w:docGrid w:type="lines" w:linePitch="360"/>
        </w:sectPr>
      </w:pP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46"/>
        <w:gridCol w:w="940"/>
        <w:gridCol w:w="1961"/>
        <w:gridCol w:w="1961"/>
        <w:gridCol w:w="1124"/>
        <w:gridCol w:w="779"/>
        <w:gridCol w:w="1095"/>
      </w:tblGrid>
      <w:tr w:rsidR="001E7ADD" w:rsidRPr="00E74DA8" w14:paraId="015D4841" w14:textId="77777777" w:rsidTr="00392BD3">
        <w:trPr>
          <w:cantSplit/>
          <w:trHeight w:val="562"/>
          <w:tblHeader/>
        </w:trPr>
        <w:tc>
          <w:tcPr>
            <w:tcW w:w="10036" w:type="dxa"/>
            <w:gridSpan w:val="7"/>
            <w:tcBorders>
              <w:top w:val="nil"/>
              <w:left w:val="nil"/>
              <w:bottom w:val="nil"/>
              <w:right w:val="nil"/>
            </w:tcBorders>
            <w:vAlign w:val="center"/>
          </w:tcPr>
          <w:p w14:paraId="4DF31444" w14:textId="77777777" w:rsidR="001E7ADD" w:rsidRPr="00E74DA8" w:rsidRDefault="001E7ADD" w:rsidP="00CE2DDD">
            <w:pPr>
              <w:overflowPunct w:val="0"/>
              <w:jc w:val="center"/>
              <w:rPr>
                <w:rFonts w:ascii="標楷體" w:eastAsia="標楷體"/>
                <w:color w:val="000000" w:themeColor="text1"/>
                <w:sz w:val="32"/>
                <w:u w:val="single"/>
              </w:rPr>
            </w:pPr>
            <w:r w:rsidRPr="00E74DA8">
              <w:rPr>
                <w:rFonts w:ascii="標楷體" w:eastAsia="標楷體" w:hint="eastAsia"/>
                <w:color w:val="000000" w:themeColor="text1"/>
                <w:sz w:val="32"/>
                <w:u w:val="single"/>
              </w:rPr>
              <w:lastRenderedPageBreak/>
              <w:t xml:space="preserve">　</w:t>
            </w:r>
            <w:r w:rsidRPr="00E74DA8">
              <w:rPr>
                <w:rFonts w:ascii="標楷體" w:eastAsia="標楷體"/>
                <w:color w:val="000000" w:themeColor="text1"/>
                <w:sz w:val="32"/>
                <w:u w:val="single"/>
              </w:rPr>
              <w:t>臺灣金融控股股份有限公司</w:t>
            </w:r>
            <w:r w:rsidRPr="00E74DA8">
              <w:rPr>
                <w:rFonts w:ascii="標楷體" w:eastAsia="標楷體" w:hint="eastAsia"/>
                <w:color w:val="000000" w:themeColor="text1"/>
                <w:sz w:val="32"/>
                <w:u w:val="single"/>
              </w:rPr>
              <w:t xml:space="preserve">盈虧審定後現金流量表　</w:t>
            </w:r>
          </w:p>
        </w:tc>
      </w:tr>
      <w:tr w:rsidR="001E7ADD" w:rsidRPr="00E74DA8" w14:paraId="3BF23C36" w14:textId="77777777" w:rsidTr="00392BD3">
        <w:trPr>
          <w:cantSplit/>
          <w:tblHeader/>
        </w:trPr>
        <w:tc>
          <w:tcPr>
            <w:tcW w:w="2308" w:type="dxa"/>
            <w:tcBorders>
              <w:top w:val="nil"/>
              <w:left w:val="nil"/>
              <w:bottom w:val="nil"/>
              <w:right w:val="nil"/>
            </w:tcBorders>
            <w:vAlign w:val="center"/>
          </w:tcPr>
          <w:p w14:paraId="72A98707" w14:textId="77777777" w:rsidR="001E7ADD" w:rsidRPr="00E74DA8" w:rsidRDefault="001E7ADD" w:rsidP="00CE2DDD">
            <w:pPr>
              <w:overflowPunct w:val="0"/>
              <w:jc w:val="center"/>
              <w:rPr>
                <w:rFonts w:ascii="標楷體" w:eastAsia="標楷體"/>
                <w:color w:val="000000" w:themeColor="text1"/>
                <w:spacing w:val="100"/>
                <w:szCs w:val="24"/>
              </w:rPr>
            </w:pPr>
          </w:p>
        </w:tc>
        <w:tc>
          <w:tcPr>
            <w:tcW w:w="5885" w:type="dxa"/>
            <w:gridSpan w:val="4"/>
            <w:tcBorders>
              <w:top w:val="nil"/>
              <w:left w:val="nil"/>
              <w:bottom w:val="nil"/>
              <w:right w:val="nil"/>
            </w:tcBorders>
            <w:vAlign w:val="center"/>
          </w:tcPr>
          <w:p w14:paraId="6CAE1832" w14:textId="77777777" w:rsidR="001E7ADD" w:rsidRPr="00E74DA8" w:rsidRDefault="001E7ADD" w:rsidP="00CE2DDD">
            <w:pPr>
              <w:overflowPunct w:val="0"/>
              <w:jc w:val="center"/>
              <w:rPr>
                <w:rFonts w:ascii="標楷體" w:eastAsia="標楷體"/>
                <w:color w:val="000000" w:themeColor="text1"/>
                <w:spacing w:val="100"/>
                <w:szCs w:val="24"/>
              </w:rPr>
            </w:pPr>
            <w:r w:rsidRPr="00E74DA8">
              <w:rPr>
                <w:rFonts w:ascii="標楷體" w:eastAsia="標楷體" w:hint="eastAsia"/>
                <w:color w:val="000000" w:themeColor="text1"/>
                <w:spacing w:val="100"/>
                <w:szCs w:val="24"/>
              </w:rPr>
              <w:t>中華民國</w:t>
            </w:r>
            <w:proofErr w:type="gramStart"/>
            <w:r w:rsidRPr="00E74DA8">
              <w:rPr>
                <w:rFonts w:ascii="標楷體" w:eastAsia="標楷體" w:hint="eastAsia"/>
                <w:color w:val="000000" w:themeColor="text1"/>
                <w:spacing w:val="100"/>
                <w:szCs w:val="24"/>
              </w:rPr>
              <w:t>113</w:t>
            </w:r>
            <w:proofErr w:type="gramEnd"/>
            <w:r w:rsidRPr="00E74DA8">
              <w:rPr>
                <w:rFonts w:ascii="標楷體" w:eastAsia="標楷體" w:hint="eastAsia"/>
                <w:color w:val="000000" w:themeColor="text1"/>
                <w:spacing w:val="100"/>
                <w:szCs w:val="24"/>
              </w:rPr>
              <w:t>年度</w:t>
            </w:r>
          </w:p>
        </w:tc>
        <w:tc>
          <w:tcPr>
            <w:tcW w:w="1843" w:type="dxa"/>
            <w:gridSpan w:val="2"/>
            <w:tcBorders>
              <w:top w:val="nil"/>
              <w:left w:val="nil"/>
              <w:bottom w:val="nil"/>
              <w:right w:val="nil"/>
            </w:tcBorders>
            <w:vAlign w:val="center"/>
          </w:tcPr>
          <w:p w14:paraId="6DE316E5" w14:textId="77777777" w:rsidR="001E7ADD" w:rsidRPr="00E74DA8" w:rsidRDefault="001E7ADD" w:rsidP="00CE2DDD">
            <w:pPr>
              <w:overflowPunct w:val="0"/>
              <w:ind w:left="135"/>
              <w:jc w:val="right"/>
              <w:rPr>
                <w:rFonts w:ascii="標楷體" w:eastAsia="標楷體"/>
                <w:color w:val="000000" w:themeColor="text1"/>
                <w:szCs w:val="24"/>
              </w:rPr>
            </w:pPr>
          </w:p>
        </w:tc>
      </w:tr>
      <w:tr w:rsidR="001E7ADD" w:rsidRPr="00E74DA8" w14:paraId="08ADB4E6" w14:textId="77777777" w:rsidTr="00392BD3">
        <w:trPr>
          <w:cantSplit/>
          <w:tblHeader/>
        </w:trPr>
        <w:tc>
          <w:tcPr>
            <w:tcW w:w="2308" w:type="dxa"/>
            <w:tcBorders>
              <w:top w:val="nil"/>
              <w:left w:val="nil"/>
              <w:bottom w:val="single" w:sz="8" w:space="0" w:color="auto"/>
              <w:right w:val="nil"/>
            </w:tcBorders>
            <w:vAlign w:val="center"/>
          </w:tcPr>
          <w:p w14:paraId="56FCC88B" w14:textId="77777777" w:rsidR="001E7ADD" w:rsidRPr="00E74DA8" w:rsidRDefault="001E7ADD" w:rsidP="00CE2DDD">
            <w:pPr>
              <w:overflowPunct w:val="0"/>
              <w:jc w:val="center"/>
              <w:rPr>
                <w:rFonts w:ascii="標楷體" w:eastAsia="標楷體"/>
                <w:color w:val="000000" w:themeColor="text1"/>
                <w:spacing w:val="100"/>
              </w:rPr>
            </w:pPr>
          </w:p>
        </w:tc>
        <w:tc>
          <w:tcPr>
            <w:tcW w:w="5885" w:type="dxa"/>
            <w:gridSpan w:val="4"/>
            <w:tcBorders>
              <w:top w:val="nil"/>
              <w:left w:val="nil"/>
              <w:bottom w:val="single" w:sz="8" w:space="0" w:color="auto"/>
              <w:right w:val="nil"/>
            </w:tcBorders>
            <w:vAlign w:val="center"/>
          </w:tcPr>
          <w:p w14:paraId="3AA67009" w14:textId="77777777" w:rsidR="001E7ADD" w:rsidRPr="00E74DA8" w:rsidRDefault="001E7ADD" w:rsidP="00CE2DDD">
            <w:pPr>
              <w:overflowPunct w:val="0"/>
              <w:jc w:val="center"/>
              <w:rPr>
                <w:rFonts w:ascii="標楷體" w:eastAsia="標楷體"/>
                <w:color w:val="000000" w:themeColor="text1"/>
                <w:spacing w:val="100"/>
                <w:sz w:val="22"/>
              </w:rPr>
            </w:pPr>
          </w:p>
        </w:tc>
        <w:tc>
          <w:tcPr>
            <w:tcW w:w="1843" w:type="dxa"/>
            <w:gridSpan w:val="2"/>
            <w:tcBorders>
              <w:top w:val="nil"/>
              <w:left w:val="nil"/>
              <w:bottom w:val="single" w:sz="8" w:space="0" w:color="auto"/>
              <w:right w:val="nil"/>
            </w:tcBorders>
            <w:vAlign w:val="center"/>
          </w:tcPr>
          <w:p w14:paraId="1E24E68F" w14:textId="77777777" w:rsidR="001E7ADD" w:rsidRPr="00E74DA8" w:rsidRDefault="001E7ADD" w:rsidP="00CE2DDD">
            <w:pPr>
              <w:overflowPunct w:val="0"/>
              <w:ind w:left="135"/>
              <w:jc w:val="right"/>
              <w:rPr>
                <w:rFonts w:ascii="標楷體" w:eastAsia="標楷體"/>
                <w:color w:val="000000" w:themeColor="text1"/>
                <w:sz w:val="22"/>
                <w:szCs w:val="22"/>
              </w:rPr>
            </w:pPr>
            <w:r w:rsidRPr="00E74DA8">
              <w:rPr>
                <w:rFonts w:ascii="標楷體" w:eastAsia="標楷體" w:hint="eastAsia"/>
                <w:color w:val="000000" w:themeColor="text1"/>
                <w:sz w:val="22"/>
                <w:szCs w:val="22"/>
              </w:rPr>
              <w:t>單位：新臺幣元</w:t>
            </w:r>
          </w:p>
        </w:tc>
      </w:tr>
      <w:tr w:rsidR="001E7ADD" w:rsidRPr="00E74DA8" w14:paraId="013A7D17" w14:textId="77777777" w:rsidTr="00392BD3">
        <w:trPr>
          <w:cantSplit/>
          <w:trHeight w:hRule="exact" w:val="357"/>
          <w:tblHeader/>
        </w:trPr>
        <w:tc>
          <w:tcPr>
            <w:tcW w:w="3232" w:type="dxa"/>
            <w:gridSpan w:val="2"/>
            <w:vMerge w:val="restart"/>
            <w:tcBorders>
              <w:top w:val="single" w:sz="8" w:space="0" w:color="auto"/>
              <w:left w:val="nil"/>
              <w:bottom w:val="single" w:sz="8" w:space="0" w:color="auto"/>
            </w:tcBorders>
            <w:vAlign w:val="center"/>
          </w:tcPr>
          <w:p w14:paraId="0B0190D5" w14:textId="77777777" w:rsidR="001E7ADD" w:rsidRPr="00E74DA8" w:rsidRDefault="001E7ADD" w:rsidP="00CE2DDD">
            <w:pPr>
              <w:overflowPunct w:val="0"/>
              <w:ind w:leftChars="100" w:left="240" w:rightChars="100" w:right="240"/>
              <w:jc w:val="distribute"/>
              <w:rPr>
                <w:rFonts w:ascii="標楷體" w:eastAsia="標楷體"/>
                <w:color w:val="000000" w:themeColor="text1"/>
                <w:szCs w:val="24"/>
              </w:rPr>
            </w:pPr>
            <w:r w:rsidRPr="00E74DA8">
              <w:rPr>
                <w:rFonts w:ascii="標楷體" w:eastAsia="標楷體" w:hint="eastAsia"/>
                <w:color w:val="000000" w:themeColor="text1"/>
                <w:szCs w:val="24"/>
              </w:rPr>
              <w:t>項目</w:t>
            </w:r>
          </w:p>
        </w:tc>
        <w:tc>
          <w:tcPr>
            <w:tcW w:w="1928" w:type="dxa"/>
            <w:vMerge w:val="restart"/>
            <w:tcBorders>
              <w:top w:val="single" w:sz="8" w:space="0" w:color="auto"/>
              <w:bottom w:val="single" w:sz="8" w:space="0" w:color="auto"/>
            </w:tcBorders>
            <w:vAlign w:val="center"/>
          </w:tcPr>
          <w:p w14:paraId="561DF479" w14:textId="77777777" w:rsidR="001E7ADD" w:rsidRPr="00E74DA8" w:rsidRDefault="001E7ADD" w:rsidP="00B37DE7">
            <w:pPr>
              <w:overflowPunct w:val="0"/>
              <w:jc w:val="distribute"/>
              <w:rPr>
                <w:rFonts w:ascii="標楷體" w:eastAsia="標楷體"/>
                <w:color w:val="000000" w:themeColor="text1"/>
                <w:szCs w:val="24"/>
              </w:rPr>
            </w:pPr>
            <w:r w:rsidRPr="00E74DA8">
              <w:rPr>
                <w:rFonts w:ascii="標楷體" w:eastAsia="標楷體" w:hint="eastAsia"/>
                <w:color w:val="000000" w:themeColor="text1"/>
                <w:szCs w:val="24"/>
              </w:rPr>
              <w:t>預算數</w:t>
            </w:r>
          </w:p>
        </w:tc>
        <w:tc>
          <w:tcPr>
            <w:tcW w:w="1928" w:type="dxa"/>
            <w:vMerge w:val="restart"/>
            <w:tcBorders>
              <w:top w:val="single" w:sz="8" w:space="0" w:color="auto"/>
              <w:bottom w:val="single" w:sz="8" w:space="0" w:color="auto"/>
            </w:tcBorders>
            <w:vAlign w:val="center"/>
          </w:tcPr>
          <w:p w14:paraId="5638AF88" w14:textId="77777777" w:rsidR="001E7ADD" w:rsidRPr="00E74DA8" w:rsidRDefault="001E7ADD" w:rsidP="00B37DE7">
            <w:pPr>
              <w:overflowPunct w:val="0"/>
              <w:jc w:val="distribute"/>
              <w:rPr>
                <w:rFonts w:ascii="標楷體" w:eastAsia="標楷體"/>
                <w:color w:val="000000" w:themeColor="text1"/>
                <w:szCs w:val="24"/>
              </w:rPr>
            </w:pPr>
            <w:r w:rsidRPr="00E74DA8">
              <w:rPr>
                <w:rFonts w:ascii="標楷體" w:eastAsia="標楷體" w:hint="eastAsia"/>
                <w:color w:val="000000" w:themeColor="text1"/>
                <w:szCs w:val="24"/>
              </w:rPr>
              <w:t>決算數</w:t>
            </w:r>
          </w:p>
        </w:tc>
        <w:tc>
          <w:tcPr>
            <w:tcW w:w="2948" w:type="dxa"/>
            <w:gridSpan w:val="3"/>
            <w:tcBorders>
              <w:top w:val="single" w:sz="8" w:space="0" w:color="auto"/>
              <w:bottom w:val="single" w:sz="4" w:space="0" w:color="auto"/>
              <w:right w:val="nil"/>
            </w:tcBorders>
            <w:vAlign w:val="center"/>
          </w:tcPr>
          <w:p w14:paraId="57B2CB9F" w14:textId="77777777" w:rsidR="001E7ADD" w:rsidRPr="00E74DA8" w:rsidRDefault="001E7ADD" w:rsidP="00B37DE7">
            <w:pPr>
              <w:overflowPunct w:val="0"/>
              <w:jc w:val="distribute"/>
              <w:rPr>
                <w:rFonts w:ascii="標楷體" w:eastAsia="標楷體"/>
                <w:color w:val="000000" w:themeColor="text1"/>
                <w:spacing w:val="20"/>
                <w:szCs w:val="24"/>
              </w:rPr>
            </w:pPr>
            <w:r w:rsidRPr="00E74DA8">
              <w:rPr>
                <w:rFonts w:ascii="標楷體" w:eastAsia="標楷體" w:hint="eastAsia"/>
                <w:color w:val="000000" w:themeColor="text1"/>
                <w:spacing w:val="200"/>
                <w:szCs w:val="24"/>
              </w:rPr>
              <w:t>比較增</w:t>
            </w:r>
            <w:r w:rsidRPr="00E74DA8">
              <w:rPr>
                <w:rFonts w:ascii="標楷體" w:eastAsia="標楷體" w:hint="eastAsia"/>
                <w:color w:val="000000" w:themeColor="text1"/>
                <w:spacing w:val="20"/>
                <w:szCs w:val="24"/>
              </w:rPr>
              <w:t>減</w:t>
            </w:r>
          </w:p>
        </w:tc>
      </w:tr>
      <w:tr w:rsidR="001E7ADD" w:rsidRPr="00E74DA8" w14:paraId="2537D44A" w14:textId="77777777" w:rsidTr="00392BD3">
        <w:trPr>
          <w:cantSplit/>
          <w:trHeight w:hRule="exact" w:val="357"/>
          <w:tblHeader/>
        </w:trPr>
        <w:tc>
          <w:tcPr>
            <w:tcW w:w="3232" w:type="dxa"/>
            <w:gridSpan w:val="2"/>
            <w:vMerge/>
            <w:tcBorders>
              <w:left w:val="nil"/>
              <w:bottom w:val="single" w:sz="8" w:space="0" w:color="auto"/>
            </w:tcBorders>
          </w:tcPr>
          <w:p w14:paraId="3BDD852B" w14:textId="77777777" w:rsidR="001E7ADD" w:rsidRPr="00E74DA8" w:rsidRDefault="001E7ADD" w:rsidP="00CE2DDD">
            <w:pPr>
              <w:overflowPunct w:val="0"/>
              <w:rPr>
                <w:rFonts w:ascii="標楷體" w:eastAsia="標楷體"/>
                <w:color w:val="000000" w:themeColor="text1"/>
                <w:szCs w:val="24"/>
              </w:rPr>
            </w:pPr>
          </w:p>
        </w:tc>
        <w:tc>
          <w:tcPr>
            <w:tcW w:w="1928" w:type="dxa"/>
            <w:vMerge/>
            <w:tcBorders>
              <w:bottom w:val="single" w:sz="8" w:space="0" w:color="auto"/>
            </w:tcBorders>
          </w:tcPr>
          <w:p w14:paraId="3C4A83BC" w14:textId="77777777" w:rsidR="001E7ADD" w:rsidRPr="00E74DA8" w:rsidRDefault="001E7ADD" w:rsidP="00CE2DDD">
            <w:pPr>
              <w:overflowPunct w:val="0"/>
              <w:rPr>
                <w:rFonts w:ascii="標楷體" w:eastAsia="標楷體"/>
                <w:color w:val="000000" w:themeColor="text1"/>
                <w:szCs w:val="24"/>
              </w:rPr>
            </w:pPr>
          </w:p>
        </w:tc>
        <w:tc>
          <w:tcPr>
            <w:tcW w:w="1928" w:type="dxa"/>
            <w:vMerge/>
            <w:tcBorders>
              <w:bottom w:val="single" w:sz="8" w:space="0" w:color="auto"/>
            </w:tcBorders>
          </w:tcPr>
          <w:p w14:paraId="11ACA2AF" w14:textId="77777777" w:rsidR="001E7ADD" w:rsidRPr="00E74DA8" w:rsidRDefault="001E7ADD" w:rsidP="00CE2DDD">
            <w:pPr>
              <w:overflowPunct w:val="0"/>
              <w:rPr>
                <w:rFonts w:ascii="標楷體" w:eastAsia="標楷體"/>
                <w:color w:val="000000" w:themeColor="text1"/>
                <w:szCs w:val="24"/>
              </w:rPr>
            </w:pPr>
          </w:p>
        </w:tc>
        <w:tc>
          <w:tcPr>
            <w:tcW w:w="1871" w:type="dxa"/>
            <w:gridSpan w:val="2"/>
            <w:tcBorders>
              <w:bottom w:val="single" w:sz="8" w:space="0" w:color="auto"/>
            </w:tcBorders>
            <w:vAlign w:val="center"/>
          </w:tcPr>
          <w:p w14:paraId="26E9CFD2" w14:textId="77777777" w:rsidR="001E7ADD" w:rsidRPr="00E74DA8" w:rsidRDefault="001E7ADD" w:rsidP="00B37DE7">
            <w:pPr>
              <w:overflowPunct w:val="0"/>
              <w:jc w:val="distribute"/>
              <w:rPr>
                <w:rFonts w:ascii="標楷體" w:eastAsia="標楷體"/>
                <w:color w:val="000000" w:themeColor="text1"/>
                <w:szCs w:val="24"/>
              </w:rPr>
            </w:pPr>
            <w:r w:rsidRPr="00E74DA8">
              <w:rPr>
                <w:rFonts w:ascii="標楷體" w:eastAsia="標楷體" w:hint="eastAsia"/>
                <w:color w:val="000000" w:themeColor="text1"/>
                <w:spacing w:val="200"/>
                <w:szCs w:val="24"/>
              </w:rPr>
              <w:t>金</w:t>
            </w:r>
            <w:r w:rsidRPr="00E74DA8">
              <w:rPr>
                <w:rFonts w:ascii="標楷體" w:eastAsia="標楷體" w:hint="eastAsia"/>
                <w:color w:val="000000" w:themeColor="text1"/>
                <w:szCs w:val="24"/>
              </w:rPr>
              <w:t>額</w:t>
            </w:r>
          </w:p>
        </w:tc>
        <w:tc>
          <w:tcPr>
            <w:tcW w:w="1077" w:type="dxa"/>
            <w:tcBorders>
              <w:bottom w:val="single" w:sz="8" w:space="0" w:color="auto"/>
              <w:right w:val="nil"/>
            </w:tcBorders>
            <w:vAlign w:val="center"/>
          </w:tcPr>
          <w:p w14:paraId="72D66043" w14:textId="77777777" w:rsidR="001E7ADD" w:rsidRPr="00E74DA8" w:rsidRDefault="001E7ADD" w:rsidP="00CE2DDD">
            <w:pPr>
              <w:overflowPunct w:val="0"/>
              <w:jc w:val="center"/>
              <w:rPr>
                <w:rFonts w:ascii="標楷體" w:eastAsia="標楷體"/>
                <w:color w:val="000000" w:themeColor="text1"/>
                <w:szCs w:val="24"/>
              </w:rPr>
            </w:pPr>
            <w:r w:rsidRPr="00E74DA8">
              <w:rPr>
                <w:rFonts w:ascii="標楷體" w:eastAsia="標楷體" w:hint="eastAsia"/>
                <w:color w:val="000000" w:themeColor="text1"/>
                <w:szCs w:val="24"/>
              </w:rPr>
              <w:t>％</w:t>
            </w:r>
          </w:p>
        </w:tc>
      </w:tr>
      <w:tr w:rsidR="001E7ADD" w:rsidRPr="00E74DA8" w14:paraId="20CA77D6" w14:textId="77777777" w:rsidTr="00392BD3">
        <w:tblPrEx>
          <w:tblBorders>
            <w:top w:val="single" w:sz="8" w:space="0" w:color="auto"/>
            <w:left w:val="none" w:sz="0" w:space="0" w:color="auto"/>
            <w:bottom w:val="single" w:sz="8" w:space="0" w:color="auto"/>
            <w:right w:val="none" w:sz="0" w:space="0" w:color="auto"/>
            <w:insideH w:val="none" w:sz="0" w:space="0" w:color="auto"/>
          </w:tblBorders>
        </w:tblPrEx>
        <w:trPr>
          <w:cantSplit/>
          <w:trHeight w:hRule="exact" w:val="272"/>
        </w:trPr>
        <w:tc>
          <w:tcPr>
            <w:tcW w:w="3232" w:type="dxa"/>
            <w:gridSpan w:val="2"/>
            <w:vAlign w:val="center"/>
          </w:tcPr>
          <w:p w14:paraId="69D7EEBA" w14:textId="77777777" w:rsidR="001E7ADD" w:rsidRPr="007521CF" w:rsidRDefault="001E7ADD" w:rsidP="00CE2DDD">
            <w:pPr>
              <w:overflowPunct w:val="0"/>
              <w:adjustRightInd w:val="0"/>
              <w:snapToGrid w:val="0"/>
              <w:spacing w:line="250" w:lineRule="exact"/>
              <w:jc w:val="distribute"/>
              <w:rPr>
                <w:rFonts w:ascii="標楷體" w:eastAsia="標楷體"/>
                <w:b/>
                <w:color w:val="000000" w:themeColor="text1"/>
                <w:sz w:val="22"/>
                <w:szCs w:val="22"/>
              </w:rPr>
            </w:pPr>
            <w:r w:rsidRPr="007521CF">
              <w:rPr>
                <w:rFonts w:ascii="標楷體" w:eastAsia="標楷體" w:hint="eastAsia"/>
                <w:b/>
                <w:noProof/>
                <w:color w:val="000000" w:themeColor="text1"/>
                <w:sz w:val="22"/>
                <w:szCs w:val="22"/>
              </w:rPr>
              <w:t>營業活動之現金流量</w:t>
            </w:r>
          </w:p>
        </w:tc>
        <w:tc>
          <w:tcPr>
            <w:tcW w:w="1928" w:type="dxa"/>
            <w:vAlign w:val="center"/>
          </w:tcPr>
          <w:p w14:paraId="1BEE393A" w14:textId="77777777" w:rsidR="001E7ADD" w:rsidRPr="00E74DA8" w:rsidRDefault="001E7ADD" w:rsidP="00CE2DDD">
            <w:pPr>
              <w:overflowPunct w:val="0"/>
              <w:adjustRightInd w:val="0"/>
              <w:snapToGrid w:val="0"/>
              <w:spacing w:line="250" w:lineRule="exact"/>
              <w:jc w:val="right"/>
              <w:rPr>
                <w:rFonts w:ascii="新細明體" w:hAnsi="新細明體"/>
                <w:b/>
                <w:color w:val="000000" w:themeColor="text1"/>
                <w:sz w:val="18"/>
                <w:szCs w:val="18"/>
              </w:rPr>
            </w:pPr>
          </w:p>
        </w:tc>
        <w:tc>
          <w:tcPr>
            <w:tcW w:w="1928" w:type="dxa"/>
            <w:vAlign w:val="center"/>
          </w:tcPr>
          <w:p w14:paraId="1D162FE1" w14:textId="77777777" w:rsidR="001E7ADD" w:rsidRPr="00E74DA8" w:rsidRDefault="001E7ADD" w:rsidP="00CE2DDD">
            <w:pPr>
              <w:overflowPunct w:val="0"/>
              <w:adjustRightInd w:val="0"/>
              <w:snapToGrid w:val="0"/>
              <w:spacing w:line="250" w:lineRule="exact"/>
              <w:jc w:val="right"/>
              <w:rPr>
                <w:rFonts w:ascii="新細明體" w:hAnsi="新細明體"/>
                <w:b/>
                <w:color w:val="000000" w:themeColor="text1"/>
                <w:sz w:val="18"/>
                <w:szCs w:val="18"/>
              </w:rPr>
            </w:pPr>
          </w:p>
        </w:tc>
        <w:tc>
          <w:tcPr>
            <w:tcW w:w="1871" w:type="dxa"/>
            <w:gridSpan w:val="2"/>
            <w:vAlign w:val="center"/>
          </w:tcPr>
          <w:p w14:paraId="77377AFD" w14:textId="77777777" w:rsidR="001E7ADD" w:rsidRPr="00E74DA8" w:rsidRDefault="001E7ADD" w:rsidP="00CE2DDD">
            <w:pPr>
              <w:overflowPunct w:val="0"/>
              <w:adjustRightInd w:val="0"/>
              <w:snapToGrid w:val="0"/>
              <w:spacing w:line="250" w:lineRule="exact"/>
              <w:jc w:val="right"/>
              <w:rPr>
                <w:rFonts w:ascii="新細明體" w:hAnsi="新細明體"/>
                <w:b/>
                <w:color w:val="000000" w:themeColor="text1"/>
                <w:sz w:val="18"/>
                <w:szCs w:val="18"/>
              </w:rPr>
            </w:pPr>
          </w:p>
        </w:tc>
        <w:tc>
          <w:tcPr>
            <w:tcW w:w="1077" w:type="dxa"/>
            <w:vAlign w:val="center"/>
          </w:tcPr>
          <w:p w14:paraId="26763B37" w14:textId="77777777" w:rsidR="001E7ADD" w:rsidRPr="00E74DA8" w:rsidRDefault="001E7ADD" w:rsidP="00CE2DDD">
            <w:pPr>
              <w:overflowPunct w:val="0"/>
              <w:adjustRightInd w:val="0"/>
              <w:snapToGrid w:val="0"/>
              <w:spacing w:line="250" w:lineRule="exact"/>
              <w:jc w:val="right"/>
              <w:rPr>
                <w:rFonts w:ascii="新細明體" w:hAnsi="新細明體"/>
                <w:b/>
                <w:color w:val="000000" w:themeColor="text1"/>
                <w:sz w:val="18"/>
                <w:szCs w:val="18"/>
              </w:rPr>
            </w:pPr>
          </w:p>
        </w:tc>
      </w:tr>
      <w:tr w:rsidR="001E7ADD" w:rsidRPr="00E74DA8" w14:paraId="2808B3DD" w14:textId="77777777" w:rsidTr="00392BD3">
        <w:tblPrEx>
          <w:tblBorders>
            <w:top w:val="single" w:sz="8" w:space="0" w:color="auto"/>
            <w:left w:val="none" w:sz="0" w:space="0" w:color="auto"/>
            <w:bottom w:val="single" w:sz="8" w:space="0" w:color="auto"/>
            <w:right w:val="none" w:sz="0" w:space="0" w:color="auto"/>
            <w:insideH w:val="none" w:sz="0" w:space="0" w:color="auto"/>
          </w:tblBorders>
        </w:tblPrEx>
        <w:trPr>
          <w:cantSplit/>
          <w:trHeight w:hRule="exact" w:val="272"/>
        </w:trPr>
        <w:tc>
          <w:tcPr>
            <w:tcW w:w="3232" w:type="dxa"/>
            <w:gridSpan w:val="2"/>
            <w:vAlign w:val="center"/>
          </w:tcPr>
          <w:p w14:paraId="126411D4" w14:textId="77777777" w:rsidR="001E7ADD" w:rsidRPr="00E74DA8" w:rsidRDefault="001E7ADD" w:rsidP="00CE2DDD">
            <w:pPr>
              <w:overflowPunct w:val="0"/>
              <w:adjustRightInd w:val="0"/>
              <w:snapToGrid w:val="0"/>
              <w:spacing w:line="250" w:lineRule="exact"/>
              <w:ind w:leftChars="100" w:left="240"/>
              <w:jc w:val="distribute"/>
              <w:rPr>
                <w:rFonts w:ascii="標楷體" w:eastAsia="標楷體"/>
                <w:color w:val="000000" w:themeColor="text1"/>
                <w:sz w:val="22"/>
                <w:szCs w:val="22"/>
              </w:rPr>
            </w:pPr>
            <w:r w:rsidRPr="00E74DA8">
              <w:rPr>
                <w:rFonts w:ascii="標楷體" w:eastAsia="標楷體" w:hint="eastAsia"/>
                <w:noProof/>
                <w:color w:val="000000" w:themeColor="text1"/>
                <w:sz w:val="22"/>
                <w:szCs w:val="22"/>
              </w:rPr>
              <w:t>稅前淨利（淨損）</w:t>
            </w:r>
          </w:p>
        </w:tc>
        <w:tc>
          <w:tcPr>
            <w:tcW w:w="1928" w:type="dxa"/>
            <w:vAlign w:val="center"/>
          </w:tcPr>
          <w:p w14:paraId="240CB7A0" w14:textId="77777777" w:rsidR="001E7ADD" w:rsidRPr="00E74DA8" w:rsidRDefault="001E7ADD" w:rsidP="00CE2DDD">
            <w:pPr>
              <w:overflowPunct w:val="0"/>
              <w:adjustRightInd w:val="0"/>
              <w:snapToGrid w:val="0"/>
              <w:spacing w:line="25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11,986,435,000</w:t>
            </w:r>
          </w:p>
        </w:tc>
        <w:tc>
          <w:tcPr>
            <w:tcW w:w="1928" w:type="dxa"/>
            <w:vAlign w:val="center"/>
          </w:tcPr>
          <w:p w14:paraId="16ED4527" w14:textId="77777777" w:rsidR="001E7ADD" w:rsidRPr="00E74DA8" w:rsidRDefault="001E7ADD" w:rsidP="00CE2DDD">
            <w:pPr>
              <w:overflowPunct w:val="0"/>
              <w:adjustRightInd w:val="0"/>
              <w:snapToGrid w:val="0"/>
              <w:spacing w:line="25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32,689,889,436</w:t>
            </w:r>
          </w:p>
        </w:tc>
        <w:tc>
          <w:tcPr>
            <w:tcW w:w="1871" w:type="dxa"/>
            <w:gridSpan w:val="2"/>
            <w:vAlign w:val="center"/>
          </w:tcPr>
          <w:p w14:paraId="27829C59" w14:textId="77777777" w:rsidR="001E7ADD" w:rsidRPr="00E74DA8" w:rsidRDefault="001E7ADD" w:rsidP="00CE2DDD">
            <w:pPr>
              <w:overflowPunct w:val="0"/>
              <w:adjustRightInd w:val="0"/>
              <w:snapToGrid w:val="0"/>
              <w:spacing w:line="25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20,703,454,436</w:t>
            </w:r>
          </w:p>
        </w:tc>
        <w:tc>
          <w:tcPr>
            <w:tcW w:w="1077" w:type="dxa"/>
            <w:vAlign w:val="center"/>
          </w:tcPr>
          <w:p w14:paraId="58B4B821" w14:textId="77777777" w:rsidR="001E7ADD" w:rsidRPr="00E74DA8" w:rsidRDefault="001E7ADD" w:rsidP="00CE2DDD">
            <w:pPr>
              <w:overflowPunct w:val="0"/>
              <w:adjustRightInd w:val="0"/>
              <w:snapToGrid w:val="0"/>
              <w:spacing w:line="25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172.72</w:t>
            </w:r>
          </w:p>
        </w:tc>
      </w:tr>
      <w:tr w:rsidR="001E7ADD" w:rsidRPr="00E74DA8" w14:paraId="0D903935" w14:textId="77777777" w:rsidTr="00392BD3">
        <w:tblPrEx>
          <w:tblBorders>
            <w:top w:val="single" w:sz="8" w:space="0" w:color="auto"/>
            <w:left w:val="none" w:sz="0" w:space="0" w:color="auto"/>
            <w:bottom w:val="single" w:sz="8" w:space="0" w:color="auto"/>
            <w:right w:val="none" w:sz="0" w:space="0" w:color="auto"/>
            <w:insideH w:val="none" w:sz="0" w:space="0" w:color="auto"/>
          </w:tblBorders>
        </w:tblPrEx>
        <w:trPr>
          <w:cantSplit/>
          <w:trHeight w:hRule="exact" w:val="272"/>
        </w:trPr>
        <w:tc>
          <w:tcPr>
            <w:tcW w:w="3232" w:type="dxa"/>
            <w:gridSpan w:val="2"/>
            <w:vAlign w:val="center"/>
          </w:tcPr>
          <w:p w14:paraId="70E8F202" w14:textId="77777777" w:rsidR="001E7ADD" w:rsidRPr="00E74DA8" w:rsidRDefault="001E7ADD" w:rsidP="00CE2DDD">
            <w:pPr>
              <w:overflowPunct w:val="0"/>
              <w:adjustRightInd w:val="0"/>
              <w:snapToGrid w:val="0"/>
              <w:spacing w:line="250" w:lineRule="exact"/>
              <w:ind w:leftChars="100" w:left="240"/>
              <w:jc w:val="distribute"/>
              <w:rPr>
                <w:rFonts w:ascii="標楷體" w:eastAsia="標楷體"/>
                <w:color w:val="000000" w:themeColor="text1"/>
                <w:sz w:val="22"/>
                <w:szCs w:val="22"/>
              </w:rPr>
            </w:pPr>
            <w:r w:rsidRPr="00E74DA8">
              <w:rPr>
                <w:rFonts w:ascii="標楷體" w:eastAsia="標楷體" w:hint="eastAsia"/>
                <w:noProof/>
                <w:color w:val="000000" w:themeColor="text1"/>
                <w:sz w:val="22"/>
                <w:szCs w:val="22"/>
              </w:rPr>
              <w:t>利息股利之調整</w:t>
            </w:r>
          </w:p>
        </w:tc>
        <w:tc>
          <w:tcPr>
            <w:tcW w:w="1928" w:type="dxa"/>
            <w:vAlign w:val="center"/>
          </w:tcPr>
          <w:p w14:paraId="339936EE" w14:textId="77777777" w:rsidR="001E7ADD" w:rsidRPr="00E74DA8" w:rsidRDefault="001E7ADD" w:rsidP="00CE2DDD">
            <w:pPr>
              <w:overflowPunct w:val="0"/>
              <w:adjustRightInd w:val="0"/>
              <w:snapToGrid w:val="0"/>
              <w:spacing w:line="25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- 54,486,451,000</w:t>
            </w:r>
          </w:p>
        </w:tc>
        <w:tc>
          <w:tcPr>
            <w:tcW w:w="1928" w:type="dxa"/>
            <w:vAlign w:val="center"/>
          </w:tcPr>
          <w:p w14:paraId="17DD1A36" w14:textId="77777777" w:rsidR="001E7ADD" w:rsidRPr="00E74DA8" w:rsidRDefault="001E7ADD" w:rsidP="00CE2DDD">
            <w:pPr>
              <w:overflowPunct w:val="0"/>
              <w:adjustRightInd w:val="0"/>
              <w:snapToGrid w:val="0"/>
              <w:spacing w:line="25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- 61,067,914,393</w:t>
            </w:r>
          </w:p>
        </w:tc>
        <w:tc>
          <w:tcPr>
            <w:tcW w:w="1871" w:type="dxa"/>
            <w:gridSpan w:val="2"/>
            <w:vAlign w:val="center"/>
          </w:tcPr>
          <w:p w14:paraId="1843439D" w14:textId="77777777" w:rsidR="001E7ADD" w:rsidRPr="00E74DA8" w:rsidRDefault="001E7ADD" w:rsidP="00CE2DDD">
            <w:pPr>
              <w:overflowPunct w:val="0"/>
              <w:adjustRightInd w:val="0"/>
              <w:snapToGrid w:val="0"/>
              <w:spacing w:line="25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- 6,581,463,393</w:t>
            </w:r>
          </w:p>
        </w:tc>
        <w:tc>
          <w:tcPr>
            <w:tcW w:w="1077" w:type="dxa"/>
            <w:vAlign w:val="center"/>
          </w:tcPr>
          <w:p w14:paraId="6785A823" w14:textId="77777777" w:rsidR="001E7ADD" w:rsidRPr="00E74DA8" w:rsidRDefault="001E7ADD" w:rsidP="00CE2DDD">
            <w:pPr>
              <w:overflowPunct w:val="0"/>
              <w:adjustRightInd w:val="0"/>
              <w:snapToGrid w:val="0"/>
              <w:spacing w:line="25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12.08</w:t>
            </w:r>
          </w:p>
        </w:tc>
      </w:tr>
      <w:tr w:rsidR="001E7ADD" w:rsidRPr="00E74DA8" w14:paraId="5F68E913" w14:textId="77777777" w:rsidTr="00392BD3">
        <w:tblPrEx>
          <w:tblBorders>
            <w:top w:val="single" w:sz="8" w:space="0" w:color="auto"/>
            <w:left w:val="none" w:sz="0" w:space="0" w:color="auto"/>
            <w:bottom w:val="single" w:sz="8" w:space="0" w:color="auto"/>
            <w:right w:val="none" w:sz="0" w:space="0" w:color="auto"/>
            <w:insideH w:val="none" w:sz="0" w:space="0" w:color="auto"/>
          </w:tblBorders>
        </w:tblPrEx>
        <w:trPr>
          <w:cantSplit/>
          <w:trHeight w:hRule="exact" w:val="272"/>
        </w:trPr>
        <w:tc>
          <w:tcPr>
            <w:tcW w:w="3232" w:type="dxa"/>
            <w:gridSpan w:val="2"/>
            <w:vAlign w:val="center"/>
          </w:tcPr>
          <w:p w14:paraId="70EF6EB5" w14:textId="77777777" w:rsidR="001E7ADD" w:rsidRPr="00E74DA8" w:rsidRDefault="001E7ADD" w:rsidP="00CE2DDD">
            <w:pPr>
              <w:overflowPunct w:val="0"/>
              <w:adjustRightInd w:val="0"/>
              <w:snapToGrid w:val="0"/>
              <w:spacing w:line="250" w:lineRule="exact"/>
              <w:ind w:leftChars="100" w:left="240"/>
              <w:jc w:val="distribute"/>
              <w:rPr>
                <w:rFonts w:ascii="標楷體" w:eastAsia="標楷體"/>
                <w:color w:val="000000" w:themeColor="text1"/>
                <w:spacing w:val="-20"/>
                <w:sz w:val="22"/>
                <w:szCs w:val="22"/>
              </w:rPr>
            </w:pPr>
            <w:r w:rsidRPr="00E74DA8">
              <w:rPr>
                <w:rFonts w:ascii="標楷體" w:eastAsia="標楷體" w:hint="eastAsia"/>
                <w:noProof/>
                <w:color w:val="000000" w:themeColor="text1"/>
                <w:spacing w:val="-20"/>
                <w:sz w:val="22"/>
                <w:szCs w:val="22"/>
              </w:rPr>
              <w:t>未計利息股利之稅前淨利（淨損）</w:t>
            </w:r>
          </w:p>
        </w:tc>
        <w:tc>
          <w:tcPr>
            <w:tcW w:w="1928" w:type="dxa"/>
            <w:vAlign w:val="center"/>
          </w:tcPr>
          <w:p w14:paraId="2C770865" w14:textId="77777777" w:rsidR="001E7ADD" w:rsidRPr="00E74DA8" w:rsidRDefault="001E7ADD" w:rsidP="00CE2DDD">
            <w:pPr>
              <w:overflowPunct w:val="0"/>
              <w:adjustRightInd w:val="0"/>
              <w:snapToGrid w:val="0"/>
              <w:spacing w:line="25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- 42,500,016,000</w:t>
            </w:r>
          </w:p>
        </w:tc>
        <w:tc>
          <w:tcPr>
            <w:tcW w:w="1928" w:type="dxa"/>
            <w:vAlign w:val="center"/>
          </w:tcPr>
          <w:p w14:paraId="6D89E13B" w14:textId="77777777" w:rsidR="001E7ADD" w:rsidRPr="00E74DA8" w:rsidRDefault="001E7ADD" w:rsidP="00CE2DDD">
            <w:pPr>
              <w:overflowPunct w:val="0"/>
              <w:adjustRightInd w:val="0"/>
              <w:snapToGrid w:val="0"/>
              <w:spacing w:line="25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- 28,378,024,957</w:t>
            </w:r>
          </w:p>
        </w:tc>
        <w:tc>
          <w:tcPr>
            <w:tcW w:w="1871" w:type="dxa"/>
            <w:gridSpan w:val="2"/>
            <w:vAlign w:val="center"/>
          </w:tcPr>
          <w:p w14:paraId="5D928CC4" w14:textId="77777777" w:rsidR="001E7ADD" w:rsidRPr="00E74DA8" w:rsidRDefault="001E7ADD" w:rsidP="00CE2DDD">
            <w:pPr>
              <w:overflowPunct w:val="0"/>
              <w:adjustRightInd w:val="0"/>
              <w:snapToGrid w:val="0"/>
              <w:spacing w:line="25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14,121,991,043</w:t>
            </w:r>
          </w:p>
        </w:tc>
        <w:tc>
          <w:tcPr>
            <w:tcW w:w="1077" w:type="dxa"/>
            <w:vAlign w:val="center"/>
          </w:tcPr>
          <w:p w14:paraId="5A2F309D" w14:textId="77777777" w:rsidR="001E7ADD" w:rsidRPr="00E74DA8" w:rsidRDefault="001E7ADD" w:rsidP="00CE2DDD">
            <w:pPr>
              <w:overflowPunct w:val="0"/>
              <w:adjustRightInd w:val="0"/>
              <w:snapToGrid w:val="0"/>
              <w:spacing w:line="25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- 33.23</w:t>
            </w:r>
          </w:p>
        </w:tc>
      </w:tr>
      <w:tr w:rsidR="001E7ADD" w:rsidRPr="00E74DA8" w14:paraId="649A49E6" w14:textId="77777777" w:rsidTr="00392BD3">
        <w:tblPrEx>
          <w:tblBorders>
            <w:top w:val="single" w:sz="8" w:space="0" w:color="auto"/>
            <w:left w:val="none" w:sz="0" w:space="0" w:color="auto"/>
            <w:bottom w:val="single" w:sz="8" w:space="0" w:color="auto"/>
            <w:right w:val="none" w:sz="0" w:space="0" w:color="auto"/>
            <w:insideH w:val="none" w:sz="0" w:space="0" w:color="auto"/>
          </w:tblBorders>
        </w:tblPrEx>
        <w:trPr>
          <w:cantSplit/>
          <w:trHeight w:hRule="exact" w:val="272"/>
        </w:trPr>
        <w:tc>
          <w:tcPr>
            <w:tcW w:w="3232" w:type="dxa"/>
            <w:gridSpan w:val="2"/>
            <w:vAlign w:val="center"/>
          </w:tcPr>
          <w:p w14:paraId="56C26946" w14:textId="77777777" w:rsidR="001E7ADD" w:rsidRPr="00E74DA8" w:rsidRDefault="001E7ADD" w:rsidP="00CE2DDD">
            <w:pPr>
              <w:overflowPunct w:val="0"/>
              <w:adjustRightInd w:val="0"/>
              <w:snapToGrid w:val="0"/>
              <w:spacing w:line="250" w:lineRule="exact"/>
              <w:ind w:leftChars="100" w:left="240"/>
              <w:jc w:val="distribute"/>
              <w:rPr>
                <w:rFonts w:ascii="標楷體" w:eastAsia="標楷體"/>
                <w:color w:val="000000" w:themeColor="text1"/>
                <w:spacing w:val="-20"/>
                <w:sz w:val="22"/>
                <w:szCs w:val="22"/>
              </w:rPr>
            </w:pPr>
            <w:r w:rsidRPr="00E74DA8">
              <w:rPr>
                <w:rFonts w:ascii="標楷體" w:eastAsia="標楷體" w:hint="eastAsia"/>
                <w:noProof/>
                <w:color w:val="000000" w:themeColor="text1"/>
                <w:spacing w:val="-20"/>
                <w:sz w:val="22"/>
                <w:szCs w:val="22"/>
              </w:rPr>
              <w:t>調整項目</w:t>
            </w:r>
          </w:p>
        </w:tc>
        <w:tc>
          <w:tcPr>
            <w:tcW w:w="1928" w:type="dxa"/>
            <w:vAlign w:val="center"/>
          </w:tcPr>
          <w:p w14:paraId="7B4D876E" w14:textId="77777777" w:rsidR="001E7ADD" w:rsidRPr="00E74DA8" w:rsidRDefault="001E7ADD" w:rsidP="00CE2DDD">
            <w:pPr>
              <w:overflowPunct w:val="0"/>
              <w:adjustRightInd w:val="0"/>
              <w:snapToGrid w:val="0"/>
              <w:spacing w:line="25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8,709,739,000</w:t>
            </w:r>
          </w:p>
        </w:tc>
        <w:tc>
          <w:tcPr>
            <w:tcW w:w="1928" w:type="dxa"/>
            <w:vAlign w:val="center"/>
          </w:tcPr>
          <w:p w14:paraId="68518177" w14:textId="77777777" w:rsidR="001E7ADD" w:rsidRPr="00E74DA8" w:rsidRDefault="001E7ADD" w:rsidP="00CE2DDD">
            <w:pPr>
              <w:overflowPunct w:val="0"/>
              <w:adjustRightInd w:val="0"/>
              <w:snapToGrid w:val="0"/>
              <w:spacing w:line="25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- 51,856,280,359</w:t>
            </w:r>
          </w:p>
        </w:tc>
        <w:tc>
          <w:tcPr>
            <w:tcW w:w="1871" w:type="dxa"/>
            <w:gridSpan w:val="2"/>
            <w:vAlign w:val="center"/>
          </w:tcPr>
          <w:p w14:paraId="19E0B1D6" w14:textId="77777777" w:rsidR="001E7ADD" w:rsidRPr="00E74DA8" w:rsidRDefault="001E7ADD" w:rsidP="00CE2DDD">
            <w:pPr>
              <w:overflowPunct w:val="0"/>
              <w:adjustRightInd w:val="0"/>
              <w:snapToGrid w:val="0"/>
              <w:spacing w:line="25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- 60,566,019,359</w:t>
            </w:r>
          </w:p>
        </w:tc>
        <w:tc>
          <w:tcPr>
            <w:tcW w:w="1077" w:type="dxa"/>
            <w:vAlign w:val="center"/>
          </w:tcPr>
          <w:p w14:paraId="5C131F07" w14:textId="77777777" w:rsidR="001E7ADD" w:rsidRPr="00E74DA8" w:rsidRDefault="001E7ADD" w:rsidP="00CE2DDD">
            <w:pPr>
              <w:overflowPunct w:val="0"/>
              <w:adjustRightInd w:val="0"/>
              <w:snapToGrid w:val="0"/>
              <w:spacing w:line="25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w:t>
            </w:r>
          </w:p>
        </w:tc>
      </w:tr>
      <w:tr w:rsidR="001E7ADD" w:rsidRPr="00E74DA8" w14:paraId="019875DB" w14:textId="77777777" w:rsidTr="00392BD3">
        <w:tblPrEx>
          <w:tblBorders>
            <w:top w:val="single" w:sz="8" w:space="0" w:color="auto"/>
            <w:left w:val="none" w:sz="0" w:space="0" w:color="auto"/>
            <w:bottom w:val="single" w:sz="8" w:space="0" w:color="auto"/>
            <w:right w:val="none" w:sz="0" w:space="0" w:color="auto"/>
            <w:insideH w:val="none" w:sz="0" w:space="0" w:color="auto"/>
          </w:tblBorders>
        </w:tblPrEx>
        <w:trPr>
          <w:cantSplit/>
          <w:trHeight w:hRule="exact" w:val="272"/>
        </w:trPr>
        <w:tc>
          <w:tcPr>
            <w:tcW w:w="3232" w:type="dxa"/>
            <w:gridSpan w:val="2"/>
            <w:vAlign w:val="center"/>
          </w:tcPr>
          <w:p w14:paraId="0E11EE26" w14:textId="77777777" w:rsidR="001E7ADD" w:rsidRPr="00E74DA8" w:rsidRDefault="001E7ADD" w:rsidP="00CE2DDD">
            <w:pPr>
              <w:overflowPunct w:val="0"/>
              <w:adjustRightInd w:val="0"/>
              <w:snapToGrid w:val="0"/>
              <w:spacing w:line="250" w:lineRule="exact"/>
              <w:ind w:leftChars="100" w:left="240"/>
              <w:jc w:val="distribute"/>
              <w:rPr>
                <w:rFonts w:ascii="標楷體" w:eastAsia="標楷體"/>
                <w:color w:val="000000" w:themeColor="text1"/>
                <w:spacing w:val="-20"/>
                <w:sz w:val="22"/>
                <w:szCs w:val="22"/>
              </w:rPr>
            </w:pPr>
            <w:r w:rsidRPr="00E74DA8">
              <w:rPr>
                <w:rFonts w:ascii="標楷體" w:eastAsia="標楷體" w:hint="eastAsia"/>
                <w:noProof/>
                <w:color w:val="000000" w:themeColor="text1"/>
                <w:spacing w:val="-20"/>
                <w:sz w:val="22"/>
                <w:szCs w:val="22"/>
              </w:rPr>
              <w:t>未計利息股利之現金流入（流出）</w:t>
            </w:r>
          </w:p>
        </w:tc>
        <w:tc>
          <w:tcPr>
            <w:tcW w:w="1928" w:type="dxa"/>
            <w:vAlign w:val="center"/>
          </w:tcPr>
          <w:p w14:paraId="60E9E95E" w14:textId="77777777" w:rsidR="001E7ADD" w:rsidRPr="00E74DA8" w:rsidRDefault="001E7ADD" w:rsidP="00CE2DDD">
            <w:pPr>
              <w:overflowPunct w:val="0"/>
              <w:adjustRightInd w:val="0"/>
              <w:snapToGrid w:val="0"/>
              <w:spacing w:line="25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- 33,790,277,000</w:t>
            </w:r>
          </w:p>
        </w:tc>
        <w:tc>
          <w:tcPr>
            <w:tcW w:w="1928" w:type="dxa"/>
            <w:vAlign w:val="center"/>
          </w:tcPr>
          <w:p w14:paraId="08AA9285" w14:textId="77777777" w:rsidR="001E7ADD" w:rsidRPr="00E74DA8" w:rsidRDefault="001E7ADD" w:rsidP="00CE2DDD">
            <w:pPr>
              <w:overflowPunct w:val="0"/>
              <w:adjustRightInd w:val="0"/>
              <w:snapToGrid w:val="0"/>
              <w:spacing w:line="25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- 80,234,305,316</w:t>
            </w:r>
          </w:p>
        </w:tc>
        <w:tc>
          <w:tcPr>
            <w:tcW w:w="1871" w:type="dxa"/>
            <w:gridSpan w:val="2"/>
            <w:vAlign w:val="center"/>
          </w:tcPr>
          <w:p w14:paraId="12C3A3DA" w14:textId="77777777" w:rsidR="001E7ADD" w:rsidRPr="00E74DA8" w:rsidRDefault="001E7ADD" w:rsidP="00CE2DDD">
            <w:pPr>
              <w:overflowPunct w:val="0"/>
              <w:adjustRightInd w:val="0"/>
              <w:snapToGrid w:val="0"/>
              <w:spacing w:line="25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- 46,444,028,316</w:t>
            </w:r>
          </w:p>
        </w:tc>
        <w:tc>
          <w:tcPr>
            <w:tcW w:w="1077" w:type="dxa"/>
            <w:vAlign w:val="center"/>
          </w:tcPr>
          <w:p w14:paraId="7671AA20" w14:textId="77777777" w:rsidR="001E7ADD" w:rsidRPr="00E74DA8" w:rsidRDefault="001E7ADD" w:rsidP="00CE2DDD">
            <w:pPr>
              <w:overflowPunct w:val="0"/>
              <w:adjustRightInd w:val="0"/>
              <w:snapToGrid w:val="0"/>
              <w:spacing w:line="25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137.45</w:t>
            </w:r>
          </w:p>
        </w:tc>
      </w:tr>
      <w:tr w:rsidR="001E7ADD" w:rsidRPr="00E74DA8" w14:paraId="4D2B2274" w14:textId="77777777" w:rsidTr="00392BD3">
        <w:tblPrEx>
          <w:tblBorders>
            <w:top w:val="single" w:sz="8" w:space="0" w:color="auto"/>
            <w:left w:val="none" w:sz="0" w:space="0" w:color="auto"/>
            <w:bottom w:val="single" w:sz="8" w:space="0" w:color="auto"/>
            <w:right w:val="none" w:sz="0" w:space="0" w:color="auto"/>
            <w:insideH w:val="none" w:sz="0" w:space="0" w:color="auto"/>
          </w:tblBorders>
        </w:tblPrEx>
        <w:trPr>
          <w:cantSplit/>
          <w:trHeight w:hRule="exact" w:val="272"/>
        </w:trPr>
        <w:tc>
          <w:tcPr>
            <w:tcW w:w="3232" w:type="dxa"/>
            <w:gridSpan w:val="2"/>
            <w:vAlign w:val="center"/>
          </w:tcPr>
          <w:p w14:paraId="50EDF925" w14:textId="77777777" w:rsidR="001E7ADD" w:rsidRPr="00E74DA8" w:rsidRDefault="001E7ADD" w:rsidP="00CE2DDD">
            <w:pPr>
              <w:overflowPunct w:val="0"/>
              <w:adjustRightInd w:val="0"/>
              <w:snapToGrid w:val="0"/>
              <w:spacing w:line="250" w:lineRule="exact"/>
              <w:ind w:leftChars="100" w:left="240"/>
              <w:jc w:val="distribute"/>
              <w:rPr>
                <w:rFonts w:ascii="標楷體" w:eastAsia="標楷體"/>
                <w:color w:val="000000" w:themeColor="text1"/>
                <w:sz w:val="22"/>
                <w:szCs w:val="22"/>
              </w:rPr>
            </w:pPr>
            <w:r w:rsidRPr="00E74DA8">
              <w:rPr>
                <w:rFonts w:ascii="標楷體" w:eastAsia="標楷體" w:hint="eastAsia"/>
                <w:noProof/>
                <w:color w:val="000000" w:themeColor="text1"/>
                <w:sz w:val="22"/>
                <w:szCs w:val="22"/>
              </w:rPr>
              <w:t>收取利息</w:t>
            </w:r>
          </w:p>
        </w:tc>
        <w:tc>
          <w:tcPr>
            <w:tcW w:w="1928" w:type="dxa"/>
            <w:vAlign w:val="center"/>
          </w:tcPr>
          <w:p w14:paraId="547BEF30" w14:textId="77777777" w:rsidR="001E7ADD" w:rsidRPr="00E74DA8" w:rsidRDefault="001E7ADD" w:rsidP="00CE2DDD">
            <w:pPr>
              <w:overflowPunct w:val="0"/>
              <w:adjustRightInd w:val="0"/>
              <w:snapToGrid w:val="0"/>
              <w:spacing w:line="25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67,374,878,000</w:t>
            </w:r>
          </w:p>
        </w:tc>
        <w:tc>
          <w:tcPr>
            <w:tcW w:w="1928" w:type="dxa"/>
            <w:vAlign w:val="center"/>
          </w:tcPr>
          <w:p w14:paraId="3193D536" w14:textId="77777777" w:rsidR="001E7ADD" w:rsidRPr="00E74DA8" w:rsidRDefault="001E7ADD" w:rsidP="00CE2DDD">
            <w:pPr>
              <w:overflowPunct w:val="0"/>
              <w:adjustRightInd w:val="0"/>
              <w:snapToGrid w:val="0"/>
              <w:spacing w:line="25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100,414,137,945</w:t>
            </w:r>
          </w:p>
        </w:tc>
        <w:tc>
          <w:tcPr>
            <w:tcW w:w="1871" w:type="dxa"/>
            <w:gridSpan w:val="2"/>
            <w:vAlign w:val="center"/>
          </w:tcPr>
          <w:p w14:paraId="0F674B1E" w14:textId="77777777" w:rsidR="001E7ADD" w:rsidRPr="00E74DA8" w:rsidRDefault="001E7ADD" w:rsidP="00CE2DDD">
            <w:pPr>
              <w:overflowPunct w:val="0"/>
              <w:adjustRightInd w:val="0"/>
              <w:snapToGrid w:val="0"/>
              <w:spacing w:line="25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33,039,259,945</w:t>
            </w:r>
          </w:p>
        </w:tc>
        <w:tc>
          <w:tcPr>
            <w:tcW w:w="1077" w:type="dxa"/>
            <w:vAlign w:val="center"/>
          </w:tcPr>
          <w:p w14:paraId="08B970DA" w14:textId="77777777" w:rsidR="001E7ADD" w:rsidRPr="00E74DA8" w:rsidRDefault="001E7ADD" w:rsidP="00CE2DDD">
            <w:pPr>
              <w:overflowPunct w:val="0"/>
              <w:adjustRightInd w:val="0"/>
              <w:snapToGrid w:val="0"/>
              <w:spacing w:line="25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49.04</w:t>
            </w:r>
          </w:p>
        </w:tc>
      </w:tr>
      <w:tr w:rsidR="001E7ADD" w:rsidRPr="00E74DA8" w14:paraId="4DB55FD2" w14:textId="77777777" w:rsidTr="00392BD3">
        <w:tblPrEx>
          <w:tblBorders>
            <w:top w:val="single" w:sz="8" w:space="0" w:color="auto"/>
            <w:left w:val="none" w:sz="0" w:space="0" w:color="auto"/>
            <w:bottom w:val="single" w:sz="8" w:space="0" w:color="auto"/>
            <w:right w:val="none" w:sz="0" w:space="0" w:color="auto"/>
            <w:insideH w:val="none" w:sz="0" w:space="0" w:color="auto"/>
          </w:tblBorders>
        </w:tblPrEx>
        <w:trPr>
          <w:cantSplit/>
          <w:trHeight w:hRule="exact" w:val="272"/>
        </w:trPr>
        <w:tc>
          <w:tcPr>
            <w:tcW w:w="3232" w:type="dxa"/>
            <w:gridSpan w:val="2"/>
            <w:vAlign w:val="center"/>
          </w:tcPr>
          <w:p w14:paraId="0AD58C05" w14:textId="77777777" w:rsidR="001E7ADD" w:rsidRPr="00E74DA8" w:rsidRDefault="001E7ADD" w:rsidP="00CE2DDD">
            <w:pPr>
              <w:overflowPunct w:val="0"/>
              <w:adjustRightInd w:val="0"/>
              <w:snapToGrid w:val="0"/>
              <w:spacing w:line="250" w:lineRule="exact"/>
              <w:ind w:leftChars="100" w:left="240"/>
              <w:jc w:val="distribute"/>
              <w:rPr>
                <w:rFonts w:ascii="標楷體" w:eastAsia="標楷體"/>
                <w:color w:val="000000" w:themeColor="text1"/>
                <w:sz w:val="22"/>
                <w:szCs w:val="22"/>
              </w:rPr>
            </w:pPr>
            <w:r w:rsidRPr="00E74DA8">
              <w:rPr>
                <w:rFonts w:ascii="標楷體" w:eastAsia="標楷體" w:hint="eastAsia"/>
                <w:noProof/>
                <w:color w:val="000000" w:themeColor="text1"/>
                <w:sz w:val="22"/>
                <w:szCs w:val="22"/>
              </w:rPr>
              <w:t>收取股利</w:t>
            </w:r>
          </w:p>
        </w:tc>
        <w:tc>
          <w:tcPr>
            <w:tcW w:w="1928" w:type="dxa"/>
            <w:vAlign w:val="center"/>
          </w:tcPr>
          <w:p w14:paraId="3D69410E" w14:textId="77777777" w:rsidR="001E7ADD" w:rsidRPr="00E74DA8" w:rsidRDefault="001E7ADD" w:rsidP="00CE2DDD">
            <w:pPr>
              <w:overflowPunct w:val="0"/>
              <w:adjustRightInd w:val="0"/>
              <w:snapToGrid w:val="0"/>
              <w:spacing w:line="25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8,368,882,000</w:t>
            </w:r>
          </w:p>
        </w:tc>
        <w:tc>
          <w:tcPr>
            <w:tcW w:w="1928" w:type="dxa"/>
            <w:vAlign w:val="center"/>
          </w:tcPr>
          <w:p w14:paraId="09F19A7E" w14:textId="77777777" w:rsidR="001E7ADD" w:rsidRPr="00E74DA8" w:rsidRDefault="001E7ADD" w:rsidP="00CE2DDD">
            <w:pPr>
              <w:overflowPunct w:val="0"/>
              <w:adjustRightInd w:val="0"/>
              <w:snapToGrid w:val="0"/>
              <w:spacing w:line="25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11,831,716,141</w:t>
            </w:r>
          </w:p>
        </w:tc>
        <w:tc>
          <w:tcPr>
            <w:tcW w:w="1871" w:type="dxa"/>
            <w:gridSpan w:val="2"/>
            <w:vAlign w:val="center"/>
          </w:tcPr>
          <w:p w14:paraId="14C0968A" w14:textId="77777777" w:rsidR="001E7ADD" w:rsidRPr="00E74DA8" w:rsidRDefault="001E7ADD" w:rsidP="00CE2DDD">
            <w:pPr>
              <w:overflowPunct w:val="0"/>
              <w:adjustRightInd w:val="0"/>
              <w:snapToGrid w:val="0"/>
              <w:spacing w:line="25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3,462,834,141</w:t>
            </w:r>
          </w:p>
        </w:tc>
        <w:tc>
          <w:tcPr>
            <w:tcW w:w="1077" w:type="dxa"/>
            <w:vAlign w:val="center"/>
          </w:tcPr>
          <w:p w14:paraId="3B5BD98A" w14:textId="77777777" w:rsidR="001E7ADD" w:rsidRPr="00E74DA8" w:rsidRDefault="001E7ADD" w:rsidP="00CE2DDD">
            <w:pPr>
              <w:overflowPunct w:val="0"/>
              <w:adjustRightInd w:val="0"/>
              <w:snapToGrid w:val="0"/>
              <w:spacing w:line="25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41.38</w:t>
            </w:r>
          </w:p>
        </w:tc>
      </w:tr>
      <w:tr w:rsidR="001E7ADD" w:rsidRPr="00E74DA8" w14:paraId="1C84F26F" w14:textId="77777777" w:rsidTr="00392BD3">
        <w:tblPrEx>
          <w:tblBorders>
            <w:top w:val="single" w:sz="8" w:space="0" w:color="auto"/>
            <w:left w:val="none" w:sz="0" w:space="0" w:color="auto"/>
            <w:bottom w:val="single" w:sz="8" w:space="0" w:color="auto"/>
            <w:right w:val="none" w:sz="0" w:space="0" w:color="auto"/>
            <w:insideH w:val="none" w:sz="0" w:space="0" w:color="auto"/>
          </w:tblBorders>
        </w:tblPrEx>
        <w:trPr>
          <w:cantSplit/>
          <w:trHeight w:hRule="exact" w:val="272"/>
        </w:trPr>
        <w:tc>
          <w:tcPr>
            <w:tcW w:w="3232" w:type="dxa"/>
            <w:gridSpan w:val="2"/>
            <w:vAlign w:val="center"/>
          </w:tcPr>
          <w:p w14:paraId="4229C937" w14:textId="77777777" w:rsidR="001E7ADD" w:rsidRPr="00E74DA8" w:rsidRDefault="001E7ADD" w:rsidP="00CE2DDD">
            <w:pPr>
              <w:overflowPunct w:val="0"/>
              <w:adjustRightInd w:val="0"/>
              <w:snapToGrid w:val="0"/>
              <w:spacing w:line="250" w:lineRule="exact"/>
              <w:ind w:leftChars="100" w:left="240"/>
              <w:jc w:val="distribute"/>
              <w:rPr>
                <w:rFonts w:ascii="標楷體" w:eastAsia="標楷體"/>
                <w:color w:val="000000" w:themeColor="text1"/>
                <w:sz w:val="22"/>
                <w:szCs w:val="22"/>
              </w:rPr>
            </w:pPr>
            <w:r w:rsidRPr="00E74DA8">
              <w:rPr>
                <w:rFonts w:ascii="標楷體" w:eastAsia="標楷體" w:hint="eastAsia"/>
                <w:noProof/>
                <w:color w:val="000000" w:themeColor="text1"/>
                <w:sz w:val="22"/>
                <w:szCs w:val="22"/>
              </w:rPr>
              <w:t>支付利息</w:t>
            </w:r>
          </w:p>
        </w:tc>
        <w:tc>
          <w:tcPr>
            <w:tcW w:w="1928" w:type="dxa"/>
            <w:vAlign w:val="center"/>
          </w:tcPr>
          <w:p w14:paraId="58191939" w14:textId="77777777" w:rsidR="001E7ADD" w:rsidRPr="00E74DA8" w:rsidRDefault="001E7ADD" w:rsidP="00CE2DDD">
            <w:pPr>
              <w:overflowPunct w:val="0"/>
              <w:adjustRightInd w:val="0"/>
              <w:snapToGrid w:val="0"/>
              <w:spacing w:line="25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- 45,610,301,000</w:t>
            </w:r>
          </w:p>
        </w:tc>
        <w:tc>
          <w:tcPr>
            <w:tcW w:w="1928" w:type="dxa"/>
            <w:vAlign w:val="center"/>
          </w:tcPr>
          <w:p w14:paraId="55E97C2B" w14:textId="77777777" w:rsidR="001E7ADD" w:rsidRPr="00E74DA8" w:rsidRDefault="001E7ADD" w:rsidP="00CE2DDD">
            <w:pPr>
              <w:overflowPunct w:val="0"/>
              <w:adjustRightInd w:val="0"/>
              <w:snapToGrid w:val="0"/>
              <w:spacing w:line="25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- 92,319,679,400</w:t>
            </w:r>
          </w:p>
        </w:tc>
        <w:tc>
          <w:tcPr>
            <w:tcW w:w="1871" w:type="dxa"/>
            <w:gridSpan w:val="2"/>
            <w:vAlign w:val="center"/>
          </w:tcPr>
          <w:p w14:paraId="794D5D00" w14:textId="77777777" w:rsidR="001E7ADD" w:rsidRPr="00E74DA8" w:rsidRDefault="001E7ADD" w:rsidP="00CE2DDD">
            <w:pPr>
              <w:overflowPunct w:val="0"/>
              <w:adjustRightInd w:val="0"/>
              <w:snapToGrid w:val="0"/>
              <w:spacing w:line="25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- 46,709,378,400</w:t>
            </w:r>
          </w:p>
        </w:tc>
        <w:tc>
          <w:tcPr>
            <w:tcW w:w="1077" w:type="dxa"/>
            <w:vAlign w:val="center"/>
          </w:tcPr>
          <w:p w14:paraId="27F5D1F9" w14:textId="77777777" w:rsidR="001E7ADD" w:rsidRPr="00E74DA8" w:rsidRDefault="001E7ADD" w:rsidP="00CE2DDD">
            <w:pPr>
              <w:overflowPunct w:val="0"/>
              <w:adjustRightInd w:val="0"/>
              <w:snapToGrid w:val="0"/>
              <w:spacing w:line="25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102.41</w:t>
            </w:r>
          </w:p>
        </w:tc>
      </w:tr>
      <w:tr w:rsidR="001E7ADD" w:rsidRPr="00E74DA8" w14:paraId="365AC2AD" w14:textId="77777777" w:rsidTr="00392BD3">
        <w:tblPrEx>
          <w:tblBorders>
            <w:top w:val="single" w:sz="8" w:space="0" w:color="auto"/>
            <w:left w:val="none" w:sz="0" w:space="0" w:color="auto"/>
            <w:bottom w:val="single" w:sz="8" w:space="0" w:color="auto"/>
            <w:right w:val="none" w:sz="0" w:space="0" w:color="auto"/>
            <w:insideH w:val="none" w:sz="0" w:space="0" w:color="auto"/>
          </w:tblBorders>
        </w:tblPrEx>
        <w:trPr>
          <w:cantSplit/>
          <w:trHeight w:hRule="exact" w:val="272"/>
        </w:trPr>
        <w:tc>
          <w:tcPr>
            <w:tcW w:w="3232" w:type="dxa"/>
            <w:gridSpan w:val="2"/>
            <w:vAlign w:val="center"/>
          </w:tcPr>
          <w:p w14:paraId="33554FE9" w14:textId="77777777" w:rsidR="001E7ADD" w:rsidRPr="00E74DA8" w:rsidRDefault="001E7ADD" w:rsidP="00CE2DDD">
            <w:pPr>
              <w:overflowPunct w:val="0"/>
              <w:adjustRightInd w:val="0"/>
              <w:snapToGrid w:val="0"/>
              <w:spacing w:line="250" w:lineRule="exact"/>
              <w:ind w:leftChars="100" w:left="240"/>
              <w:jc w:val="distribute"/>
              <w:rPr>
                <w:rFonts w:ascii="標楷體" w:eastAsia="標楷體"/>
                <w:color w:val="000000" w:themeColor="text1"/>
                <w:sz w:val="22"/>
                <w:szCs w:val="22"/>
              </w:rPr>
            </w:pPr>
            <w:r w:rsidRPr="00E74DA8">
              <w:rPr>
                <w:rFonts w:ascii="標楷體" w:eastAsia="標楷體" w:hint="eastAsia"/>
                <w:noProof/>
                <w:color w:val="000000" w:themeColor="text1"/>
                <w:sz w:val="22"/>
                <w:szCs w:val="22"/>
              </w:rPr>
              <w:t>退還（支付）所得稅</w:t>
            </w:r>
          </w:p>
        </w:tc>
        <w:tc>
          <w:tcPr>
            <w:tcW w:w="1928" w:type="dxa"/>
            <w:vAlign w:val="center"/>
          </w:tcPr>
          <w:p w14:paraId="6AE77156" w14:textId="77777777" w:rsidR="001E7ADD" w:rsidRPr="00E74DA8" w:rsidRDefault="001E7ADD" w:rsidP="00CE2DDD">
            <w:pPr>
              <w:overflowPunct w:val="0"/>
              <w:adjustRightInd w:val="0"/>
              <w:snapToGrid w:val="0"/>
              <w:spacing w:line="25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- 112,966,000</w:t>
            </w:r>
          </w:p>
        </w:tc>
        <w:tc>
          <w:tcPr>
            <w:tcW w:w="1928" w:type="dxa"/>
            <w:vAlign w:val="center"/>
          </w:tcPr>
          <w:p w14:paraId="4BF3EC53" w14:textId="77777777" w:rsidR="001E7ADD" w:rsidRPr="00E74DA8" w:rsidRDefault="001E7ADD" w:rsidP="00CE2DDD">
            <w:pPr>
              <w:overflowPunct w:val="0"/>
              <w:adjustRightInd w:val="0"/>
              <w:snapToGrid w:val="0"/>
              <w:spacing w:line="25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- 2,974,706,245</w:t>
            </w:r>
          </w:p>
        </w:tc>
        <w:tc>
          <w:tcPr>
            <w:tcW w:w="1871" w:type="dxa"/>
            <w:gridSpan w:val="2"/>
            <w:vAlign w:val="center"/>
          </w:tcPr>
          <w:p w14:paraId="67BDFE32" w14:textId="77777777" w:rsidR="001E7ADD" w:rsidRPr="00E74DA8" w:rsidRDefault="001E7ADD" w:rsidP="00CE2DDD">
            <w:pPr>
              <w:overflowPunct w:val="0"/>
              <w:adjustRightInd w:val="0"/>
              <w:snapToGrid w:val="0"/>
              <w:spacing w:line="25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- 2,861,740,245</w:t>
            </w:r>
          </w:p>
        </w:tc>
        <w:tc>
          <w:tcPr>
            <w:tcW w:w="1077" w:type="dxa"/>
            <w:vAlign w:val="center"/>
          </w:tcPr>
          <w:p w14:paraId="7ECDC064" w14:textId="77777777" w:rsidR="001E7ADD" w:rsidRPr="00E74DA8" w:rsidRDefault="001E7ADD" w:rsidP="00CE2DDD">
            <w:pPr>
              <w:overflowPunct w:val="0"/>
              <w:adjustRightInd w:val="0"/>
              <w:snapToGrid w:val="0"/>
              <w:spacing w:line="25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2,533.28</w:t>
            </w:r>
          </w:p>
        </w:tc>
      </w:tr>
      <w:tr w:rsidR="001E7ADD" w:rsidRPr="00E74DA8" w14:paraId="3B91C119" w14:textId="77777777" w:rsidTr="00392BD3">
        <w:tblPrEx>
          <w:tblBorders>
            <w:top w:val="single" w:sz="8" w:space="0" w:color="auto"/>
            <w:left w:val="none" w:sz="0" w:space="0" w:color="auto"/>
            <w:bottom w:val="single" w:sz="8" w:space="0" w:color="auto"/>
            <w:right w:val="none" w:sz="0" w:space="0" w:color="auto"/>
            <w:insideH w:val="none" w:sz="0" w:space="0" w:color="auto"/>
          </w:tblBorders>
        </w:tblPrEx>
        <w:trPr>
          <w:cantSplit/>
          <w:trHeight w:hRule="exact" w:val="272"/>
        </w:trPr>
        <w:tc>
          <w:tcPr>
            <w:tcW w:w="3232" w:type="dxa"/>
            <w:gridSpan w:val="2"/>
            <w:vAlign w:val="center"/>
          </w:tcPr>
          <w:p w14:paraId="52EB348C" w14:textId="77777777" w:rsidR="001E7ADD" w:rsidRPr="00E74DA8" w:rsidRDefault="001E7ADD" w:rsidP="00CE2DDD">
            <w:pPr>
              <w:overflowPunct w:val="0"/>
              <w:adjustRightInd w:val="0"/>
              <w:snapToGrid w:val="0"/>
              <w:spacing w:line="250" w:lineRule="exact"/>
              <w:ind w:leftChars="200" w:left="480"/>
              <w:jc w:val="distribute"/>
              <w:rPr>
                <w:rFonts w:ascii="標楷體" w:eastAsia="標楷體"/>
                <w:b/>
                <w:color w:val="000000" w:themeColor="text1"/>
                <w:spacing w:val="-16"/>
                <w:sz w:val="22"/>
                <w:szCs w:val="22"/>
              </w:rPr>
            </w:pPr>
            <w:r w:rsidRPr="00E74DA8">
              <w:rPr>
                <w:rFonts w:ascii="標楷體" w:eastAsia="標楷體" w:hint="eastAsia"/>
                <w:b/>
                <w:noProof/>
                <w:color w:val="000000" w:themeColor="text1"/>
                <w:spacing w:val="-16"/>
                <w:sz w:val="22"/>
                <w:szCs w:val="22"/>
              </w:rPr>
              <w:t>營業活動之淨現金流入（流出）</w:t>
            </w:r>
          </w:p>
        </w:tc>
        <w:tc>
          <w:tcPr>
            <w:tcW w:w="1928" w:type="dxa"/>
            <w:vAlign w:val="center"/>
          </w:tcPr>
          <w:p w14:paraId="244BC690" w14:textId="77777777" w:rsidR="001E7ADD" w:rsidRPr="00E74DA8" w:rsidRDefault="001E7ADD" w:rsidP="00CE2DDD">
            <w:pPr>
              <w:overflowPunct w:val="0"/>
              <w:adjustRightInd w:val="0"/>
              <w:snapToGrid w:val="0"/>
              <w:spacing w:line="250" w:lineRule="exact"/>
              <w:jc w:val="right"/>
              <w:rPr>
                <w:rFonts w:ascii="新細明體" w:hAnsi="新細明體"/>
                <w:b/>
                <w:color w:val="000000" w:themeColor="text1"/>
                <w:sz w:val="18"/>
                <w:szCs w:val="18"/>
              </w:rPr>
            </w:pPr>
            <w:r w:rsidRPr="00E74DA8">
              <w:rPr>
                <w:rFonts w:ascii="新細明體" w:hAnsi="新細明體"/>
                <w:b/>
                <w:noProof/>
                <w:color w:val="000000" w:themeColor="text1"/>
                <w:sz w:val="18"/>
                <w:szCs w:val="18"/>
              </w:rPr>
              <w:t>- 3,769,784,000</w:t>
            </w:r>
          </w:p>
        </w:tc>
        <w:tc>
          <w:tcPr>
            <w:tcW w:w="1928" w:type="dxa"/>
            <w:vAlign w:val="center"/>
          </w:tcPr>
          <w:p w14:paraId="0A0D44C7" w14:textId="77777777" w:rsidR="001E7ADD" w:rsidRPr="00E74DA8" w:rsidRDefault="001E7ADD" w:rsidP="00CE2DDD">
            <w:pPr>
              <w:overflowPunct w:val="0"/>
              <w:adjustRightInd w:val="0"/>
              <w:snapToGrid w:val="0"/>
              <w:spacing w:line="250" w:lineRule="exact"/>
              <w:jc w:val="right"/>
              <w:rPr>
                <w:rFonts w:ascii="新細明體" w:hAnsi="新細明體"/>
                <w:b/>
                <w:color w:val="000000" w:themeColor="text1"/>
                <w:sz w:val="18"/>
                <w:szCs w:val="18"/>
              </w:rPr>
            </w:pPr>
            <w:r w:rsidRPr="00E74DA8">
              <w:rPr>
                <w:rFonts w:ascii="新細明體" w:hAnsi="新細明體"/>
                <w:b/>
                <w:noProof/>
                <w:color w:val="000000" w:themeColor="text1"/>
                <w:sz w:val="18"/>
                <w:szCs w:val="18"/>
              </w:rPr>
              <w:t>- 63,282,836,875</w:t>
            </w:r>
          </w:p>
        </w:tc>
        <w:tc>
          <w:tcPr>
            <w:tcW w:w="1871" w:type="dxa"/>
            <w:gridSpan w:val="2"/>
            <w:vAlign w:val="center"/>
          </w:tcPr>
          <w:p w14:paraId="3A143E31" w14:textId="77777777" w:rsidR="001E7ADD" w:rsidRPr="00E74DA8" w:rsidRDefault="001E7ADD" w:rsidP="00CE2DDD">
            <w:pPr>
              <w:overflowPunct w:val="0"/>
              <w:adjustRightInd w:val="0"/>
              <w:snapToGrid w:val="0"/>
              <w:spacing w:line="250" w:lineRule="exact"/>
              <w:jc w:val="right"/>
              <w:rPr>
                <w:rFonts w:ascii="新細明體" w:hAnsi="新細明體"/>
                <w:b/>
                <w:color w:val="000000" w:themeColor="text1"/>
                <w:sz w:val="18"/>
                <w:szCs w:val="18"/>
              </w:rPr>
            </w:pPr>
            <w:r w:rsidRPr="00E74DA8">
              <w:rPr>
                <w:rFonts w:ascii="新細明體" w:hAnsi="新細明體"/>
                <w:b/>
                <w:noProof/>
                <w:color w:val="000000" w:themeColor="text1"/>
                <w:sz w:val="18"/>
                <w:szCs w:val="18"/>
              </w:rPr>
              <w:t>- 59,513,052,875</w:t>
            </w:r>
          </w:p>
        </w:tc>
        <w:tc>
          <w:tcPr>
            <w:tcW w:w="1077" w:type="dxa"/>
            <w:vAlign w:val="center"/>
          </w:tcPr>
          <w:p w14:paraId="35A2A49C" w14:textId="77777777" w:rsidR="001E7ADD" w:rsidRPr="00E74DA8" w:rsidRDefault="001E7ADD" w:rsidP="00CE2DDD">
            <w:pPr>
              <w:overflowPunct w:val="0"/>
              <w:adjustRightInd w:val="0"/>
              <w:snapToGrid w:val="0"/>
              <w:spacing w:line="250" w:lineRule="exact"/>
              <w:jc w:val="right"/>
              <w:rPr>
                <w:rFonts w:ascii="新細明體" w:hAnsi="新細明體"/>
                <w:b/>
                <w:color w:val="000000" w:themeColor="text1"/>
                <w:sz w:val="18"/>
                <w:szCs w:val="18"/>
              </w:rPr>
            </w:pPr>
            <w:r w:rsidRPr="00E74DA8">
              <w:rPr>
                <w:rFonts w:ascii="新細明體" w:hAnsi="新細明體"/>
                <w:b/>
                <w:noProof/>
                <w:color w:val="000000" w:themeColor="text1"/>
                <w:sz w:val="18"/>
                <w:szCs w:val="18"/>
              </w:rPr>
              <w:t>1,578.69</w:t>
            </w:r>
          </w:p>
        </w:tc>
      </w:tr>
      <w:tr w:rsidR="001E7ADD" w:rsidRPr="00E74DA8" w14:paraId="13674765" w14:textId="77777777" w:rsidTr="00392BD3">
        <w:tblPrEx>
          <w:tblBorders>
            <w:top w:val="single" w:sz="8" w:space="0" w:color="auto"/>
            <w:left w:val="none" w:sz="0" w:space="0" w:color="auto"/>
            <w:bottom w:val="single" w:sz="8" w:space="0" w:color="auto"/>
            <w:right w:val="none" w:sz="0" w:space="0" w:color="auto"/>
            <w:insideH w:val="none" w:sz="0" w:space="0" w:color="auto"/>
          </w:tblBorders>
        </w:tblPrEx>
        <w:trPr>
          <w:cantSplit/>
          <w:trHeight w:hRule="exact" w:val="272"/>
        </w:trPr>
        <w:tc>
          <w:tcPr>
            <w:tcW w:w="3232" w:type="dxa"/>
            <w:gridSpan w:val="2"/>
            <w:vAlign w:val="center"/>
          </w:tcPr>
          <w:p w14:paraId="61A9C069" w14:textId="77777777" w:rsidR="001E7ADD" w:rsidRPr="007521CF" w:rsidRDefault="001E7ADD" w:rsidP="00CE2DDD">
            <w:pPr>
              <w:overflowPunct w:val="0"/>
              <w:adjustRightInd w:val="0"/>
              <w:snapToGrid w:val="0"/>
              <w:spacing w:line="250" w:lineRule="exact"/>
              <w:jc w:val="distribute"/>
              <w:rPr>
                <w:rFonts w:ascii="標楷體" w:eastAsia="標楷體"/>
                <w:b/>
                <w:color w:val="000000" w:themeColor="text1"/>
                <w:sz w:val="22"/>
                <w:szCs w:val="22"/>
              </w:rPr>
            </w:pPr>
            <w:r w:rsidRPr="007521CF">
              <w:rPr>
                <w:rFonts w:ascii="標楷體" w:eastAsia="標楷體" w:hint="eastAsia"/>
                <w:b/>
                <w:noProof/>
                <w:color w:val="000000" w:themeColor="text1"/>
                <w:sz w:val="22"/>
                <w:szCs w:val="22"/>
              </w:rPr>
              <w:t>投資活動之現金流量</w:t>
            </w:r>
          </w:p>
        </w:tc>
        <w:tc>
          <w:tcPr>
            <w:tcW w:w="1928" w:type="dxa"/>
            <w:vAlign w:val="center"/>
          </w:tcPr>
          <w:p w14:paraId="48475E4D" w14:textId="77777777" w:rsidR="001E7ADD" w:rsidRPr="00E74DA8" w:rsidRDefault="001E7ADD" w:rsidP="00CE2DDD">
            <w:pPr>
              <w:overflowPunct w:val="0"/>
              <w:adjustRightInd w:val="0"/>
              <w:snapToGrid w:val="0"/>
              <w:spacing w:line="250" w:lineRule="exact"/>
              <w:jc w:val="right"/>
              <w:rPr>
                <w:rFonts w:ascii="新細明體" w:hAnsi="新細明體"/>
                <w:b/>
                <w:color w:val="000000" w:themeColor="text1"/>
                <w:sz w:val="18"/>
                <w:szCs w:val="18"/>
              </w:rPr>
            </w:pPr>
          </w:p>
        </w:tc>
        <w:tc>
          <w:tcPr>
            <w:tcW w:w="1928" w:type="dxa"/>
            <w:vAlign w:val="center"/>
          </w:tcPr>
          <w:p w14:paraId="74F987DC" w14:textId="77777777" w:rsidR="001E7ADD" w:rsidRPr="00E74DA8" w:rsidRDefault="001E7ADD" w:rsidP="00CE2DDD">
            <w:pPr>
              <w:overflowPunct w:val="0"/>
              <w:adjustRightInd w:val="0"/>
              <w:snapToGrid w:val="0"/>
              <w:spacing w:line="250" w:lineRule="exact"/>
              <w:jc w:val="right"/>
              <w:rPr>
                <w:rFonts w:ascii="新細明體" w:hAnsi="新細明體"/>
                <w:b/>
                <w:color w:val="000000" w:themeColor="text1"/>
                <w:sz w:val="18"/>
                <w:szCs w:val="18"/>
              </w:rPr>
            </w:pPr>
          </w:p>
        </w:tc>
        <w:tc>
          <w:tcPr>
            <w:tcW w:w="1871" w:type="dxa"/>
            <w:gridSpan w:val="2"/>
            <w:vAlign w:val="center"/>
          </w:tcPr>
          <w:p w14:paraId="23DE0599" w14:textId="77777777" w:rsidR="001E7ADD" w:rsidRPr="00E74DA8" w:rsidRDefault="001E7ADD" w:rsidP="00CE2DDD">
            <w:pPr>
              <w:overflowPunct w:val="0"/>
              <w:adjustRightInd w:val="0"/>
              <w:snapToGrid w:val="0"/>
              <w:spacing w:line="250" w:lineRule="exact"/>
              <w:jc w:val="right"/>
              <w:rPr>
                <w:rFonts w:ascii="新細明體" w:hAnsi="新細明體"/>
                <w:b/>
                <w:color w:val="000000" w:themeColor="text1"/>
                <w:sz w:val="18"/>
                <w:szCs w:val="18"/>
              </w:rPr>
            </w:pPr>
          </w:p>
        </w:tc>
        <w:tc>
          <w:tcPr>
            <w:tcW w:w="1077" w:type="dxa"/>
            <w:vAlign w:val="center"/>
          </w:tcPr>
          <w:p w14:paraId="17899008" w14:textId="77777777" w:rsidR="001E7ADD" w:rsidRPr="00E74DA8" w:rsidRDefault="001E7ADD" w:rsidP="00CE2DDD">
            <w:pPr>
              <w:overflowPunct w:val="0"/>
              <w:adjustRightInd w:val="0"/>
              <w:snapToGrid w:val="0"/>
              <w:spacing w:line="250" w:lineRule="exact"/>
              <w:jc w:val="right"/>
              <w:rPr>
                <w:rFonts w:ascii="新細明體" w:hAnsi="新細明體"/>
                <w:b/>
                <w:color w:val="000000" w:themeColor="text1"/>
                <w:sz w:val="18"/>
                <w:szCs w:val="18"/>
              </w:rPr>
            </w:pPr>
          </w:p>
        </w:tc>
      </w:tr>
      <w:tr w:rsidR="001E7ADD" w:rsidRPr="00E74DA8" w14:paraId="69675AE0" w14:textId="77777777" w:rsidTr="00392BD3">
        <w:tblPrEx>
          <w:tblBorders>
            <w:top w:val="single" w:sz="8" w:space="0" w:color="auto"/>
            <w:left w:val="none" w:sz="0" w:space="0" w:color="auto"/>
            <w:bottom w:val="single" w:sz="8" w:space="0" w:color="auto"/>
            <w:right w:val="none" w:sz="0" w:space="0" w:color="auto"/>
            <w:insideH w:val="none" w:sz="0" w:space="0" w:color="auto"/>
          </w:tblBorders>
        </w:tblPrEx>
        <w:trPr>
          <w:cantSplit/>
          <w:trHeight w:hRule="exact" w:val="272"/>
        </w:trPr>
        <w:tc>
          <w:tcPr>
            <w:tcW w:w="3232" w:type="dxa"/>
            <w:gridSpan w:val="2"/>
            <w:vAlign w:val="center"/>
          </w:tcPr>
          <w:p w14:paraId="7C2AA1EA" w14:textId="77777777" w:rsidR="001E7ADD" w:rsidRPr="00E74DA8" w:rsidRDefault="001E7ADD" w:rsidP="00CE2DDD">
            <w:pPr>
              <w:overflowPunct w:val="0"/>
              <w:adjustRightInd w:val="0"/>
              <w:snapToGrid w:val="0"/>
              <w:spacing w:line="250" w:lineRule="exact"/>
              <w:ind w:leftChars="100" w:left="240"/>
              <w:jc w:val="distribute"/>
              <w:rPr>
                <w:rFonts w:ascii="標楷體" w:eastAsia="標楷體"/>
                <w:color w:val="000000" w:themeColor="text1"/>
                <w:sz w:val="22"/>
                <w:szCs w:val="22"/>
              </w:rPr>
            </w:pPr>
            <w:r w:rsidRPr="00E74DA8">
              <w:rPr>
                <w:rFonts w:ascii="標楷體" w:eastAsia="標楷體" w:hint="eastAsia"/>
                <w:noProof/>
                <w:color w:val="000000" w:themeColor="text1"/>
                <w:sz w:val="22"/>
                <w:szCs w:val="22"/>
              </w:rPr>
              <w:t>流動金融資產淨減（淨增）</w:t>
            </w:r>
          </w:p>
        </w:tc>
        <w:tc>
          <w:tcPr>
            <w:tcW w:w="1928" w:type="dxa"/>
            <w:vAlign w:val="center"/>
          </w:tcPr>
          <w:p w14:paraId="0A927F01" w14:textId="77777777" w:rsidR="001E7ADD" w:rsidRPr="00E74DA8" w:rsidRDefault="001E7ADD" w:rsidP="00CE2DDD">
            <w:pPr>
              <w:overflowPunct w:val="0"/>
              <w:adjustRightInd w:val="0"/>
              <w:snapToGrid w:val="0"/>
              <w:spacing w:line="25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- 5,566,933,000</w:t>
            </w:r>
          </w:p>
        </w:tc>
        <w:tc>
          <w:tcPr>
            <w:tcW w:w="1928" w:type="dxa"/>
            <w:vAlign w:val="center"/>
          </w:tcPr>
          <w:p w14:paraId="311EF98B" w14:textId="77777777" w:rsidR="001E7ADD" w:rsidRPr="00E74DA8" w:rsidRDefault="001E7ADD" w:rsidP="00CE2DDD">
            <w:pPr>
              <w:overflowPunct w:val="0"/>
              <w:adjustRightInd w:val="0"/>
              <w:snapToGrid w:val="0"/>
              <w:spacing w:line="25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3,520,976,524</w:t>
            </w:r>
          </w:p>
        </w:tc>
        <w:tc>
          <w:tcPr>
            <w:tcW w:w="1871" w:type="dxa"/>
            <w:gridSpan w:val="2"/>
            <w:vAlign w:val="center"/>
          </w:tcPr>
          <w:p w14:paraId="0C581B79" w14:textId="77777777" w:rsidR="001E7ADD" w:rsidRPr="00E74DA8" w:rsidRDefault="001E7ADD" w:rsidP="00CE2DDD">
            <w:pPr>
              <w:overflowPunct w:val="0"/>
              <w:adjustRightInd w:val="0"/>
              <w:snapToGrid w:val="0"/>
              <w:spacing w:line="25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9,087,909,524</w:t>
            </w:r>
          </w:p>
        </w:tc>
        <w:tc>
          <w:tcPr>
            <w:tcW w:w="1077" w:type="dxa"/>
            <w:vAlign w:val="center"/>
          </w:tcPr>
          <w:p w14:paraId="2B22997F" w14:textId="77777777" w:rsidR="001E7ADD" w:rsidRPr="00E74DA8" w:rsidRDefault="001E7ADD" w:rsidP="00CE2DDD">
            <w:pPr>
              <w:overflowPunct w:val="0"/>
              <w:adjustRightInd w:val="0"/>
              <w:snapToGrid w:val="0"/>
              <w:spacing w:line="25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w:t>
            </w:r>
          </w:p>
        </w:tc>
      </w:tr>
      <w:tr w:rsidR="001E7ADD" w:rsidRPr="00E74DA8" w14:paraId="44154CBD" w14:textId="77777777" w:rsidTr="00392BD3">
        <w:tblPrEx>
          <w:tblBorders>
            <w:top w:val="single" w:sz="8" w:space="0" w:color="auto"/>
            <w:left w:val="none" w:sz="0" w:space="0" w:color="auto"/>
            <w:bottom w:val="single" w:sz="8" w:space="0" w:color="auto"/>
            <w:right w:val="none" w:sz="0" w:space="0" w:color="auto"/>
            <w:insideH w:val="none" w:sz="0" w:space="0" w:color="auto"/>
          </w:tblBorders>
        </w:tblPrEx>
        <w:trPr>
          <w:cantSplit/>
          <w:trHeight w:hRule="exact" w:val="272"/>
        </w:trPr>
        <w:tc>
          <w:tcPr>
            <w:tcW w:w="3232" w:type="dxa"/>
            <w:gridSpan w:val="2"/>
            <w:vAlign w:val="center"/>
          </w:tcPr>
          <w:p w14:paraId="3D1636FD" w14:textId="77777777" w:rsidR="001E7ADD" w:rsidRPr="00E74DA8" w:rsidRDefault="001E7ADD" w:rsidP="00CE2DDD">
            <w:pPr>
              <w:overflowPunct w:val="0"/>
              <w:adjustRightInd w:val="0"/>
              <w:snapToGrid w:val="0"/>
              <w:spacing w:line="250" w:lineRule="exact"/>
              <w:ind w:leftChars="100" w:left="240"/>
              <w:jc w:val="distribute"/>
              <w:rPr>
                <w:rFonts w:ascii="標楷體" w:eastAsia="標楷體"/>
                <w:color w:val="000000" w:themeColor="text1"/>
                <w:sz w:val="22"/>
                <w:szCs w:val="22"/>
              </w:rPr>
            </w:pPr>
            <w:r w:rsidRPr="00E74DA8">
              <w:rPr>
                <w:rFonts w:ascii="標楷體" w:eastAsia="標楷體" w:hint="eastAsia"/>
                <w:noProof/>
                <w:color w:val="000000" w:themeColor="text1"/>
                <w:sz w:val="22"/>
                <w:szCs w:val="22"/>
              </w:rPr>
              <w:t>減少投資</w:t>
            </w:r>
          </w:p>
        </w:tc>
        <w:tc>
          <w:tcPr>
            <w:tcW w:w="1928" w:type="dxa"/>
            <w:vAlign w:val="center"/>
          </w:tcPr>
          <w:p w14:paraId="18486C2B" w14:textId="77777777" w:rsidR="001E7ADD" w:rsidRPr="00E74DA8" w:rsidRDefault="001E7ADD" w:rsidP="00CE2DDD">
            <w:pPr>
              <w:overflowPunct w:val="0"/>
              <w:adjustRightInd w:val="0"/>
              <w:snapToGrid w:val="0"/>
              <w:spacing w:line="25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315,500,000</w:t>
            </w:r>
          </w:p>
        </w:tc>
        <w:tc>
          <w:tcPr>
            <w:tcW w:w="1928" w:type="dxa"/>
            <w:vAlign w:val="center"/>
          </w:tcPr>
          <w:p w14:paraId="2D6A6272" w14:textId="77777777" w:rsidR="001E7ADD" w:rsidRPr="00E74DA8" w:rsidRDefault="001E7ADD" w:rsidP="00CE2DDD">
            <w:pPr>
              <w:overflowPunct w:val="0"/>
              <w:adjustRightInd w:val="0"/>
              <w:snapToGrid w:val="0"/>
              <w:spacing w:line="25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12,927,397,309</w:t>
            </w:r>
          </w:p>
        </w:tc>
        <w:tc>
          <w:tcPr>
            <w:tcW w:w="1871" w:type="dxa"/>
            <w:gridSpan w:val="2"/>
            <w:vAlign w:val="center"/>
          </w:tcPr>
          <w:p w14:paraId="654F8B6D" w14:textId="77777777" w:rsidR="001E7ADD" w:rsidRPr="00E74DA8" w:rsidRDefault="001E7ADD" w:rsidP="00CE2DDD">
            <w:pPr>
              <w:overflowPunct w:val="0"/>
              <w:adjustRightInd w:val="0"/>
              <w:snapToGrid w:val="0"/>
              <w:spacing w:line="25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12,611,897,309</w:t>
            </w:r>
          </w:p>
        </w:tc>
        <w:tc>
          <w:tcPr>
            <w:tcW w:w="1077" w:type="dxa"/>
            <w:vAlign w:val="center"/>
          </w:tcPr>
          <w:p w14:paraId="37A4B089" w14:textId="77777777" w:rsidR="001E7ADD" w:rsidRPr="00E74DA8" w:rsidRDefault="001E7ADD" w:rsidP="00CE2DDD">
            <w:pPr>
              <w:overflowPunct w:val="0"/>
              <w:adjustRightInd w:val="0"/>
              <w:snapToGrid w:val="0"/>
              <w:spacing w:line="25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3,997.43</w:t>
            </w:r>
          </w:p>
        </w:tc>
      </w:tr>
      <w:tr w:rsidR="001E7ADD" w:rsidRPr="00E74DA8" w14:paraId="3D13CB57" w14:textId="77777777" w:rsidTr="00392BD3">
        <w:tblPrEx>
          <w:tblBorders>
            <w:top w:val="single" w:sz="8" w:space="0" w:color="auto"/>
            <w:left w:val="none" w:sz="0" w:space="0" w:color="auto"/>
            <w:bottom w:val="single" w:sz="8" w:space="0" w:color="auto"/>
            <w:right w:val="none" w:sz="0" w:space="0" w:color="auto"/>
            <w:insideH w:val="none" w:sz="0" w:space="0" w:color="auto"/>
          </w:tblBorders>
        </w:tblPrEx>
        <w:trPr>
          <w:cantSplit/>
          <w:trHeight w:hRule="exact" w:val="272"/>
        </w:trPr>
        <w:tc>
          <w:tcPr>
            <w:tcW w:w="3232" w:type="dxa"/>
            <w:gridSpan w:val="2"/>
            <w:vAlign w:val="center"/>
          </w:tcPr>
          <w:p w14:paraId="002DC7C1" w14:textId="77777777" w:rsidR="001E7ADD" w:rsidRPr="00E74DA8" w:rsidRDefault="001E7ADD" w:rsidP="00CE2DDD">
            <w:pPr>
              <w:overflowPunct w:val="0"/>
              <w:adjustRightInd w:val="0"/>
              <w:snapToGrid w:val="0"/>
              <w:spacing w:line="250" w:lineRule="exact"/>
              <w:ind w:leftChars="100" w:left="240"/>
              <w:jc w:val="distribute"/>
              <w:rPr>
                <w:rFonts w:ascii="標楷體" w:eastAsia="標楷體"/>
                <w:color w:val="000000" w:themeColor="text1"/>
                <w:sz w:val="22"/>
                <w:szCs w:val="22"/>
              </w:rPr>
            </w:pPr>
            <w:r w:rsidRPr="00E74DA8">
              <w:rPr>
                <w:rFonts w:ascii="標楷體" w:eastAsia="標楷體" w:hint="eastAsia"/>
                <w:noProof/>
                <w:color w:val="000000" w:themeColor="text1"/>
                <w:sz w:val="22"/>
                <w:szCs w:val="22"/>
              </w:rPr>
              <w:t>減少基金及長期應收款</w:t>
            </w:r>
          </w:p>
        </w:tc>
        <w:tc>
          <w:tcPr>
            <w:tcW w:w="1928" w:type="dxa"/>
            <w:vAlign w:val="center"/>
          </w:tcPr>
          <w:p w14:paraId="7754E976" w14:textId="77777777" w:rsidR="001E7ADD" w:rsidRPr="00E74DA8" w:rsidRDefault="001E7ADD" w:rsidP="00CE2DDD">
            <w:pPr>
              <w:overflowPunct w:val="0"/>
              <w:adjustRightInd w:val="0"/>
              <w:snapToGrid w:val="0"/>
              <w:spacing w:line="250" w:lineRule="exact"/>
              <w:jc w:val="right"/>
              <w:rPr>
                <w:rFonts w:ascii="新細明體" w:hAnsi="新細明體"/>
                <w:color w:val="000000" w:themeColor="text1"/>
                <w:sz w:val="18"/>
                <w:szCs w:val="18"/>
              </w:rPr>
            </w:pPr>
            <w:r w:rsidRPr="00E74DA8">
              <w:rPr>
                <w:rFonts w:ascii="新細明體" w:hAnsi="新細明體" w:hint="eastAsia"/>
                <w:noProof/>
                <w:color w:val="000000" w:themeColor="text1"/>
                <w:sz w:val="18"/>
                <w:szCs w:val="18"/>
              </w:rPr>
              <w:t>－</w:t>
            </w:r>
          </w:p>
        </w:tc>
        <w:tc>
          <w:tcPr>
            <w:tcW w:w="1928" w:type="dxa"/>
            <w:vAlign w:val="center"/>
          </w:tcPr>
          <w:p w14:paraId="0F8D5679" w14:textId="77777777" w:rsidR="001E7ADD" w:rsidRPr="00E74DA8" w:rsidRDefault="001E7ADD" w:rsidP="00CE2DDD">
            <w:pPr>
              <w:overflowPunct w:val="0"/>
              <w:adjustRightInd w:val="0"/>
              <w:snapToGrid w:val="0"/>
              <w:spacing w:line="25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819,807,170</w:t>
            </w:r>
          </w:p>
        </w:tc>
        <w:tc>
          <w:tcPr>
            <w:tcW w:w="1871" w:type="dxa"/>
            <w:gridSpan w:val="2"/>
            <w:vAlign w:val="center"/>
          </w:tcPr>
          <w:p w14:paraId="3C3B1289" w14:textId="77777777" w:rsidR="001E7ADD" w:rsidRPr="00E74DA8" w:rsidRDefault="001E7ADD" w:rsidP="00CE2DDD">
            <w:pPr>
              <w:overflowPunct w:val="0"/>
              <w:adjustRightInd w:val="0"/>
              <w:snapToGrid w:val="0"/>
              <w:spacing w:line="25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819,807,170</w:t>
            </w:r>
          </w:p>
        </w:tc>
        <w:tc>
          <w:tcPr>
            <w:tcW w:w="1077" w:type="dxa"/>
            <w:vAlign w:val="center"/>
          </w:tcPr>
          <w:p w14:paraId="4142DC8C" w14:textId="77777777" w:rsidR="001E7ADD" w:rsidRPr="00E74DA8" w:rsidRDefault="001E7ADD" w:rsidP="00CE2DDD">
            <w:pPr>
              <w:overflowPunct w:val="0"/>
              <w:adjustRightInd w:val="0"/>
              <w:snapToGrid w:val="0"/>
              <w:spacing w:line="25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w:t>
            </w:r>
          </w:p>
        </w:tc>
      </w:tr>
      <w:tr w:rsidR="001E7ADD" w:rsidRPr="00E74DA8" w14:paraId="35D3F6AA" w14:textId="77777777" w:rsidTr="00392BD3">
        <w:tblPrEx>
          <w:tblBorders>
            <w:top w:val="single" w:sz="8" w:space="0" w:color="auto"/>
            <w:left w:val="none" w:sz="0" w:space="0" w:color="auto"/>
            <w:bottom w:val="single" w:sz="8" w:space="0" w:color="auto"/>
            <w:right w:val="none" w:sz="0" w:space="0" w:color="auto"/>
            <w:insideH w:val="none" w:sz="0" w:space="0" w:color="auto"/>
          </w:tblBorders>
        </w:tblPrEx>
        <w:trPr>
          <w:cantSplit/>
          <w:trHeight w:hRule="exact" w:val="272"/>
        </w:trPr>
        <w:tc>
          <w:tcPr>
            <w:tcW w:w="3232" w:type="dxa"/>
            <w:gridSpan w:val="2"/>
            <w:vAlign w:val="center"/>
          </w:tcPr>
          <w:p w14:paraId="3B6C9256" w14:textId="77777777" w:rsidR="001E7ADD" w:rsidRPr="00E74DA8" w:rsidRDefault="001E7ADD" w:rsidP="00CE2DDD">
            <w:pPr>
              <w:overflowPunct w:val="0"/>
              <w:adjustRightInd w:val="0"/>
              <w:snapToGrid w:val="0"/>
              <w:spacing w:line="250" w:lineRule="exact"/>
              <w:ind w:leftChars="100" w:left="240"/>
              <w:jc w:val="distribute"/>
              <w:rPr>
                <w:rFonts w:ascii="標楷體" w:eastAsia="標楷體"/>
                <w:color w:val="000000" w:themeColor="text1"/>
                <w:sz w:val="22"/>
                <w:szCs w:val="22"/>
              </w:rPr>
            </w:pPr>
            <w:r w:rsidRPr="00E74DA8">
              <w:rPr>
                <w:rFonts w:ascii="標楷體" w:eastAsia="標楷體" w:hint="eastAsia"/>
                <w:noProof/>
                <w:color w:val="000000" w:themeColor="text1"/>
                <w:sz w:val="22"/>
                <w:szCs w:val="22"/>
              </w:rPr>
              <w:t>減少不動產、廠房及設備</w:t>
            </w:r>
          </w:p>
        </w:tc>
        <w:tc>
          <w:tcPr>
            <w:tcW w:w="1928" w:type="dxa"/>
            <w:vAlign w:val="center"/>
          </w:tcPr>
          <w:p w14:paraId="4F36BCE4" w14:textId="77777777" w:rsidR="001E7ADD" w:rsidRPr="00E74DA8" w:rsidRDefault="001E7ADD" w:rsidP="00CE2DDD">
            <w:pPr>
              <w:overflowPunct w:val="0"/>
              <w:adjustRightInd w:val="0"/>
              <w:snapToGrid w:val="0"/>
              <w:spacing w:line="25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35,000</w:t>
            </w:r>
          </w:p>
        </w:tc>
        <w:tc>
          <w:tcPr>
            <w:tcW w:w="1928" w:type="dxa"/>
            <w:vAlign w:val="center"/>
          </w:tcPr>
          <w:p w14:paraId="01F953E5" w14:textId="77777777" w:rsidR="001E7ADD" w:rsidRPr="00E74DA8" w:rsidRDefault="001E7ADD" w:rsidP="00CE2DDD">
            <w:pPr>
              <w:overflowPunct w:val="0"/>
              <w:adjustRightInd w:val="0"/>
              <w:snapToGrid w:val="0"/>
              <w:spacing w:line="25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121,268</w:t>
            </w:r>
          </w:p>
        </w:tc>
        <w:tc>
          <w:tcPr>
            <w:tcW w:w="1871" w:type="dxa"/>
            <w:gridSpan w:val="2"/>
            <w:vAlign w:val="center"/>
          </w:tcPr>
          <w:p w14:paraId="55141C3B" w14:textId="77777777" w:rsidR="001E7ADD" w:rsidRPr="00E74DA8" w:rsidRDefault="001E7ADD" w:rsidP="00CE2DDD">
            <w:pPr>
              <w:overflowPunct w:val="0"/>
              <w:adjustRightInd w:val="0"/>
              <w:snapToGrid w:val="0"/>
              <w:spacing w:line="25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86,268</w:t>
            </w:r>
          </w:p>
        </w:tc>
        <w:tc>
          <w:tcPr>
            <w:tcW w:w="1077" w:type="dxa"/>
            <w:vAlign w:val="center"/>
          </w:tcPr>
          <w:p w14:paraId="7F8BEB6F" w14:textId="77777777" w:rsidR="001E7ADD" w:rsidRPr="00E74DA8" w:rsidRDefault="001E7ADD" w:rsidP="00CE2DDD">
            <w:pPr>
              <w:overflowPunct w:val="0"/>
              <w:adjustRightInd w:val="0"/>
              <w:snapToGrid w:val="0"/>
              <w:spacing w:line="25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246.48</w:t>
            </w:r>
          </w:p>
        </w:tc>
      </w:tr>
      <w:tr w:rsidR="001E7ADD" w:rsidRPr="00E74DA8" w14:paraId="5639F7BC" w14:textId="77777777" w:rsidTr="00392BD3">
        <w:tblPrEx>
          <w:tblBorders>
            <w:top w:val="single" w:sz="8" w:space="0" w:color="auto"/>
            <w:left w:val="none" w:sz="0" w:space="0" w:color="auto"/>
            <w:bottom w:val="single" w:sz="8" w:space="0" w:color="auto"/>
            <w:right w:val="none" w:sz="0" w:space="0" w:color="auto"/>
            <w:insideH w:val="none" w:sz="0" w:space="0" w:color="auto"/>
          </w:tblBorders>
        </w:tblPrEx>
        <w:trPr>
          <w:cantSplit/>
          <w:trHeight w:hRule="exact" w:val="272"/>
        </w:trPr>
        <w:tc>
          <w:tcPr>
            <w:tcW w:w="3232" w:type="dxa"/>
            <w:gridSpan w:val="2"/>
            <w:vAlign w:val="center"/>
          </w:tcPr>
          <w:p w14:paraId="1FAA9C9F" w14:textId="77777777" w:rsidR="001E7ADD" w:rsidRPr="00E74DA8" w:rsidRDefault="001E7ADD" w:rsidP="00CE2DDD">
            <w:pPr>
              <w:overflowPunct w:val="0"/>
              <w:adjustRightInd w:val="0"/>
              <w:snapToGrid w:val="0"/>
              <w:spacing w:line="250" w:lineRule="exact"/>
              <w:ind w:leftChars="100" w:left="240"/>
              <w:jc w:val="distribute"/>
              <w:rPr>
                <w:rFonts w:ascii="標楷體" w:eastAsia="標楷體"/>
                <w:color w:val="000000" w:themeColor="text1"/>
                <w:spacing w:val="-16"/>
                <w:sz w:val="22"/>
                <w:szCs w:val="22"/>
              </w:rPr>
            </w:pPr>
            <w:r w:rsidRPr="00E74DA8">
              <w:rPr>
                <w:rFonts w:ascii="標楷體" w:eastAsia="標楷體" w:hint="eastAsia"/>
                <w:noProof/>
                <w:color w:val="000000" w:themeColor="text1"/>
                <w:spacing w:val="-16"/>
                <w:sz w:val="22"/>
                <w:szCs w:val="22"/>
              </w:rPr>
              <w:t>無形資產及其他資產淨減（淨增）</w:t>
            </w:r>
          </w:p>
        </w:tc>
        <w:tc>
          <w:tcPr>
            <w:tcW w:w="1928" w:type="dxa"/>
            <w:vAlign w:val="center"/>
          </w:tcPr>
          <w:p w14:paraId="6F473076" w14:textId="77777777" w:rsidR="001E7ADD" w:rsidRPr="00E74DA8" w:rsidRDefault="001E7ADD" w:rsidP="00CE2DDD">
            <w:pPr>
              <w:overflowPunct w:val="0"/>
              <w:adjustRightInd w:val="0"/>
              <w:snapToGrid w:val="0"/>
              <w:spacing w:line="25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- 613,228,000</w:t>
            </w:r>
          </w:p>
        </w:tc>
        <w:tc>
          <w:tcPr>
            <w:tcW w:w="1928" w:type="dxa"/>
            <w:vAlign w:val="center"/>
          </w:tcPr>
          <w:p w14:paraId="191B219F" w14:textId="77777777" w:rsidR="001E7ADD" w:rsidRPr="00E74DA8" w:rsidRDefault="001E7ADD" w:rsidP="00CE2DDD">
            <w:pPr>
              <w:overflowPunct w:val="0"/>
              <w:adjustRightInd w:val="0"/>
              <w:snapToGrid w:val="0"/>
              <w:spacing w:line="25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1,149,911,514</w:t>
            </w:r>
          </w:p>
        </w:tc>
        <w:tc>
          <w:tcPr>
            <w:tcW w:w="1871" w:type="dxa"/>
            <w:gridSpan w:val="2"/>
            <w:vAlign w:val="center"/>
          </w:tcPr>
          <w:p w14:paraId="40E582E4" w14:textId="77777777" w:rsidR="001E7ADD" w:rsidRPr="00E74DA8" w:rsidRDefault="001E7ADD" w:rsidP="00CE2DDD">
            <w:pPr>
              <w:overflowPunct w:val="0"/>
              <w:adjustRightInd w:val="0"/>
              <w:snapToGrid w:val="0"/>
              <w:spacing w:line="25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1,763,139,514</w:t>
            </w:r>
          </w:p>
        </w:tc>
        <w:tc>
          <w:tcPr>
            <w:tcW w:w="1077" w:type="dxa"/>
            <w:vAlign w:val="center"/>
          </w:tcPr>
          <w:p w14:paraId="3FDB2C29" w14:textId="77777777" w:rsidR="001E7ADD" w:rsidRPr="00E74DA8" w:rsidRDefault="001E7ADD" w:rsidP="00CE2DDD">
            <w:pPr>
              <w:overflowPunct w:val="0"/>
              <w:adjustRightInd w:val="0"/>
              <w:snapToGrid w:val="0"/>
              <w:spacing w:line="25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w:t>
            </w:r>
          </w:p>
        </w:tc>
      </w:tr>
      <w:tr w:rsidR="001E7ADD" w:rsidRPr="00E74DA8" w14:paraId="0BA33E6E" w14:textId="77777777" w:rsidTr="00392BD3">
        <w:tblPrEx>
          <w:tblBorders>
            <w:top w:val="single" w:sz="8" w:space="0" w:color="auto"/>
            <w:left w:val="none" w:sz="0" w:space="0" w:color="auto"/>
            <w:bottom w:val="single" w:sz="8" w:space="0" w:color="auto"/>
            <w:right w:val="none" w:sz="0" w:space="0" w:color="auto"/>
            <w:insideH w:val="none" w:sz="0" w:space="0" w:color="auto"/>
          </w:tblBorders>
        </w:tblPrEx>
        <w:trPr>
          <w:cantSplit/>
          <w:trHeight w:hRule="exact" w:val="272"/>
        </w:trPr>
        <w:tc>
          <w:tcPr>
            <w:tcW w:w="3232" w:type="dxa"/>
            <w:gridSpan w:val="2"/>
            <w:vAlign w:val="center"/>
          </w:tcPr>
          <w:p w14:paraId="08E1D525" w14:textId="77777777" w:rsidR="001E7ADD" w:rsidRPr="00E74DA8" w:rsidRDefault="001E7ADD" w:rsidP="00CE2DDD">
            <w:pPr>
              <w:overflowPunct w:val="0"/>
              <w:adjustRightInd w:val="0"/>
              <w:snapToGrid w:val="0"/>
              <w:spacing w:line="250" w:lineRule="exact"/>
              <w:ind w:leftChars="100" w:left="240"/>
              <w:jc w:val="distribute"/>
              <w:rPr>
                <w:rFonts w:ascii="標楷體" w:eastAsia="標楷體"/>
                <w:color w:val="000000" w:themeColor="text1"/>
                <w:sz w:val="22"/>
                <w:szCs w:val="22"/>
              </w:rPr>
            </w:pPr>
            <w:r w:rsidRPr="00E74DA8">
              <w:rPr>
                <w:rFonts w:ascii="標楷體" w:eastAsia="標楷體" w:hint="eastAsia"/>
                <w:noProof/>
                <w:color w:val="000000" w:themeColor="text1"/>
                <w:sz w:val="22"/>
                <w:szCs w:val="22"/>
              </w:rPr>
              <w:t>收取利息</w:t>
            </w:r>
          </w:p>
        </w:tc>
        <w:tc>
          <w:tcPr>
            <w:tcW w:w="1928" w:type="dxa"/>
            <w:vAlign w:val="center"/>
          </w:tcPr>
          <w:p w14:paraId="5ABAAADB" w14:textId="77777777" w:rsidR="001E7ADD" w:rsidRPr="00E74DA8" w:rsidRDefault="001E7ADD" w:rsidP="00CE2DDD">
            <w:pPr>
              <w:overflowPunct w:val="0"/>
              <w:adjustRightInd w:val="0"/>
              <w:snapToGrid w:val="0"/>
              <w:spacing w:line="25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23,259,767,000</w:t>
            </w:r>
          </w:p>
        </w:tc>
        <w:tc>
          <w:tcPr>
            <w:tcW w:w="1928" w:type="dxa"/>
            <w:vAlign w:val="center"/>
          </w:tcPr>
          <w:p w14:paraId="46397929" w14:textId="77777777" w:rsidR="001E7ADD" w:rsidRPr="00E74DA8" w:rsidRDefault="001E7ADD" w:rsidP="00CE2DDD">
            <w:pPr>
              <w:overflowPunct w:val="0"/>
              <w:adjustRightInd w:val="0"/>
              <w:snapToGrid w:val="0"/>
              <w:spacing w:line="25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39,751,271,659</w:t>
            </w:r>
          </w:p>
        </w:tc>
        <w:tc>
          <w:tcPr>
            <w:tcW w:w="1871" w:type="dxa"/>
            <w:gridSpan w:val="2"/>
            <w:vAlign w:val="center"/>
          </w:tcPr>
          <w:p w14:paraId="25E9FF6D" w14:textId="77777777" w:rsidR="001E7ADD" w:rsidRPr="00E74DA8" w:rsidRDefault="001E7ADD" w:rsidP="00CE2DDD">
            <w:pPr>
              <w:overflowPunct w:val="0"/>
              <w:adjustRightInd w:val="0"/>
              <w:snapToGrid w:val="0"/>
              <w:spacing w:line="25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16,491,504,659</w:t>
            </w:r>
          </w:p>
        </w:tc>
        <w:tc>
          <w:tcPr>
            <w:tcW w:w="1077" w:type="dxa"/>
            <w:vAlign w:val="center"/>
          </w:tcPr>
          <w:p w14:paraId="1CF8B0CC" w14:textId="77777777" w:rsidR="001E7ADD" w:rsidRPr="00E74DA8" w:rsidRDefault="001E7ADD" w:rsidP="00CE2DDD">
            <w:pPr>
              <w:overflowPunct w:val="0"/>
              <w:adjustRightInd w:val="0"/>
              <w:snapToGrid w:val="0"/>
              <w:spacing w:line="25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70.90</w:t>
            </w:r>
          </w:p>
        </w:tc>
      </w:tr>
      <w:tr w:rsidR="001E7ADD" w:rsidRPr="00E74DA8" w14:paraId="04CBB620" w14:textId="77777777" w:rsidTr="00392BD3">
        <w:tblPrEx>
          <w:tblBorders>
            <w:top w:val="single" w:sz="8" w:space="0" w:color="auto"/>
            <w:left w:val="none" w:sz="0" w:space="0" w:color="auto"/>
            <w:bottom w:val="single" w:sz="8" w:space="0" w:color="auto"/>
            <w:right w:val="none" w:sz="0" w:space="0" w:color="auto"/>
            <w:insideH w:val="none" w:sz="0" w:space="0" w:color="auto"/>
          </w:tblBorders>
        </w:tblPrEx>
        <w:trPr>
          <w:cantSplit/>
          <w:trHeight w:hRule="exact" w:val="272"/>
        </w:trPr>
        <w:tc>
          <w:tcPr>
            <w:tcW w:w="3232" w:type="dxa"/>
            <w:gridSpan w:val="2"/>
            <w:vAlign w:val="center"/>
          </w:tcPr>
          <w:p w14:paraId="109EBDE8" w14:textId="77777777" w:rsidR="001E7ADD" w:rsidRPr="00E74DA8" w:rsidRDefault="001E7ADD" w:rsidP="00CE2DDD">
            <w:pPr>
              <w:overflowPunct w:val="0"/>
              <w:adjustRightInd w:val="0"/>
              <w:snapToGrid w:val="0"/>
              <w:spacing w:line="250" w:lineRule="exact"/>
              <w:ind w:leftChars="100" w:left="240"/>
              <w:jc w:val="distribute"/>
              <w:rPr>
                <w:rFonts w:ascii="標楷體" w:eastAsia="標楷體"/>
                <w:color w:val="000000" w:themeColor="text1"/>
                <w:sz w:val="22"/>
                <w:szCs w:val="22"/>
              </w:rPr>
            </w:pPr>
            <w:r w:rsidRPr="00E74DA8">
              <w:rPr>
                <w:rFonts w:ascii="標楷體" w:eastAsia="標楷體" w:hint="eastAsia"/>
                <w:noProof/>
                <w:color w:val="000000" w:themeColor="text1"/>
                <w:sz w:val="22"/>
                <w:szCs w:val="22"/>
              </w:rPr>
              <w:t>收取股利</w:t>
            </w:r>
          </w:p>
        </w:tc>
        <w:tc>
          <w:tcPr>
            <w:tcW w:w="1928" w:type="dxa"/>
            <w:vAlign w:val="center"/>
          </w:tcPr>
          <w:p w14:paraId="34E82CBF" w14:textId="77777777" w:rsidR="001E7ADD" w:rsidRPr="00E74DA8" w:rsidRDefault="001E7ADD" w:rsidP="00CE2DDD">
            <w:pPr>
              <w:overflowPunct w:val="0"/>
              <w:adjustRightInd w:val="0"/>
              <w:snapToGrid w:val="0"/>
              <w:spacing w:line="25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5,739,785,000</w:t>
            </w:r>
          </w:p>
        </w:tc>
        <w:tc>
          <w:tcPr>
            <w:tcW w:w="1928" w:type="dxa"/>
            <w:vAlign w:val="center"/>
          </w:tcPr>
          <w:p w14:paraId="4A096F75" w14:textId="77777777" w:rsidR="001E7ADD" w:rsidRPr="00E74DA8" w:rsidRDefault="001E7ADD" w:rsidP="00CE2DDD">
            <w:pPr>
              <w:overflowPunct w:val="0"/>
              <w:adjustRightInd w:val="0"/>
              <w:snapToGrid w:val="0"/>
              <w:spacing w:line="25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4,115,530,209</w:t>
            </w:r>
          </w:p>
        </w:tc>
        <w:tc>
          <w:tcPr>
            <w:tcW w:w="1871" w:type="dxa"/>
            <w:gridSpan w:val="2"/>
            <w:vAlign w:val="center"/>
          </w:tcPr>
          <w:p w14:paraId="6705ADB3" w14:textId="77777777" w:rsidR="001E7ADD" w:rsidRPr="00E74DA8" w:rsidRDefault="001E7ADD" w:rsidP="00CE2DDD">
            <w:pPr>
              <w:overflowPunct w:val="0"/>
              <w:adjustRightInd w:val="0"/>
              <w:snapToGrid w:val="0"/>
              <w:spacing w:line="25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- 1,624,254,791</w:t>
            </w:r>
          </w:p>
        </w:tc>
        <w:tc>
          <w:tcPr>
            <w:tcW w:w="1077" w:type="dxa"/>
            <w:vAlign w:val="center"/>
          </w:tcPr>
          <w:p w14:paraId="5FE58FD5" w14:textId="77777777" w:rsidR="001E7ADD" w:rsidRPr="00E74DA8" w:rsidRDefault="001E7ADD" w:rsidP="00CE2DDD">
            <w:pPr>
              <w:overflowPunct w:val="0"/>
              <w:adjustRightInd w:val="0"/>
              <w:snapToGrid w:val="0"/>
              <w:spacing w:line="25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- 28.30</w:t>
            </w:r>
          </w:p>
        </w:tc>
      </w:tr>
      <w:tr w:rsidR="001E7ADD" w:rsidRPr="00E74DA8" w14:paraId="08388165" w14:textId="77777777" w:rsidTr="00392BD3">
        <w:tblPrEx>
          <w:tblBorders>
            <w:top w:val="single" w:sz="8" w:space="0" w:color="auto"/>
            <w:left w:val="none" w:sz="0" w:space="0" w:color="auto"/>
            <w:bottom w:val="single" w:sz="8" w:space="0" w:color="auto"/>
            <w:right w:val="none" w:sz="0" w:space="0" w:color="auto"/>
            <w:insideH w:val="none" w:sz="0" w:space="0" w:color="auto"/>
          </w:tblBorders>
        </w:tblPrEx>
        <w:trPr>
          <w:cantSplit/>
          <w:trHeight w:hRule="exact" w:val="272"/>
        </w:trPr>
        <w:tc>
          <w:tcPr>
            <w:tcW w:w="3232" w:type="dxa"/>
            <w:gridSpan w:val="2"/>
            <w:vAlign w:val="center"/>
          </w:tcPr>
          <w:p w14:paraId="161691A4" w14:textId="77777777" w:rsidR="001E7ADD" w:rsidRPr="00E74DA8" w:rsidRDefault="001E7ADD" w:rsidP="00CE2DDD">
            <w:pPr>
              <w:overflowPunct w:val="0"/>
              <w:adjustRightInd w:val="0"/>
              <w:snapToGrid w:val="0"/>
              <w:spacing w:line="250" w:lineRule="exact"/>
              <w:ind w:leftChars="100" w:left="240"/>
              <w:jc w:val="distribute"/>
              <w:rPr>
                <w:rFonts w:ascii="標楷體" w:eastAsia="標楷體"/>
                <w:color w:val="000000" w:themeColor="text1"/>
                <w:sz w:val="22"/>
                <w:szCs w:val="22"/>
              </w:rPr>
            </w:pPr>
            <w:r w:rsidRPr="00E74DA8">
              <w:rPr>
                <w:rFonts w:ascii="標楷體" w:eastAsia="標楷體" w:hint="eastAsia"/>
                <w:noProof/>
                <w:color w:val="000000" w:themeColor="text1"/>
                <w:sz w:val="22"/>
                <w:szCs w:val="22"/>
              </w:rPr>
              <w:t>增加投資</w:t>
            </w:r>
          </w:p>
        </w:tc>
        <w:tc>
          <w:tcPr>
            <w:tcW w:w="1928" w:type="dxa"/>
            <w:vAlign w:val="center"/>
          </w:tcPr>
          <w:p w14:paraId="7ADDF3E7" w14:textId="77777777" w:rsidR="001E7ADD" w:rsidRPr="00E74DA8" w:rsidRDefault="001E7ADD" w:rsidP="00CE2DDD">
            <w:pPr>
              <w:overflowPunct w:val="0"/>
              <w:adjustRightInd w:val="0"/>
              <w:snapToGrid w:val="0"/>
              <w:spacing w:line="25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- 11,955,096,000</w:t>
            </w:r>
          </w:p>
        </w:tc>
        <w:tc>
          <w:tcPr>
            <w:tcW w:w="1928" w:type="dxa"/>
            <w:vAlign w:val="center"/>
          </w:tcPr>
          <w:p w14:paraId="2FE2CF05" w14:textId="77777777" w:rsidR="001E7ADD" w:rsidRPr="00E74DA8" w:rsidRDefault="001E7ADD" w:rsidP="00CE2DDD">
            <w:pPr>
              <w:overflowPunct w:val="0"/>
              <w:adjustRightInd w:val="0"/>
              <w:snapToGrid w:val="0"/>
              <w:spacing w:line="25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- 150,332,243,777</w:t>
            </w:r>
          </w:p>
        </w:tc>
        <w:tc>
          <w:tcPr>
            <w:tcW w:w="1871" w:type="dxa"/>
            <w:gridSpan w:val="2"/>
            <w:vAlign w:val="center"/>
          </w:tcPr>
          <w:p w14:paraId="2B2CAE16" w14:textId="77777777" w:rsidR="001E7ADD" w:rsidRPr="00E74DA8" w:rsidRDefault="001E7ADD" w:rsidP="00CE2DDD">
            <w:pPr>
              <w:overflowPunct w:val="0"/>
              <w:adjustRightInd w:val="0"/>
              <w:snapToGrid w:val="0"/>
              <w:spacing w:line="25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- 138,377,147,777</w:t>
            </w:r>
          </w:p>
        </w:tc>
        <w:tc>
          <w:tcPr>
            <w:tcW w:w="1077" w:type="dxa"/>
            <w:vAlign w:val="center"/>
          </w:tcPr>
          <w:p w14:paraId="6C1F4F77" w14:textId="77777777" w:rsidR="001E7ADD" w:rsidRPr="00E74DA8" w:rsidRDefault="001E7ADD" w:rsidP="00CE2DDD">
            <w:pPr>
              <w:overflowPunct w:val="0"/>
              <w:adjustRightInd w:val="0"/>
              <w:snapToGrid w:val="0"/>
              <w:spacing w:line="25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1,157.47</w:t>
            </w:r>
          </w:p>
        </w:tc>
      </w:tr>
      <w:tr w:rsidR="001E7ADD" w:rsidRPr="00E74DA8" w14:paraId="42EBA95D" w14:textId="77777777" w:rsidTr="00392BD3">
        <w:tblPrEx>
          <w:tblBorders>
            <w:top w:val="single" w:sz="8" w:space="0" w:color="auto"/>
            <w:left w:val="none" w:sz="0" w:space="0" w:color="auto"/>
            <w:bottom w:val="single" w:sz="8" w:space="0" w:color="auto"/>
            <w:right w:val="none" w:sz="0" w:space="0" w:color="auto"/>
            <w:insideH w:val="none" w:sz="0" w:space="0" w:color="auto"/>
          </w:tblBorders>
        </w:tblPrEx>
        <w:trPr>
          <w:cantSplit/>
          <w:trHeight w:hRule="exact" w:val="272"/>
        </w:trPr>
        <w:tc>
          <w:tcPr>
            <w:tcW w:w="3232" w:type="dxa"/>
            <w:gridSpan w:val="2"/>
            <w:vAlign w:val="center"/>
          </w:tcPr>
          <w:p w14:paraId="7AC8A839" w14:textId="77777777" w:rsidR="001E7ADD" w:rsidRPr="00E74DA8" w:rsidRDefault="001E7ADD" w:rsidP="00CE2DDD">
            <w:pPr>
              <w:overflowPunct w:val="0"/>
              <w:adjustRightInd w:val="0"/>
              <w:snapToGrid w:val="0"/>
              <w:spacing w:line="250" w:lineRule="exact"/>
              <w:ind w:leftChars="100" w:left="240"/>
              <w:jc w:val="distribute"/>
              <w:rPr>
                <w:rFonts w:ascii="標楷體" w:eastAsia="標楷體"/>
                <w:color w:val="000000" w:themeColor="text1"/>
                <w:sz w:val="22"/>
                <w:szCs w:val="22"/>
              </w:rPr>
            </w:pPr>
            <w:r w:rsidRPr="00E74DA8">
              <w:rPr>
                <w:rFonts w:ascii="標楷體" w:eastAsia="標楷體" w:hint="eastAsia"/>
                <w:noProof/>
                <w:color w:val="000000" w:themeColor="text1"/>
                <w:sz w:val="22"/>
                <w:szCs w:val="22"/>
              </w:rPr>
              <w:t>增加基金及長期應收款</w:t>
            </w:r>
          </w:p>
        </w:tc>
        <w:tc>
          <w:tcPr>
            <w:tcW w:w="1928" w:type="dxa"/>
            <w:vAlign w:val="center"/>
          </w:tcPr>
          <w:p w14:paraId="7EEA9D2C" w14:textId="77777777" w:rsidR="001E7ADD" w:rsidRPr="00E74DA8" w:rsidRDefault="001E7ADD" w:rsidP="00CE2DDD">
            <w:pPr>
              <w:overflowPunct w:val="0"/>
              <w:adjustRightInd w:val="0"/>
              <w:snapToGrid w:val="0"/>
              <w:spacing w:line="25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- 113,562,000</w:t>
            </w:r>
          </w:p>
        </w:tc>
        <w:tc>
          <w:tcPr>
            <w:tcW w:w="1928" w:type="dxa"/>
            <w:vAlign w:val="center"/>
          </w:tcPr>
          <w:p w14:paraId="099C949A" w14:textId="77777777" w:rsidR="001E7ADD" w:rsidRPr="00E74DA8" w:rsidRDefault="001E7ADD" w:rsidP="00CE2DDD">
            <w:pPr>
              <w:overflowPunct w:val="0"/>
              <w:adjustRightInd w:val="0"/>
              <w:snapToGrid w:val="0"/>
              <w:spacing w:line="250" w:lineRule="exact"/>
              <w:jc w:val="right"/>
              <w:rPr>
                <w:rFonts w:ascii="新細明體" w:hAnsi="新細明體"/>
                <w:color w:val="000000" w:themeColor="text1"/>
                <w:sz w:val="18"/>
                <w:szCs w:val="18"/>
              </w:rPr>
            </w:pPr>
            <w:r w:rsidRPr="00E74DA8">
              <w:rPr>
                <w:rFonts w:ascii="新細明體" w:hAnsi="新細明體" w:hint="eastAsia"/>
                <w:noProof/>
                <w:color w:val="000000" w:themeColor="text1"/>
                <w:sz w:val="18"/>
                <w:szCs w:val="18"/>
              </w:rPr>
              <w:t>－</w:t>
            </w:r>
          </w:p>
        </w:tc>
        <w:tc>
          <w:tcPr>
            <w:tcW w:w="1871" w:type="dxa"/>
            <w:gridSpan w:val="2"/>
            <w:vAlign w:val="center"/>
          </w:tcPr>
          <w:p w14:paraId="56FD95E9" w14:textId="77777777" w:rsidR="001E7ADD" w:rsidRPr="00E74DA8" w:rsidRDefault="001E7ADD" w:rsidP="00CE2DDD">
            <w:pPr>
              <w:overflowPunct w:val="0"/>
              <w:adjustRightInd w:val="0"/>
              <w:snapToGrid w:val="0"/>
              <w:spacing w:line="25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113,562,000</w:t>
            </w:r>
          </w:p>
        </w:tc>
        <w:tc>
          <w:tcPr>
            <w:tcW w:w="1077" w:type="dxa"/>
            <w:vAlign w:val="center"/>
          </w:tcPr>
          <w:p w14:paraId="596CEDCD" w14:textId="77777777" w:rsidR="001E7ADD" w:rsidRPr="00E74DA8" w:rsidRDefault="001E7ADD" w:rsidP="00CE2DDD">
            <w:pPr>
              <w:overflowPunct w:val="0"/>
              <w:adjustRightInd w:val="0"/>
              <w:snapToGrid w:val="0"/>
              <w:spacing w:line="25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- 100.00</w:t>
            </w:r>
          </w:p>
        </w:tc>
      </w:tr>
      <w:tr w:rsidR="001E7ADD" w:rsidRPr="00E74DA8" w14:paraId="707C3F0A" w14:textId="77777777" w:rsidTr="00392BD3">
        <w:tblPrEx>
          <w:tblBorders>
            <w:top w:val="single" w:sz="8" w:space="0" w:color="auto"/>
            <w:left w:val="none" w:sz="0" w:space="0" w:color="auto"/>
            <w:bottom w:val="single" w:sz="8" w:space="0" w:color="auto"/>
            <w:right w:val="none" w:sz="0" w:space="0" w:color="auto"/>
            <w:insideH w:val="none" w:sz="0" w:space="0" w:color="auto"/>
          </w:tblBorders>
        </w:tblPrEx>
        <w:trPr>
          <w:cantSplit/>
          <w:trHeight w:hRule="exact" w:val="272"/>
        </w:trPr>
        <w:tc>
          <w:tcPr>
            <w:tcW w:w="3232" w:type="dxa"/>
            <w:gridSpan w:val="2"/>
            <w:vAlign w:val="center"/>
          </w:tcPr>
          <w:p w14:paraId="65CD3118" w14:textId="77777777" w:rsidR="001E7ADD" w:rsidRPr="00E74DA8" w:rsidRDefault="001E7ADD" w:rsidP="00CE2DDD">
            <w:pPr>
              <w:overflowPunct w:val="0"/>
              <w:adjustRightInd w:val="0"/>
              <w:snapToGrid w:val="0"/>
              <w:spacing w:line="250" w:lineRule="exact"/>
              <w:ind w:leftChars="100" w:left="240"/>
              <w:jc w:val="distribute"/>
              <w:rPr>
                <w:rFonts w:ascii="標楷體" w:eastAsia="標楷體"/>
                <w:color w:val="000000" w:themeColor="text1"/>
                <w:sz w:val="22"/>
                <w:szCs w:val="22"/>
              </w:rPr>
            </w:pPr>
            <w:r w:rsidRPr="00E74DA8">
              <w:rPr>
                <w:rFonts w:ascii="標楷體" w:eastAsia="標楷體" w:hint="eastAsia"/>
                <w:noProof/>
                <w:color w:val="000000" w:themeColor="text1"/>
                <w:sz w:val="22"/>
                <w:szCs w:val="22"/>
              </w:rPr>
              <w:t>增加不動產、廠房及設備</w:t>
            </w:r>
          </w:p>
        </w:tc>
        <w:tc>
          <w:tcPr>
            <w:tcW w:w="1928" w:type="dxa"/>
            <w:vAlign w:val="center"/>
          </w:tcPr>
          <w:p w14:paraId="0BE15D88" w14:textId="77777777" w:rsidR="001E7ADD" w:rsidRPr="00E74DA8" w:rsidRDefault="001E7ADD" w:rsidP="00CE2DDD">
            <w:pPr>
              <w:overflowPunct w:val="0"/>
              <w:adjustRightInd w:val="0"/>
              <w:snapToGrid w:val="0"/>
              <w:spacing w:line="25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- 1,143,892,000</w:t>
            </w:r>
          </w:p>
        </w:tc>
        <w:tc>
          <w:tcPr>
            <w:tcW w:w="1928" w:type="dxa"/>
            <w:vAlign w:val="center"/>
          </w:tcPr>
          <w:p w14:paraId="5FCDEEE4" w14:textId="77777777" w:rsidR="001E7ADD" w:rsidRPr="00E74DA8" w:rsidRDefault="001E7ADD" w:rsidP="00CE2DDD">
            <w:pPr>
              <w:overflowPunct w:val="0"/>
              <w:adjustRightInd w:val="0"/>
              <w:snapToGrid w:val="0"/>
              <w:spacing w:line="25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- 1,212,506,159</w:t>
            </w:r>
          </w:p>
        </w:tc>
        <w:tc>
          <w:tcPr>
            <w:tcW w:w="1871" w:type="dxa"/>
            <w:gridSpan w:val="2"/>
            <w:vAlign w:val="center"/>
          </w:tcPr>
          <w:p w14:paraId="7A527B6A" w14:textId="77777777" w:rsidR="001E7ADD" w:rsidRPr="00E74DA8" w:rsidRDefault="001E7ADD" w:rsidP="00CE2DDD">
            <w:pPr>
              <w:overflowPunct w:val="0"/>
              <w:adjustRightInd w:val="0"/>
              <w:snapToGrid w:val="0"/>
              <w:spacing w:line="25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- 68,614,159</w:t>
            </w:r>
          </w:p>
        </w:tc>
        <w:tc>
          <w:tcPr>
            <w:tcW w:w="1077" w:type="dxa"/>
            <w:vAlign w:val="center"/>
          </w:tcPr>
          <w:p w14:paraId="49558280" w14:textId="77777777" w:rsidR="001E7ADD" w:rsidRPr="00E74DA8" w:rsidRDefault="001E7ADD" w:rsidP="00CE2DDD">
            <w:pPr>
              <w:overflowPunct w:val="0"/>
              <w:adjustRightInd w:val="0"/>
              <w:snapToGrid w:val="0"/>
              <w:spacing w:line="25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6.00</w:t>
            </w:r>
          </w:p>
        </w:tc>
      </w:tr>
      <w:tr w:rsidR="001E7ADD" w:rsidRPr="00E74DA8" w14:paraId="4EBFDAAF" w14:textId="77777777" w:rsidTr="00392BD3">
        <w:tblPrEx>
          <w:tblBorders>
            <w:top w:val="single" w:sz="8" w:space="0" w:color="auto"/>
            <w:left w:val="none" w:sz="0" w:space="0" w:color="auto"/>
            <w:bottom w:val="single" w:sz="8" w:space="0" w:color="auto"/>
            <w:right w:val="none" w:sz="0" w:space="0" w:color="auto"/>
            <w:insideH w:val="none" w:sz="0" w:space="0" w:color="auto"/>
          </w:tblBorders>
        </w:tblPrEx>
        <w:trPr>
          <w:cantSplit/>
          <w:trHeight w:hRule="exact" w:val="272"/>
        </w:trPr>
        <w:tc>
          <w:tcPr>
            <w:tcW w:w="3232" w:type="dxa"/>
            <w:gridSpan w:val="2"/>
            <w:vAlign w:val="center"/>
          </w:tcPr>
          <w:p w14:paraId="698B5AF7" w14:textId="77777777" w:rsidR="001E7ADD" w:rsidRPr="00E74DA8" w:rsidRDefault="001E7ADD" w:rsidP="00CE2DDD">
            <w:pPr>
              <w:overflowPunct w:val="0"/>
              <w:adjustRightInd w:val="0"/>
              <w:snapToGrid w:val="0"/>
              <w:spacing w:line="250" w:lineRule="exact"/>
              <w:ind w:leftChars="100" w:left="240"/>
              <w:jc w:val="distribute"/>
              <w:rPr>
                <w:rFonts w:ascii="標楷體" w:eastAsia="標楷體"/>
                <w:color w:val="000000" w:themeColor="text1"/>
                <w:sz w:val="22"/>
                <w:szCs w:val="22"/>
              </w:rPr>
            </w:pPr>
            <w:r w:rsidRPr="00E74DA8">
              <w:rPr>
                <w:rFonts w:ascii="標楷體" w:eastAsia="標楷體" w:hint="eastAsia"/>
                <w:noProof/>
                <w:color w:val="000000" w:themeColor="text1"/>
                <w:sz w:val="22"/>
                <w:szCs w:val="22"/>
              </w:rPr>
              <w:t>增加投資性不動產</w:t>
            </w:r>
          </w:p>
        </w:tc>
        <w:tc>
          <w:tcPr>
            <w:tcW w:w="1928" w:type="dxa"/>
            <w:vAlign w:val="center"/>
          </w:tcPr>
          <w:p w14:paraId="222DAB25" w14:textId="77777777" w:rsidR="001E7ADD" w:rsidRPr="00E74DA8" w:rsidRDefault="001E7ADD" w:rsidP="00CE2DDD">
            <w:pPr>
              <w:overflowPunct w:val="0"/>
              <w:adjustRightInd w:val="0"/>
              <w:snapToGrid w:val="0"/>
              <w:spacing w:line="25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- 1,000,000,000</w:t>
            </w:r>
          </w:p>
        </w:tc>
        <w:tc>
          <w:tcPr>
            <w:tcW w:w="1928" w:type="dxa"/>
            <w:vAlign w:val="center"/>
          </w:tcPr>
          <w:p w14:paraId="4D0B761E" w14:textId="77777777" w:rsidR="001E7ADD" w:rsidRPr="00E74DA8" w:rsidRDefault="001E7ADD" w:rsidP="00CE2DDD">
            <w:pPr>
              <w:overflowPunct w:val="0"/>
              <w:adjustRightInd w:val="0"/>
              <w:snapToGrid w:val="0"/>
              <w:spacing w:line="250" w:lineRule="exact"/>
              <w:jc w:val="right"/>
              <w:rPr>
                <w:rFonts w:ascii="新細明體" w:hAnsi="新細明體"/>
                <w:color w:val="000000" w:themeColor="text1"/>
                <w:sz w:val="18"/>
                <w:szCs w:val="18"/>
              </w:rPr>
            </w:pPr>
            <w:r w:rsidRPr="00E74DA8">
              <w:rPr>
                <w:rFonts w:ascii="新細明體" w:hAnsi="新細明體" w:hint="eastAsia"/>
                <w:noProof/>
                <w:color w:val="000000" w:themeColor="text1"/>
                <w:sz w:val="18"/>
                <w:szCs w:val="18"/>
              </w:rPr>
              <w:t>－</w:t>
            </w:r>
          </w:p>
        </w:tc>
        <w:tc>
          <w:tcPr>
            <w:tcW w:w="1871" w:type="dxa"/>
            <w:gridSpan w:val="2"/>
            <w:vAlign w:val="center"/>
          </w:tcPr>
          <w:p w14:paraId="4BBF4845" w14:textId="77777777" w:rsidR="001E7ADD" w:rsidRPr="00E74DA8" w:rsidRDefault="001E7ADD" w:rsidP="00CE2DDD">
            <w:pPr>
              <w:overflowPunct w:val="0"/>
              <w:adjustRightInd w:val="0"/>
              <w:snapToGrid w:val="0"/>
              <w:spacing w:line="25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1,000,000,000</w:t>
            </w:r>
          </w:p>
        </w:tc>
        <w:tc>
          <w:tcPr>
            <w:tcW w:w="1077" w:type="dxa"/>
            <w:vAlign w:val="center"/>
          </w:tcPr>
          <w:p w14:paraId="04446413" w14:textId="77777777" w:rsidR="001E7ADD" w:rsidRPr="00E74DA8" w:rsidRDefault="001E7ADD" w:rsidP="00CE2DDD">
            <w:pPr>
              <w:overflowPunct w:val="0"/>
              <w:adjustRightInd w:val="0"/>
              <w:snapToGrid w:val="0"/>
              <w:spacing w:line="25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- 100.00</w:t>
            </w:r>
          </w:p>
        </w:tc>
      </w:tr>
      <w:tr w:rsidR="001E7ADD" w:rsidRPr="00E74DA8" w14:paraId="171AB622" w14:textId="77777777" w:rsidTr="00392BD3">
        <w:tblPrEx>
          <w:tblBorders>
            <w:top w:val="single" w:sz="8" w:space="0" w:color="auto"/>
            <w:left w:val="none" w:sz="0" w:space="0" w:color="auto"/>
            <w:bottom w:val="single" w:sz="8" w:space="0" w:color="auto"/>
            <w:right w:val="none" w:sz="0" w:space="0" w:color="auto"/>
            <w:insideH w:val="none" w:sz="0" w:space="0" w:color="auto"/>
          </w:tblBorders>
        </w:tblPrEx>
        <w:trPr>
          <w:cantSplit/>
          <w:trHeight w:hRule="exact" w:val="272"/>
        </w:trPr>
        <w:tc>
          <w:tcPr>
            <w:tcW w:w="3232" w:type="dxa"/>
            <w:gridSpan w:val="2"/>
            <w:vAlign w:val="center"/>
          </w:tcPr>
          <w:p w14:paraId="313544BD" w14:textId="77777777" w:rsidR="001E7ADD" w:rsidRPr="00E74DA8" w:rsidRDefault="001E7ADD" w:rsidP="00CE2DDD">
            <w:pPr>
              <w:overflowPunct w:val="0"/>
              <w:adjustRightInd w:val="0"/>
              <w:snapToGrid w:val="0"/>
              <w:spacing w:line="250" w:lineRule="exact"/>
              <w:ind w:leftChars="200" w:left="480"/>
              <w:jc w:val="distribute"/>
              <w:rPr>
                <w:rFonts w:ascii="標楷體" w:eastAsia="標楷體"/>
                <w:b/>
                <w:color w:val="000000" w:themeColor="text1"/>
                <w:spacing w:val="-18"/>
                <w:sz w:val="22"/>
                <w:szCs w:val="22"/>
              </w:rPr>
            </w:pPr>
            <w:r w:rsidRPr="00E74DA8">
              <w:rPr>
                <w:rFonts w:ascii="標楷體" w:eastAsia="標楷體" w:hint="eastAsia"/>
                <w:b/>
                <w:noProof/>
                <w:color w:val="000000" w:themeColor="text1"/>
                <w:spacing w:val="-18"/>
                <w:sz w:val="22"/>
                <w:szCs w:val="22"/>
              </w:rPr>
              <w:t>投資活動之淨現金流入（流出）</w:t>
            </w:r>
          </w:p>
        </w:tc>
        <w:tc>
          <w:tcPr>
            <w:tcW w:w="1928" w:type="dxa"/>
            <w:vAlign w:val="center"/>
          </w:tcPr>
          <w:p w14:paraId="639AE657" w14:textId="77777777" w:rsidR="001E7ADD" w:rsidRPr="00E74DA8" w:rsidRDefault="001E7ADD" w:rsidP="00CE2DDD">
            <w:pPr>
              <w:overflowPunct w:val="0"/>
              <w:adjustRightInd w:val="0"/>
              <w:snapToGrid w:val="0"/>
              <w:spacing w:line="250" w:lineRule="exact"/>
              <w:jc w:val="right"/>
              <w:rPr>
                <w:rFonts w:ascii="新細明體" w:hAnsi="新細明體"/>
                <w:b/>
                <w:color w:val="000000" w:themeColor="text1"/>
                <w:sz w:val="18"/>
                <w:szCs w:val="18"/>
              </w:rPr>
            </w:pPr>
            <w:r w:rsidRPr="00E74DA8">
              <w:rPr>
                <w:rFonts w:ascii="新細明體" w:hAnsi="新細明體"/>
                <w:b/>
                <w:noProof/>
                <w:color w:val="000000" w:themeColor="text1"/>
                <w:sz w:val="18"/>
                <w:szCs w:val="18"/>
              </w:rPr>
              <w:t>8,922,376,000</w:t>
            </w:r>
          </w:p>
        </w:tc>
        <w:tc>
          <w:tcPr>
            <w:tcW w:w="1928" w:type="dxa"/>
            <w:vAlign w:val="center"/>
          </w:tcPr>
          <w:p w14:paraId="48839616" w14:textId="77777777" w:rsidR="001E7ADD" w:rsidRPr="00E74DA8" w:rsidRDefault="001E7ADD" w:rsidP="00CE2DDD">
            <w:pPr>
              <w:overflowPunct w:val="0"/>
              <w:adjustRightInd w:val="0"/>
              <w:snapToGrid w:val="0"/>
              <w:spacing w:line="250" w:lineRule="exact"/>
              <w:jc w:val="right"/>
              <w:rPr>
                <w:rFonts w:ascii="新細明體" w:hAnsi="新細明體"/>
                <w:b/>
                <w:color w:val="000000" w:themeColor="text1"/>
                <w:sz w:val="18"/>
                <w:szCs w:val="18"/>
              </w:rPr>
            </w:pPr>
            <w:r w:rsidRPr="00E74DA8">
              <w:rPr>
                <w:rFonts w:ascii="新細明體" w:hAnsi="新細明體"/>
                <w:b/>
                <w:noProof/>
                <w:color w:val="000000" w:themeColor="text1"/>
                <w:sz w:val="18"/>
                <w:szCs w:val="18"/>
              </w:rPr>
              <w:t>- 89,259,734,283</w:t>
            </w:r>
          </w:p>
        </w:tc>
        <w:tc>
          <w:tcPr>
            <w:tcW w:w="1871" w:type="dxa"/>
            <w:gridSpan w:val="2"/>
            <w:vAlign w:val="center"/>
          </w:tcPr>
          <w:p w14:paraId="7B2194D8" w14:textId="77777777" w:rsidR="001E7ADD" w:rsidRPr="00E74DA8" w:rsidRDefault="001E7ADD" w:rsidP="00CE2DDD">
            <w:pPr>
              <w:overflowPunct w:val="0"/>
              <w:adjustRightInd w:val="0"/>
              <w:snapToGrid w:val="0"/>
              <w:spacing w:line="250" w:lineRule="exact"/>
              <w:jc w:val="right"/>
              <w:rPr>
                <w:rFonts w:ascii="新細明體" w:hAnsi="新細明體"/>
                <w:b/>
                <w:color w:val="000000" w:themeColor="text1"/>
                <w:sz w:val="18"/>
                <w:szCs w:val="18"/>
              </w:rPr>
            </w:pPr>
            <w:r w:rsidRPr="00E74DA8">
              <w:rPr>
                <w:rFonts w:ascii="新細明體" w:hAnsi="新細明體"/>
                <w:b/>
                <w:noProof/>
                <w:color w:val="000000" w:themeColor="text1"/>
                <w:sz w:val="18"/>
                <w:szCs w:val="18"/>
              </w:rPr>
              <w:t>- 98,182,110,283</w:t>
            </w:r>
          </w:p>
        </w:tc>
        <w:tc>
          <w:tcPr>
            <w:tcW w:w="1077" w:type="dxa"/>
            <w:vAlign w:val="center"/>
          </w:tcPr>
          <w:p w14:paraId="52580DEA" w14:textId="77777777" w:rsidR="001E7ADD" w:rsidRPr="00E74DA8" w:rsidRDefault="001E7ADD" w:rsidP="00CE2DDD">
            <w:pPr>
              <w:overflowPunct w:val="0"/>
              <w:adjustRightInd w:val="0"/>
              <w:snapToGrid w:val="0"/>
              <w:spacing w:line="250" w:lineRule="exact"/>
              <w:jc w:val="right"/>
              <w:rPr>
                <w:rFonts w:ascii="新細明體" w:hAnsi="新細明體"/>
                <w:b/>
                <w:color w:val="000000" w:themeColor="text1"/>
                <w:sz w:val="18"/>
                <w:szCs w:val="18"/>
              </w:rPr>
            </w:pPr>
            <w:r w:rsidRPr="00E74DA8">
              <w:rPr>
                <w:rFonts w:ascii="新細明體" w:hAnsi="新細明體"/>
                <w:b/>
                <w:noProof/>
                <w:color w:val="000000" w:themeColor="text1"/>
                <w:sz w:val="18"/>
                <w:szCs w:val="18"/>
              </w:rPr>
              <w:t>--</w:t>
            </w:r>
          </w:p>
        </w:tc>
      </w:tr>
      <w:tr w:rsidR="001E7ADD" w:rsidRPr="00E74DA8" w14:paraId="715DCE53" w14:textId="77777777" w:rsidTr="00392BD3">
        <w:tblPrEx>
          <w:tblBorders>
            <w:top w:val="single" w:sz="8" w:space="0" w:color="auto"/>
            <w:left w:val="none" w:sz="0" w:space="0" w:color="auto"/>
            <w:bottom w:val="single" w:sz="8" w:space="0" w:color="auto"/>
            <w:right w:val="none" w:sz="0" w:space="0" w:color="auto"/>
            <w:insideH w:val="none" w:sz="0" w:space="0" w:color="auto"/>
          </w:tblBorders>
        </w:tblPrEx>
        <w:trPr>
          <w:cantSplit/>
          <w:trHeight w:hRule="exact" w:val="272"/>
        </w:trPr>
        <w:tc>
          <w:tcPr>
            <w:tcW w:w="3232" w:type="dxa"/>
            <w:gridSpan w:val="2"/>
            <w:vAlign w:val="center"/>
          </w:tcPr>
          <w:p w14:paraId="76C9EDF2" w14:textId="77777777" w:rsidR="001E7ADD" w:rsidRPr="007521CF" w:rsidRDefault="001E7ADD" w:rsidP="00CE2DDD">
            <w:pPr>
              <w:overflowPunct w:val="0"/>
              <w:adjustRightInd w:val="0"/>
              <w:snapToGrid w:val="0"/>
              <w:spacing w:line="250" w:lineRule="exact"/>
              <w:jc w:val="distribute"/>
              <w:rPr>
                <w:rFonts w:ascii="標楷體" w:eastAsia="標楷體"/>
                <w:b/>
                <w:color w:val="000000" w:themeColor="text1"/>
                <w:sz w:val="22"/>
                <w:szCs w:val="22"/>
              </w:rPr>
            </w:pPr>
            <w:r w:rsidRPr="007521CF">
              <w:rPr>
                <w:rFonts w:ascii="標楷體" w:eastAsia="標楷體" w:hint="eastAsia"/>
                <w:b/>
                <w:noProof/>
                <w:color w:val="000000" w:themeColor="text1"/>
                <w:sz w:val="22"/>
                <w:szCs w:val="22"/>
              </w:rPr>
              <w:t>籌資活動之現金流量</w:t>
            </w:r>
          </w:p>
        </w:tc>
        <w:tc>
          <w:tcPr>
            <w:tcW w:w="1928" w:type="dxa"/>
            <w:vAlign w:val="center"/>
          </w:tcPr>
          <w:p w14:paraId="3BBA5493" w14:textId="77777777" w:rsidR="001E7ADD" w:rsidRPr="00E74DA8" w:rsidRDefault="001E7ADD" w:rsidP="00CE2DDD">
            <w:pPr>
              <w:overflowPunct w:val="0"/>
              <w:adjustRightInd w:val="0"/>
              <w:snapToGrid w:val="0"/>
              <w:spacing w:line="250" w:lineRule="exact"/>
              <w:jc w:val="right"/>
              <w:rPr>
                <w:rFonts w:ascii="新細明體" w:hAnsi="新細明體"/>
                <w:b/>
                <w:color w:val="000000" w:themeColor="text1"/>
                <w:sz w:val="18"/>
                <w:szCs w:val="18"/>
              </w:rPr>
            </w:pPr>
          </w:p>
        </w:tc>
        <w:tc>
          <w:tcPr>
            <w:tcW w:w="1928" w:type="dxa"/>
            <w:vAlign w:val="center"/>
          </w:tcPr>
          <w:p w14:paraId="764B6863" w14:textId="77777777" w:rsidR="001E7ADD" w:rsidRPr="00E74DA8" w:rsidRDefault="001E7ADD" w:rsidP="00CE2DDD">
            <w:pPr>
              <w:overflowPunct w:val="0"/>
              <w:adjustRightInd w:val="0"/>
              <w:snapToGrid w:val="0"/>
              <w:spacing w:line="250" w:lineRule="exact"/>
              <w:jc w:val="right"/>
              <w:rPr>
                <w:rFonts w:ascii="新細明體" w:hAnsi="新細明體"/>
                <w:b/>
                <w:color w:val="000000" w:themeColor="text1"/>
                <w:sz w:val="18"/>
                <w:szCs w:val="18"/>
              </w:rPr>
            </w:pPr>
          </w:p>
        </w:tc>
        <w:tc>
          <w:tcPr>
            <w:tcW w:w="1871" w:type="dxa"/>
            <w:gridSpan w:val="2"/>
            <w:vAlign w:val="center"/>
          </w:tcPr>
          <w:p w14:paraId="45F087C3" w14:textId="77777777" w:rsidR="001E7ADD" w:rsidRPr="00E74DA8" w:rsidRDefault="001E7ADD" w:rsidP="00CE2DDD">
            <w:pPr>
              <w:overflowPunct w:val="0"/>
              <w:adjustRightInd w:val="0"/>
              <w:snapToGrid w:val="0"/>
              <w:spacing w:line="250" w:lineRule="exact"/>
              <w:jc w:val="right"/>
              <w:rPr>
                <w:rFonts w:ascii="新細明體" w:hAnsi="新細明體"/>
                <w:b/>
                <w:color w:val="000000" w:themeColor="text1"/>
                <w:sz w:val="18"/>
                <w:szCs w:val="18"/>
              </w:rPr>
            </w:pPr>
          </w:p>
        </w:tc>
        <w:tc>
          <w:tcPr>
            <w:tcW w:w="1077" w:type="dxa"/>
            <w:vAlign w:val="center"/>
          </w:tcPr>
          <w:p w14:paraId="37952FF6" w14:textId="77777777" w:rsidR="001E7ADD" w:rsidRPr="00E74DA8" w:rsidRDefault="001E7ADD" w:rsidP="00CE2DDD">
            <w:pPr>
              <w:overflowPunct w:val="0"/>
              <w:adjustRightInd w:val="0"/>
              <w:snapToGrid w:val="0"/>
              <w:spacing w:line="250" w:lineRule="exact"/>
              <w:jc w:val="right"/>
              <w:rPr>
                <w:rFonts w:ascii="新細明體" w:hAnsi="新細明體"/>
                <w:b/>
                <w:color w:val="000000" w:themeColor="text1"/>
                <w:sz w:val="18"/>
                <w:szCs w:val="18"/>
              </w:rPr>
            </w:pPr>
          </w:p>
        </w:tc>
      </w:tr>
      <w:tr w:rsidR="001E7ADD" w:rsidRPr="00E74DA8" w14:paraId="33E5F749" w14:textId="77777777" w:rsidTr="00392BD3">
        <w:tblPrEx>
          <w:tblBorders>
            <w:top w:val="single" w:sz="8" w:space="0" w:color="auto"/>
            <w:left w:val="none" w:sz="0" w:space="0" w:color="auto"/>
            <w:bottom w:val="single" w:sz="8" w:space="0" w:color="auto"/>
            <w:right w:val="none" w:sz="0" w:space="0" w:color="auto"/>
            <w:insideH w:val="none" w:sz="0" w:space="0" w:color="auto"/>
          </w:tblBorders>
        </w:tblPrEx>
        <w:trPr>
          <w:cantSplit/>
          <w:trHeight w:hRule="exact" w:val="272"/>
        </w:trPr>
        <w:tc>
          <w:tcPr>
            <w:tcW w:w="3232" w:type="dxa"/>
            <w:gridSpan w:val="2"/>
            <w:vAlign w:val="center"/>
          </w:tcPr>
          <w:p w14:paraId="36C13DD0" w14:textId="77777777" w:rsidR="001E7ADD" w:rsidRPr="00E74DA8" w:rsidRDefault="001E7ADD" w:rsidP="00CE2DDD">
            <w:pPr>
              <w:overflowPunct w:val="0"/>
              <w:adjustRightInd w:val="0"/>
              <w:snapToGrid w:val="0"/>
              <w:spacing w:line="250" w:lineRule="exact"/>
              <w:ind w:leftChars="100" w:left="240"/>
              <w:jc w:val="distribute"/>
              <w:rPr>
                <w:rFonts w:ascii="標楷體" w:eastAsia="標楷體"/>
                <w:color w:val="000000" w:themeColor="text1"/>
                <w:sz w:val="22"/>
                <w:szCs w:val="22"/>
              </w:rPr>
            </w:pPr>
            <w:r w:rsidRPr="00E74DA8">
              <w:rPr>
                <w:rFonts w:ascii="標楷體" w:eastAsia="標楷體" w:hint="eastAsia"/>
                <w:noProof/>
                <w:color w:val="000000" w:themeColor="text1"/>
                <w:sz w:val="22"/>
                <w:szCs w:val="22"/>
              </w:rPr>
              <w:t>短期債務淨增（淨減）</w:t>
            </w:r>
          </w:p>
        </w:tc>
        <w:tc>
          <w:tcPr>
            <w:tcW w:w="1928" w:type="dxa"/>
            <w:vAlign w:val="center"/>
          </w:tcPr>
          <w:p w14:paraId="2E6D318D" w14:textId="77777777" w:rsidR="001E7ADD" w:rsidRPr="00E74DA8" w:rsidRDefault="001E7ADD" w:rsidP="00CE2DDD">
            <w:pPr>
              <w:overflowPunct w:val="0"/>
              <w:adjustRightInd w:val="0"/>
              <w:snapToGrid w:val="0"/>
              <w:spacing w:line="25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- 200,524,000</w:t>
            </w:r>
          </w:p>
        </w:tc>
        <w:tc>
          <w:tcPr>
            <w:tcW w:w="1928" w:type="dxa"/>
            <w:vAlign w:val="center"/>
          </w:tcPr>
          <w:p w14:paraId="2E12B1A9" w14:textId="77777777" w:rsidR="001E7ADD" w:rsidRPr="00E74DA8" w:rsidRDefault="001E7ADD" w:rsidP="00CE2DDD">
            <w:pPr>
              <w:overflowPunct w:val="0"/>
              <w:adjustRightInd w:val="0"/>
              <w:snapToGrid w:val="0"/>
              <w:spacing w:line="25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692,545,000</w:t>
            </w:r>
          </w:p>
        </w:tc>
        <w:tc>
          <w:tcPr>
            <w:tcW w:w="1871" w:type="dxa"/>
            <w:gridSpan w:val="2"/>
            <w:vAlign w:val="center"/>
          </w:tcPr>
          <w:p w14:paraId="1E366628" w14:textId="77777777" w:rsidR="001E7ADD" w:rsidRPr="00E74DA8" w:rsidRDefault="001E7ADD" w:rsidP="00CE2DDD">
            <w:pPr>
              <w:overflowPunct w:val="0"/>
              <w:adjustRightInd w:val="0"/>
              <w:snapToGrid w:val="0"/>
              <w:spacing w:line="25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893,069,000</w:t>
            </w:r>
          </w:p>
        </w:tc>
        <w:tc>
          <w:tcPr>
            <w:tcW w:w="1077" w:type="dxa"/>
            <w:vAlign w:val="center"/>
          </w:tcPr>
          <w:p w14:paraId="27F9C421" w14:textId="77777777" w:rsidR="001E7ADD" w:rsidRPr="00E74DA8" w:rsidRDefault="001E7ADD" w:rsidP="00CE2DDD">
            <w:pPr>
              <w:overflowPunct w:val="0"/>
              <w:adjustRightInd w:val="0"/>
              <w:snapToGrid w:val="0"/>
              <w:spacing w:line="25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w:t>
            </w:r>
          </w:p>
        </w:tc>
      </w:tr>
      <w:tr w:rsidR="001E7ADD" w:rsidRPr="00E74DA8" w14:paraId="270BB258" w14:textId="77777777" w:rsidTr="00392BD3">
        <w:tblPrEx>
          <w:tblBorders>
            <w:top w:val="single" w:sz="8" w:space="0" w:color="auto"/>
            <w:left w:val="none" w:sz="0" w:space="0" w:color="auto"/>
            <w:bottom w:val="single" w:sz="8" w:space="0" w:color="auto"/>
            <w:right w:val="none" w:sz="0" w:space="0" w:color="auto"/>
            <w:insideH w:val="none" w:sz="0" w:space="0" w:color="auto"/>
          </w:tblBorders>
        </w:tblPrEx>
        <w:trPr>
          <w:cantSplit/>
          <w:trHeight w:hRule="exact" w:val="272"/>
        </w:trPr>
        <w:tc>
          <w:tcPr>
            <w:tcW w:w="3232" w:type="dxa"/>
            <w:gridSpan w:val="2"/>
            <w:vAlign w:val="center"/>
          </w:tcPr>
          <w:p w14:paraId="184C886F" w14:textId="77777777" w:rsidR="001E7ADD" w:rsidRPr="00E74DA8" w:rsidRDefault="001E7ADD" w:rsidP="00CE2DDD">
            <w:pPr>
              <w:overflowPunct w:val="0"/>
              <w:adjustRightInd w:val="0"/>
              <w:snapToGrid w:val="0"/>
              <w:spacing w:line="250" w:lineRule="exact"/>
              <w:ind w:leftChars="100" w:left="240"/>
              <w:jc w:val="distribute"/>
              <w:rPr>
                <w:rFonts w:ascii="標楷體" w:eastAsia="標楷體"/>
                <w:color w:val="000000" w:themeColor="text1"/>
                <w:sz w:val="22"/>
                <w:szCs w:val="22"/>
              </w:rPr>
            </w:pPr>
            <w:r w:rsidRPr="00E74DA8">
              <w:rPr>
                <w:rFonts w:ascii="標楷體" w:eastAsia="標楷體" w:hint="eastAsia"/>
                <w:noProof/>
                <w:color w:val="000000" w:themeColor="text1"/>
                <w:sz w:val="22"/>
                <w:szCs w:val="22"/>
              </w:rPr>
              <w:t>流動金融負債淨增（淨減）</w:t>
            </w:r>
          </w:p>
        </w:tc>
        <w:tc>
          <w:tcPr>
            <w:tcW w:w="1928" w:type="dxa"/>
            <w:vAlign w:val="center"/>
          </w:tcPr>
          <w:p w14:paraId="4B1AC6CA" w14:textId="77777777" w:rsidR="001E7ADD" w:rsidRPr="00E74DA8" w:rsidRDefault="001E7ADD" w:rsidP="00CE2DDD">
            <w:pPr>
              <w:overflowPunct w:val="0"/>
              <w:adjustRightInd w:val="0"/>
              <w:snapToGrid w:val="0"/>
              <w:spacing w:line="25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4,639,000</w:t>
            </w:r>
          </w:p>
        </w:tc>
        <w:tc>
          <w:tcPr>
            <w:tcW w:w="1928" w:type="dxa"/>
            <w:vAlign w:val="center"/>
          </w:tcPr>
          <w:p w14:paraId="5D4923A0" w14:textId="77777777" w:rsidR="001E7ADD" w:rsidRPr="00E74DA8" w:rsidRDefault="001E7ADD" w:rsidP="00CE2DDD">
            <w:pPr>
              <w:overflowPunct w:val="0"/>
              <w:adjustRightInd w:val="0"/>
              <w:snapToGrid w:val="0"/>
              <w:spacing w:line="25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- 526,712,924</w:t>
            </w:r>
          </w:p>
        </w:tc>
        <w:tc>
          <w:tcPr>
            <w:tcW w:w="1871" w:type="dxa"/>
            <w:gridSpan w:val="2"/>
            <w:vAlign w:val="center"/>
          </w:tcPr>
          <w:p w14:paraId="59E88EB6" w14:textId="77777777" w:rsidR="001E7ADD" w:rsidRPr="00E74DA8" w:rsidRDefault="001E7ADD" w:rsidP="00CE2DDD">
            <w:pPr>
              <w:overflowPunct w:val="0"/>
              <w:adjustRightInd w:val="0"/>
              <w:snapToGrid w:val="0"/>
              <w:spacing w:line="25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- 531,351,924</w:t>
            </w:r>
          </w:p>
        </w:tc>
        <w:tc>
          <w:tcPr>
            <w:tcW w:w="1077" w:type="dxa"/>
            <w:vAlign w:val="center"/>
          </w:tcPr>
          <w:p w14:paraId="49B7B0F0" w14:textId="77777777" w:rsidR="001E7ADD" w:rsidRPr="00E74DA8" w:rsidRDefault="001E7ADD" w:rsidP="00CE2DDD">
            <w:pPr>
              <w:overflowPunct w:val="0"/>
              <w:adjustRightInd w:val="0"/>
              <w:snapToGrid w:val="0"/>
              <w:spacing w:line="25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w:t>
            </w:r>
          </w:p>
        </w:tc>
      </w:tr>
      <w:tr w:rsidR="001E7ADD" w:rsidRPr="00E74DA8" w14:paraId="298E73CF" w14:textId="77777777" w:rsidTr="00392BD3">
        <w:tblPrEx>
          <w:tblBorders>
            <w:top w:val="single" w:sz="8" w:space="0" w:color="auto"/>
            <w:left w:val="none" w:sz="0" w:space="0" w:color="auto"/>
            <w:bottom w:val="single" w:sz="8" w:space="0" w:color="auto"/>
            <w:right w:val="none" w:sz="0" w:space="0" w:color="auto"/>
            <w:insideH w:val="none" w:sz="0" w:space="0" w:color="auto"/>
          </w:tblBorders>
        </w:tblPrEx>
        <w:trPr>
          <w:cantSplit/>
          <w:trHeight w:hRule="exact" w:val="272"/>
        </w:trPr>
        <w:tc>
          <w:tcPr>
            <w:tcW w:w="3232" w:type="dxa"/>
            <w:gridSpan w:val="2"/>
            <w:vAlign w:val="center"/>
          </w:tcPr>
          <w:p w14:paraId="06C59491" w14:textId="77777777" w:rsidR="001E7ADD" w:rsidRPr="00E74DA8" w:rsidRDefault="001E7ADD" w:rsidP="00CE2DDD">
            <w:pPr>
              <w:overflowPunct w:val="0"/>
              <w:adjustRightInd w:val="0"/>
              <w:snapToGrid w:val="0"/>
              <w:spacing w:line="250" w:lineRule="exact"/>
              <w:ind w:leftChars="100" w:left="240"/>
              <w:jc w:val="distribute"/>
              <w:rPr>
                <w:rFonts w:ascii="標楷體" w:eastAsia="標楷體"/>
                <w:color w:val="000000" w:themeColor="text1"/>
                <w:sz w:val="22"/>
                <w:szCs w:val="22"/>
              </w:rPr>
            </w:pPr>
            <w:r w:rsidRPr="00E74DA8">
              <w:rPr>
                <w:rFonts w:ascii="標楷體" w:eastAsia="標楷體" w:hint="eastAsia"/>
                <w:noProof/>
                <w:color w:val="000000" w:themeColor="text1"/>
                <w:sz w:val="22"/>
                <w:szCs w:val="22"/>
              </w:rPr>
              <w:t>金融債券淨增（淨減）</w:t>
            </w:r>
          </w:p>
        </w:tc>
        <w:tc>
          <w:tcPr>
            <w:tcW w:w="1928" w:type="dxa"/>
            <w:vAlign w:val="center"/>
          </w:tcPr>
          <w:p w14:paraId="64E133CC" w14:textId="77777777" w:rsidR="001E7ADD" w:rsidRPr="00E74DA8" w:rsidRDefault="001E7ADD" w:rsidP="00CE2DDD">
            <w:pPr>
              <w:overflowPunct w:val="0"/>
              <w:adjustRightInd w:val="0"/>
              <w:snapToGrid w:val="0"/>
              <w:spacing w:line="25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- 8,000,000,000</w:t>
            </w:r>
          </w:p>
        </w:tc>
        <w:tc>
          <w:tcPr>
            <w:tcW w:w="1928" w:type="dxa"/>
            <w:vAlign w:val="center"/>
          </w:tcPr>
          <w:p w14:paraId="2E8D10FF" w14:textId="77777777" w:rsidR="001E7ADD" w:rsidRPr="00E74DA8" w:rsidRDefault="001E7ADD" w:rsidP="00CE2DDD">
            <w:pPr>
              <w:overflowPunct w:val="0"/>
              <w:adjustRightInd w:val="0"/>
              <w:snapToGrid w:val="0"/>
              <w:spacing w:line="25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- 8,000,000,000</w:t>
            </w:r>
          </w:p>
        </w:tc>
        <w:tc>
          <w:tcPr>
            <w:tcW w:w="1871" w:type="dxa"/>
            <w:gridSpan w:val="2"/>
            <w:vAlign w:val="center"/>
          </w:tcPr>
          <w:p w14:paraId="74D1D216" w14:textId="77777777" w:rsidR="001E7ADD" w:rsidRPr="00E74DA8" w:rsidRDefault="001E7ADD" w:rsidP="00CE2DDD">
            <w:pPr>
              <w:overflowPunct w:val="0"/>
              <w:adjustRightInd w:val="0"/>
              <w:snapToGrid w:val="0"/>
              <w:spacing w:line="250" w:lineRule="exact"/>
              <w:jc w:val="right"/>
              <w:rPr>
                <w:rFonts w:ascii="新細明體" w:hAnsi="新細明體"/>
                <w:color w:val="000000" w:themeColor="text1"/>
                <w:sz w:val="18"/>
                <w:szCs w:val="18"/>
              </w:rPr>
            </w:pPr>
            <w:r w:rsidRPr="00E74DA8">
              <w:rPr>
                <w:rFonts w:ascii="新細明體" w:hAnsi="新細明體" w:hint="eastAsia"/>
                <w:noProof/>
                <w:color w:val="000000" w:themeColor="text1"/>
                <w:sz w:val="18"/>
                <w:szCs w:val="18"/>
              </w:rPr>
              <w:t>－</w:t>
            </w:r>
          </w:p>
        </w:tc>
        <w:tc>
          <w:tcPr>
            <w:tcW w:w="1077" w:type="dxa"/>
            <w:vAlign w:val="center"/>
          </w:tcPr>
          <w:p w14:paraId="307592D3" w14:textId="77777777" w:rsidR="001E7ADD" w:rsidRPr="00E74DA8" w:rsidRDefault="001E7ADD" w:rsidP="00CE2DDD">
            <w:pPr>
              <w:overflowPunct w:val="0"/>
              <w:adjustRightInd w:val="0"/>
              <w:snapToGrid w:val="0"/>
              <w:spacing w:line="250" w:lineRule="exact"/>
              <w:jc w:val="right"/>
              <w:rPr>
                <w:rFonts w:ascii="新細明體" w:hAnsi="新細明體"/>
                <w:color w:val="000000" w:themeColor="text1"/>
                <w:sz w:val="18"/>
                <w:szCs w:val="18"/>
              </w:rPr>
            </w:pPr>
            <w:r w:rsidRPr="00E74DA8">
              <w:rPr>
                <w:rFonts w:ascii="新細明體" w:hAnsi="新細明體" w:hint="eastAsia"/>
                <w:noProof/>
                <w:color w:val="000000" w:themeColor="text1"/>
                <w:sz w:val="18"/>
                <w:szCs w:val="18"/>
              </w:rPr>
              <w:t>－</w:t>
            </w:r>
          </w:p>
        </w:tc>
      </w:tr>
      <w:tr w:rsidR="001E7ADD" w:rsidRPr="00E74DA8" w14:paraId="7C59E825" w14:textId="77777777" w:rsidTr="00392BD3">
        <w:tblPrEx>
          <w:tblBorders>
            <w:top w:val="single" w:sz="8" w:space="0" w:color="auto"/>
            <w:left w:val="none" w:sz="0" w:space="0" w:color="auto"/>
            <w:bottom w:val="single" w:sz="8" w:space="0" w:color="auto"/>
            <w:right w:val="none" w:sz="0" w:space="0" w:color="auto"/>
            <w:insideH w:val="none" w:sz="0" w:space="0" w:color="auto"/>
          </w:tblBorders>
        </w:tblPrEx>
        <w:trPr>
          <w:cantSplit/>
          <w:trHeight w:hRule="exact" w:val="272"/>
        </w:trPr>
        <w:tc>
          <w:tcPr>
            <w:tcW w:w="3232" w:type="dxa"/>
            <w:gridSpan w:val="2"/>
            <w:vAlign w:val="center"/>
          </w:tcPr>
          <w:p w14:paraId="58FD86CB" w14:textId="77777777" w:rsidR="001E7ADD" w:rsidRPr="00E74DA8" w:rsidRDefault="001E7ADD" w:rsidP="00CE2DDD">
            <w:pPr>
              <w:overflowPunct w:val="0"/>
              <w:adjustRightInd w:val="0"/>
              <w:snapToGrid w:val="0"/>
              <w:spacing w:line="250" w:lineRule="exact"/>
              <w:ind w:leftChars="100" w:left="240"/>
              <w:jc w:val="distribute"/>
              <w:rPr>
                <w:rFonts w:ascii="標楷體" w:eastAsia="標楷體"/>
                <w:color w:val="000000" w:themeColor="text1"/>
                <w:sz w:val="22"/>
                <w:szCs w:val="22"/>
              </w:rPr>
            </w:pPr>
            <w:r w:rsidRPr="00E74DA8">
              <w:rPr>
                <w:rFonts w:ascii="標楷體" w:eastAsia="標楷體" w:hint="eastAsia"/>
                <w:noProof/>
                <w:color w:val="000000" w:themeColor="text1"/>
                <w:sz w:val="22"/>
                <w:szCs w:val="22"/>
              </w:rPr>
              <w:t>央行及同業融資淨增（淨減）</w:t>
            </w:r>
          </w:p>
        </w:tc>
        <w:tc>
          <w:tcPr>
            <w:tcW w:w="1928" w:type="dxa"/>
            <w:vAlign w:val="center"/>
          </w:tcPr>
          <w:p w14:paraId="1128F53D" w14:textId="77777777" w:rsidR="001E7ADD" w:rsidRPr="00E74DA8" w:rsidRDefault="001E7ADD" w:rsidP="00CE2DDD">
            <w:pPr>
              <w:overflowPunct w:val="0"/>
              <w:adjustRightInd w:val="0"/>
              <w:snapToGrid w:val="0"/>
              <w:spacing w:line="25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228,457,000</w:t>
            </w:r>
          </w:p>
        </w:tc>
        <w:tc>
          <w:tcPr>
            <w:tcW w:w="1928" w:type="dxa"/>
            <w:vAlign w:val="center"/>
          </w:tcPr>
          <w:p w14:paraId="6B54D051" w14:textId="77777777" w:rsidR="001E7ADD" w:rsidRPr="00E74DA8" w:rsidRDefault="001E7ADD" w:rsidP="00CE2DDD">
            <w:pPr>
              <w:overflowPunct w:val="0"/>
              <w:adjustRightInd w:val="0"/>
              <w:snapToGrid w:val="0"/>
              <w:spacing w:line="25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- 252,575,000</w:t>
            </w:r>
          </w:p>
        </w:tc>
        <w:tc>
          <w:tcPr>
            <w:tcW w:w="1871" w:type="dxa"/>
            <w:gridSpan w:val="2"/>
            <w:vAlign w:val="center"/>
          </w:tcPr>
          <w:p w14:paraId="2FC8A53E" w14:textId="77777777" w:rsidR="001E7ADD" w:rsidRPr="00E74DA8" w:rsidRDefault="001E7ADD" w:rsidP="00CE2DDD">
            <w:pPr>
              <w:overflowPunct w:val="0"/>
              <w:adjustRightInd w:val="0"/>
              <w:snapToGrid w:val="0"/>
              <w:spacing w:line="25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- 481,032,000</w:t>
            </w:r>
          </w:p>
        </w:tc>
        <w:tc>
          <w:tcPr>
            <w:tcW w:w="1077" w:type="dxa"/>
            <w:vAlign w:val="center"/>
          </w:tcPr>
          <w:p w14:paraId="3F781211" w14:textId="77777777" w:rsidR="001E7ADD" w:rsidRPr="00E74DA8" w:rsidRDefault="001E7ADD" w:rsidP="00CE2DDD">
            <w:pPr>
              <w:overflowPunct w:val="0"/>
              <w:adjustRightInd w:val="0"/>
              <w:snapToGrid w:val="0"/>
              <w:spacing w:line="25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w:t>
            </w:r>
          </w:p>
        </w:tc>
      </w:tr>
      <w:tr w:rsidR="001E7ADD" w:rsidRPr="00E74DA8" w14:paraId="50D0BFF0" w14:textId="77777777" w:rsidTr="00392BD3">
        <w:tblPrEx>
          <w:tblBorders>
            <w:top w:val="single" w:sz="8" w:space="0" w:color="auto"/>
            <w:left w:val="none" w:sz="0" w:space="0" w:color="auto"/>
            <w:bottom w:val="single" w:sz="8" w:space="0" w:color="auto"/>
            <w:right w:val="none" w:sz="0" w:space="0" w:color="auto"/>
            <w:insideH w:val="none" w:sz="0" w:space="0" w:color="auto"/>
          </w:tblBorders>
        </w:tblPrEx>
        <w:trPr>
          <w:cantSplit/>
          <w:trHeight w:hRule="exact" w:val="272"/>
        </w:trPr>
        <w:tc>
          <w:tcPr>
            <w:tcW w:w="3232" w:type="dxa"/>
            <w:gridSpan w:val="2"/>
            <w:vAlign w:val="center"/>
          </w:tcPr>
          <w:p w14:paraId="202BC8B5" w14:textId="77777777" w:rsidR="001E7ADD" w:rsidRPr="00E74DA8" w:rsidRDefault="001E7ADD" w:rsidP="00CE2DDD">
            <w:pPr>
              <w:overflowPunct w:val="0"/>
              <w:adjustRightInd w:val="0"/>
              <w:snapToGrid w:val="0"/>
              <w:spacing w:line="250" w:lineRule="exact"/>
              <w:ind w:leftChars="100" w:left="240"/>
              <w:jc w:val="distribute"/>
              <w:rPr>
                <w:rFonts w:ascii="標楷體" w:eastAsia="標楷體"/>
                <w:color w:val="000000" w:themeColor="text1"/>
                <w:sz w:val="22"/>
                <w:szCs w:val="22"/>
              </w:rPr>
            </w:pPr>
            <w:r w:rsidRPr="00E74DA8">
              <w:rPr>
                <w:rFonts w:ascii="標楷體" w:eastAsia="標楷體" w:hint="eastAsia"/>
                <w:noProof/>
                <w:color w:val="000000" w:themeColor="text1"/>
                <w:sz w:val="22"/>
                <w:szCs w:val="22"/>
              </w:rPr>
              <w:t>增加長期債務</w:t>
            </w:r>
          </w:p>
        </w:tc>
        <w:tc>
          <w:tcPr>
            <w:tcW w:w="1928" w:type="dxa"/>
            <w:vAlign w:val="center"/>
          </w:tcPr>
          <w:p w14:paraId="4ABF8592" w14:textId="77777777" w:rsidR="001E7ADD" w:rsidRPr="00E74DA8" w:rsidRDefault="001E7ADD" w:rsidP="00CE2DDD">
            <w:pPr>
              <w:overflowPunct w:val="0"/>
              <w:adjustRightInd w:val="0"/>
              <w:snapToGrid w:val="0"/>
              <w:spacing w:line="25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4,000,000,000</w:t>
            </w:r>
          </w:p>
        </w:tc>
        <w:tc>
          <w:tcPr>
            <w:tcW w:w="1928" w:type="dxa"/>
            <w:vAlign w:val="center"/>
          </w:tcPr>
          <w:p w14:paraId="30740642" w14:textId="77777777" w:rsidR="001E7ADD" w:rsidRPr="00E74DA8" w:rsidRDefault="001E7ADD" w:rsidP="00CE2DDD">
            <w:pPr>
              <w:overflowPunct w:val="0"/>
              <w:adjustRightInd w:val="0"/>
              <w:snapToGrid w:val="0"/>
              <w:spacing w:line="250" w:lineRule="exact"/>
              <w:jc w:val="right"/>
              <w:rPr>
                <w:rFonts w:ascii="新細明體" w:hAnsi="新細明體"/>
                <w:color w:val="000000" w:themeColor="text1"/>
                <w:sz w:val="18"/>
                <w:szCs w:val="18"/>
              </w:rPr>
            </w:pPr>
            <w:r w:rsidRPr="00E74DA8">
              <w:rPr>
                <w:rFonts w:ascii="新細明體" w:hAnsi="新細明體" w:hint="eastAsia"/>
                <w:noProof/>
                <w:color w:val="000000" w:themeColor="text1"/>
                <w:sz w:val="18"/>
                <w:szCs w:val="18"/>
              </w:rPr>
              <w:t>－</w:t>
            </w:r>
          </w:p>
        </w:tc>
        <w:tc>
          <w:tcPr>
            <w:tcW w:w="1871" w:type="dxa"/>
            <w:gridSpan w:val="2"/>
            <w:vAlign w:val="center"/>
          </w:tcPr>
          <w:p w14:paraId="6E20F21B" w14:textId="77777777" w:rsidR="001E7ADD" w:rsidRPr="00E74DA8" w:rsidRDefault="001E7ADD" w:rsidP="00CE2DDD">
            <w:pPr>
              <w:overflowPunct w:val="0"/>
              <w:adjustRightInd w:val="0"/>
              <w:snapToGrid w:val="0"/>
              <w:spacing w:line="25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- 4,000,000,000</w:t>
            </w:r>
          </w:p>
        </w:tc>
        <w:tc>
          <w:tcPr>
            <w:tcW w:w="1077" w:type="dxa"/>
            <w:vAlign w:val="center"/>
          </w:tcPr>
          <w:p w14:paraId="00F4F7BD" w14:textId="77777777" w:rsidR="001E7ADD" w:rsidRPr="00E74DA8" w:rsidRDefault="001E7ADD" w:rsidP="00CE2DDD">
            <w:pPr>
              <w:overflowPunct w:val="0"/>
              <w:adjustRightInd w:val="0"/>
              <w:snapToGrid w:val="0"/>
              <w:spacing w:line="25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- 100.00</w:t>
            </w:r>
          </w:p>
        </w:tc>
      </w:tr>
      <w:tr w:rsidR="001E7ADD" w:rsidRPr="00E74DA8" w14:paraId="33BEAA0E" w14:textId="77777777" w:rsidTr="00392BD3">
        <w:tblPrEx>
          <w:tblBorders>
            <w:top w:val="single" w:sz="8" w:space="0" w:color="auto"/>
            <w:left w:val="none" w:sz="0" w:space="0" w:color="auto"/>
            <w:bottom w:val="single" w:sz="8" w:space="0" w:color="auto"/>
            <w:right w:val="none" w:sz="0" w:space="0" w:color="auto"/>
            <w:insideH w:val="none" w:sz="0" w:space="0" w:color="auto"/>
          </w:tblBorders>
        </w:tblPrEx>
        <w:trPr>
          <w:cantSplit/>
          <w:trHeight w:hRule="exact" w:val="272"/>
        </w:trPr>
        <w:tc>
          <w:tcPr>
            <w:tcW w:w="3232" w:type="dxa"/>
            <w:gridSpan w:val="2"/>
            <w:vAlign w:val="center"/>
          </w:tcPr>
          <w:p w14:paraId="73602F74" w14:textId="77777777" w:rsidR="001E7ADD" w:rsidRPr="00E74DA8" w:rsidRDefault="001E7ADD" w:rsidP="00CE2DDD">
            <w:pPr>
              <w:overflowPunct w:val="0"/>
              <w:adjustRightInd w:val="0"/>
              <w:snapToGrid w:val="0"/>
              <w:spacing w:line="250" w:lineRule="exact"/>
              <w:ind w:leftChars="100" w:left="240"/>
              <w:jc w:val="distribute"/>
              <w:rPr>
                <w:rFonts w:ascii="標楷體" w:eastAsia="標楷體"/>
                <w:color w:val="000000" w:themeColor="text1"/>
                <w:sz w:val="22"/>
                <w:szCs w:val="22"/>
              </w:rPr>
            </w:pPr>
            <w:r w:rsidRPr="00E74DA8">
              <w:rPr>
                <w:rFonts w:ascii="標楷體" w:eastAsia="標楷體" w:hint="eastAsia"/>
                <w:noProof/>
                <w:color w:val="000000" w:themeColor="text1"/>
                <w:sz w:val="22"/>
                <w:szCs w:val="22"/>
              </w:rPr>
              <w:t>其他負債淨增（淨減）</w:t>
            </w:r>
          </w:p>
        </w:tc>
        <w:tc>
          <w:tcPr>
            <w:tcW w:w="1928" w:type="dxa"/>
            <w:vAlign w:val="center"/>
          </w:tcPr>
          <w:p w14:paraId="4C097591" w14:textId="77777777" w:rsidR="001E7ADD" w:rsidRPr="00E74DA8" w:rsidRDefault="001E7ADD" w:rsidP="00CE2DDD">
            <w:pPr>
              <w:overflowPunct w:val="0"/>
              <w:adjustRightInd w:val="0"/>
              <w:snapToGrid w:val="0"/>
              <w:spacing w:line="25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126,420,000</w:t>
            </w:r>
          </w:p>
        </w:tc>
        <w:tc>
          <w:tcPr>
            <w:tcW w:w="1928" w:type="dxa"/>
            <w:vAlign w:val="center"/>
          </w:tcPr>
          <w:p w14:paraId="21F02268" w14:textId="77777777" w:rsidR="001E7ADD" w:rsidRPr="00E74DA8" w:rsidRDefault="001E7ADD" w:rsidP="00CE2DDD">
            <w:pPr>
              <w:overflowPunct w:val="0"/>
              <w:adjustRightInd w:val="0"/>
              <w:snapToGrid w:val="0"/>
              <w:spacing w:line="25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- 240,415,651</w:t>
            </w:r>
          </w:p>
        </w:tc>
        <w:tc>
          <w:tcPr>
            <w:tcW w:w="1871" w:type="dxa"/>
            <w:gridSpan w:val="2"/>
            <w:vAlign w:val="center"/>
          </w:tcPr>
          <w:p w14:paraId="1464A462" w14:textId="77777777" w:rsidR="001E7ADD" w:rsidRPr="00E74DA8" w:rsidRDefault="001E7ADD" w:rsidP="00CE2DDD">
            <w:pPr>
              <w:overflowPunct w:val="0"/>
              <w:adjustRightInd w:val="0"/>
              <w:snapToGrid w:val="0"/>
              <w:spacing w:line="25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- 366,835,651</w:t>
            </w:r>
          </w:p>
        </w:tc>
        <w:tc>
          <w:tcPr>
            <w:tcW w:w="1077" w:type="dxa"/>
            <w:vAlign w:val="center"/>
          </w:tcPr>
          <w:p w14:paraId="74030AB5" w14:textId="77777777" w:rsidR="001E7ADD" w:rsidRPr="00E74DA8" w:rsidRDefault="001E7ADD" w:rsidP="00CE2DDD">
            <w:pPr>
              <w:overflowPunct w:val="0"/>
              <w:adjustRightInd w:val="0"/>
              <w:snapToGrid w:val="0"/>
              <w:spacing w:line="25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w:t>
            </w:r>
          </w:p>
        </w:tc>
      </w:tr>
      <w:tr w:rsidR="001E7ADD" w:rsidRPr="00E74DA8" w14:paraId="587897E6" w14:textId="77777777" w:rsidTr="00392BD3">
        <w:tblPrEx>
          <w:tblBorders>
            <w:top w:val="single" w:sz="8" w:space="0" w:color="auto"/>
            <w:left w:val="none" w:sz="0" w:space="0" w:color="auto"/>
            <w:bottom w:val="single" w:sz="8" w:space="0" w:color="auto"/>
            <w:right w:val="none" w:sz="0" w:space="0" w:color="auto"/>
            <w:insideH w:val="none" w:sz="0" w:space="0" w:color="auto"/>
          </w:tblBorders>
        </w:tblPrEx>
        <w:trPr>
          <w:cantSplit/>
          <w:trHeight w:hRule="exact" w:val="272"/>
        </w:trPr>
        <w:tc>
          <w:tcPr>
            <w:tcW w:w="3232" w:type="dxa"/>
            <w:gridSpan w:val="2"/>
            <w:vAlign w:val="center"/>
          </w:tcPr>
          <w:p w14:paraId="348EAEEF" w14:textId="77777777" w:rsidR="001E7ADD" w:rsidRPr="00E74DA8" w:rsidRDefault="001E7ADD" w:rsidP="00CE2DDD">
            <w:pPr>
              <w:overflowPunct w:val="0"/>
              <w:adjustRightInd w:val="0"/>
              <w:snapToGrid w:val="0"/>
              <w:spacing w:line="250" w:lineRule="exact"/>
              <w:ind w:leftChars="100" w:left="240"/>
              <w:jc w:val="distribute"/>
              <w:rPr>
                <w:rFonts w:ascii="標楷體" w:eastAsia="標楷體"/>
                <w:color w:val="000000" w:themeColor="text1"/>
                <w:sz w:val="22"/>
                <w:szCs w:val="22"/>
              </w:rPr>
            </w:pPr>
            <w:r w:rsidRPr="00E74DA8">
              <w:rPr>
                <w:rFonts w:ascii="標楷體" w:eastAsia="標楷體" w:hint="eastAsia"/>
                <w:noProof/>
                <w:color w:val="000000" w:themeColor="text1"/>
                <w:sz w:val="22"/>
                <w:szCs w:val="22"/>
              </w:rPr>
              <w:t>支付利息</w:t>
            </w:r>
          </w:p>
        </w:tc>
        <w:tc>
          <w:tcPr>
            <w:tcW w:w="1928" w:type="dxa"/>
            <w:vAlign w:val="center"/>
          </w:tcPr>
          <w:p w14:paraId="60D9C41D" w14:textId="77777777" w:rsidR="001E7ADD" w:rsidRPr="00E74DA8" w:rsidRDefault="001E7ADD" w:rsidP="00CE2DDD">
            <w:pPr>
              <w:overflowPunct w:val="0"/>
              <w:adjustRightInd w:val="0"/>
              <w:snapToGrid w:val="0"/>
              <w:spacing w:line="25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- 1,651,567,000</w:t>
            </w:r>
          </w:p>
        </w:tc>
        <w:tc>
          <w:tcPr>
            <w:tcW w:w="1928" w:type="dxa"/>
            <w:vAlign w:val="center"/>
          </w:tcPr>
          <w:p w14:paraId="1D457CB5" w14:textId="77777777" w:rsidR="001E7ADD" w:rsidRPr="00E74DA8" w:rsidRDefault="001E7ADD" w:rsidP="00CE2DDD">
            <w:pPr>
              <w:overflowPunct w:val="0"/>
              <w:adjustRightInd w:val="0"/>
              <w:snapToGrid w:val="0"/>
              <w:spacing w:line="25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- 308,492,378</w:t>
            </w:r>
          </w:p>
        </w:tc>
        <w:tc>
          <w:tcPr>
            <w:tcW w:w="1871" w:type="dxa"/>
            <w:gridSpan w:val="2"/>
            <w:vAlign w:val="center"/>
          </w:tcPr>
          <w:p w14:paraId="0DCDDC03" w14:textId="77777777" w:rsidR="001E7ADD" w:rsidRPr="00E74DA8" w:rsidRDefault="001E7ADD" w:rsidP="00CE2DDD">
            <w:pPr>
              <w:overflowPunct w:val="0"/>
              <w:adjustRightInd w:val="0"/>
              <w:snapToGrid w:val="0"/>
              <w:spacing w:line="25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1,343,074,622</w:t>
            </w:r>
          </w:p>
        </w:tc>
        <w:tc>
          <w:tcPr>
            <w:tcW w:w="1077" w:type="dxa"/>
            <w:vAlign w:val="center"/>
          </w:tcPr>
          <w:p w14:paraId="2D7E11AB" w14:textId="77777777" w:rsidR="001E7ADD" w:rsidRPr="00E74DA8" w:rsidRDefault="001E7ADD" w:rsidP="00CE2DDD">
            <w:pPr>
              <w:overflowPunct w:val="0"/>
              <w:adjustRightInd w:val="0"/>
              <w:snapToGrid w:val="0"/>
              <w:spacing w:line="25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- 81.32</w:t>
            </w:r>
          </w:p>
        </w:tc>
      </w:tr>
      <w:tr w:rsidR="001E7ADD" w:rsidRPr="00E74DA8" w14:paraId="79C65738" w14:textId="77777777" w:rsidTr="00392BD3">
        <w:tblPrEx>
          <w:tblBorders>
            <w:top w:val="single" w:sz="8" w:space="0" w:color="auto"/>
            <w:left w:val="none" w:sz="0" w:space="0" w:color="auto"/>
            <w:bottom w:val="single" w:sz="8" w:space="0" w:color="auto"/>
            <w:right w:val="none" w:sz="0" w:space="0" w:color="auto"/>
            <w:insideH w:val="none" w:sz="0" w:space="0" w:color="auto"/>
          </w:tblBorders>
        </w:tblPrEx>
        <w:trPr>
          <w:cantSplit/>
          <w:trHeight w:hRule="exact" w:val="272"/>
        </w:trPr>
        <w:tc>
          <w:tcPr>
            <w:tcW w:w="3232" w:type="dxa"/>
            <w:gridSpan w:val="2"/>
            <w:vAlign w:val="center"/>
          </w:tcPr>
          <w:p w14:paraId="25683709" w14:textId="77777777" w:rsidR="001E7ADD" w:rsidRPr="00E74DA8" w:rsidRDefault="001E7ADD" w:rsidP="00CE2DDD">
            <w:pPr>
              <w:overflowPunct w:val="0"/>
              <w:adjustRightInd w:val="0"/>
              <w:snapToGrid w:val="0"/>
              <w:spacing w:line="250" w:lineRule="exact"/>
              <w:ind w:leftChars="100" w:left="240"/>
              <w:jc w:val="distribute"/>
              <w:rPr>
                <w:rFonts w:ascii="標楷體" w:eastAsia="標楷體"/>
                <w:color w:val="000000" w:themeColor="text1"/>
                <w:sz w:val="22"/>
                <w:szCs w:val="22"/>
              </w:rPr>
            </w:pPr>
            <w:r w:rsidRPr="00E74DA8">
              <w:rPr>
                <w:rFonts w:ascii="標楷體" w:eastAsia="標楷體" w:hint="eastAsia"/>
                <w:noProof/>
                <w:color w:val="000000" w:themeColor="text1"/>
                <w:sz w:val="22"/>
                <w:szCs w:val="22"/>
              </w:rPr>
              <w:t>發放現金股利</w:t>
            </w:r>
          </w:p>
        </w:tc>
        <w:tc>
          <w:tcPr>
            <w:tcW w:w="1928" w:type="dxa"/>
            <w:vAlign w:val="center"/>
          </w:tcPr>
          <w:p w14:paraId="2A141E00" w14:textId="77777777" w:rsidR="001E7ADD" w:rsidRPr="00E74DA8" w:rsidRDefault="001E7ADD" w:rsidP="00CE2DDD">
            <w:pPr>
              <w:overflowPunct w:val="0"/>
              <w:adjustRightInd w:val="0"/>
              <w:snapToGrid w:val="0"/>
              <w:spacing w:line="25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- 2,150,000,000</w:t>
            </w:r>
          </w:p>
        </w:tc>
        <w:tc>
          <w:tcPr>
            <w:tcW w:w="1928" w:type="dxa"/>
            <w:vAlign w:val="center"/>
          </w:tcPr>
          <w:p w14:paraId="60CFB5A6" w14:textId="77777777" w:rsidR="001E7ADD" w:rsidRPr="00E74DA8" w:rsidRDefault="001E7ADD" w:rsidP="00CE2DDD">
            <w:pPr>
              <w:overflowPunct w:val="0"/>
              <w:adjustRightInd w:val="0"/>
              <w:snapToGrid w:val="0"/>
              <w:spacing w:line="25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- 2,150,000,000</w:t>
            </w:r>
          </w:p>
        </w:tc>
        <w:tc>
          <w:tcPr>
            <w:tcW w:w="1871" w:type="dxa"/>
            <w:gridSpan w:val="2"/>
            <w:vAlign w:val="center"/>
          </w:tcPr>
          <w:p w14:paraId="1B787E5E" w14:textId="77777777" w:rsidR="001E7ADD" w:rsidRPr="00E74DA8" w:rsidRDefault="001E7ADD" w:rsidP="00CE2DDD">
            <w:pPr>
              <w:overflowPunct w:val="0"/>
              <w:adjustRightInd w:val="0"/>
              <w:snapToGrid w:val="0"/>
              <w:spacing w:line="250" w:lineRule="exact"/>
              <w:jc w:val="right"/>
              <w:rPr>
                <w:rFonts w:ascii="新細明體" w:hAnsi="新細明體"/>
                <w:color w:val="000000" w:themeColor="text1"/>
                <w:sz w:val="18"/>
                <w:szCs w:val="18"/>
              </w:rPr>
            </w:pPr>
            <w:r w:rsidRPr="00E74DA8">
              <w:rPr>
                <w:rFonts w:ascii="新細明體" w:hAnsi="新細明體" w:hint="eastAsia"/>
                <w:noProof/>
                <w:color w:val="000000" w:themeColor="text1"/>
                <w:sz w:val="18"/>
                <w:szCs w:val="18"/>
              </w:rPr>
              <w:t>－</w:t>
            </w:r>
          </w:p>
        </w:tc>
        <w:tc>
          <w:tcPr>
            <w:tcW w:w="1077" w:type="dxa"/>
            <w:vAlign w:val="center"/>
          </w:tcPr>
          <w:p w14:paraId="7894A68D" w14:textId="77777777" w:rsidR="001E7ADD" w:rsidRPr="00E74DA8" w:rsidRDefault="001E7ADD" w:rsidP="00CE2DDD">
            <w:pPr>
              <w:overflowPunct w:val="0"/>
              <w:adjustRightInd w:val="0"/>
              <w:snapToGrid w:val="0"/>
              <w:spacing w:line="250" w:lineRule="exact"/>
              <w:jc w:val="right"/>
              <w:rPr>
                <w:rFonts w:ascii="新細明體" w:hAnsi="新細明體"/>
                <w:color w:val="000000" w:themeColor="text1"/>
                <w:sz w:val="18"/>
                <w:szCs w:val="18"/>
              </w:rPr>
            </w:pPr>
            <w:r w:rsidRPr="00E74DA8">
              <w:rPr>
                <w:rFonts w:ascii="新細明體" w:hAnsi="新細明體" w:hint="eastAsia"/>
                <w:noProof/>
                <w:color w:val="000000" w:themeColor="text1"/>
                <w:sz w:val="18"/>
                <w:szCs w:val="18"/>
              </w:rPr>
              <w:t>－</w:t>
            </w:r>
          </w:p>
        </w:tc>
      </w:tr>
      <w:tr w:rsidR="001E7ADD" w:rsidRPr="00E74DA8" w14:paraId="45CFDF5F" w14:textId="77777777" w:rsidTr="00392BD3">
        <w:tblPrEx>
          <w:tblBorders>
            <w:top w:val="single" w:sz="8" w:space="0" w:color="auto"/>
            <w:left w:val="none" w:sz="0" w:space="0" w:color="auto"/>
            <w:bottom w:val="single" w:sz="8" w:space="0" w:color="auto"/>
            <w:right w:val="none" w:sz="0" w:space="0" w:color="auto"/>
            <w:insideH w:val="none" w:sz="0" w:space="0" w:color="auto"/>
          </w:tblBorders>
        </w:tblPrEx>
        <w:trPr>
          <w:cantSplit/>
          <w:trHeight w:hRule="exact" w:val="272"/>
        </w:trPr>
        <w:tc>
          <w:tcPr>
            <w:tcW w:w="3232" w:type="dxa"/>
            <w:gridSpan w:val="2"/>
            <w:vAlign w:val="center"/>
          </w:tcPr>
          <w:p w14:paraId="490D040B" w14:textId="77777777" w:rsidR="001E7ADD" w:rsidRPr="00E74DA8" w:rsidRDefault="001E7ADD" w:rsidP="00CE2DDD">
            <w:pPr>
              <w:overflowPunct w:val="0"/>
              <w:adjustRightInd w:val="0"/>
              <w:snapToGrid w:val="0"/>
              <w:spacing w:line="250" w:lineRule="exact"/>
              <w:ind w:leftChars="100" w:left="240"/>
              <w:jc w:val="distribute"/>
              <w:rPr>
                <w:rFonts w:ascii="標楷體" w:eastAsia="標楷體"/>
                <w:color w:val="000000" w:themeColor="text1"/>
                <w:sz w:val="22"/>
                <w:szCs w:val="22"/>
              </w:rPr>
            </w:pPr>
            <w:r w:rsidRPr="00E74DA8">
              <w:rPr>
                <w:rFonts w:ascii="標楷體" w:eastAsia="標楷體" w:hint="eastAsia"/>
                <w:noProof/>
                <w:color w:val="000000" w:themeColor="text1"/>
                <w:sz w:val="22"/>
                <w:szCs w:val="22"/>
              </w:rPr>
              <w:t>其他籌資活動之現金流出</w:t>
            </w:r>
          </w:p>
        </w:tc>
        <w:tc>
          <w:tcPr>
            <w:tcW w:w="1928" w:type="dxa"/>
            <w:vAlign w:val="center"/>
          </w:tcPr>
          <w:p w14:paraId="1360E7DA" w14:textId="77777777" w:rsidR="001E7ADD" w:rsidRPr="00E74DA8" w:rsidRDefault="001E7ADD" w:rsidP="00CE2DDD">
            <w:pPr>
              <w:overflowPunct w:val="0"/>
              <w:adjustRightInd w:val="0"/>
              <w:snapToGrid w:val="0"/>
              <w:spacing w:line="25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- 500,935,000</w:t>
            </w:r>
          </w:p>
        </w:tc>
        <w:tc>
          <w:tcPr>
            <w:tcW w:w="1928" w:type="dxa"/>
            <w:vAlign w:val="center"/>
          </w:tcPr>
          <w:p w14:paraId="07AB3F1C" w14:textId="77777777" w:rsidR="001E7ADD" w:rsidRPr="00E74DA8" w:rsidRDefault="001E7ADD" w:rsidP="00CE2DDD">
            <w:pPr>
              <w:overflowPunct w:val="0"/>
              <w:adjustRightInd w:val="0"/>
              <w:snapToGrid w:val="0"/>
              <w:spacing w:line="25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- 658,659,045</w:t>
            </w:r>
          </w:p>
        </w:tc>
        <w:tc>
          <w:tcPr>
            <w:tcW w:w="1871" w:type="dxa"/>
            <w:gridSpan w:val="2"/>
            <w:vAlign w:val="center"/>
          </w:tcPr>
          <w:p w14:paraId="4FA0CF64" w14:textId="77777777" w:rsidR="001E7ADD" w:rsidRPr="00E74DA8" w:rsidRDefault="001E7ADD" w:rsidP="00CE2DDD">
            <w:pPr>
              <w:overflowPunct w:val="0"/>
              <w:adjustRightInd w:val="0"/>
              <w:snapToGrid w:val="0"/>
              <w:spacing w:line="25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- 157,724,045</w:t>
            </w:r>
          </w:p>
        </w:tc>
        <w:tc>
          <w:tcPr>
            <w:tcW w:w="1077" w:type="dxa"/>
            <w:vAlign w:val="center"/>
          </w:tcPr>
          <w:p w14:paraId="67410E56" w14:textId="77777777" w:rsidR="001E7ADD" w:rsidRPr="00E74DA8" w:rsidRDefault="001E7ADD" w:rsidP="00CE2DDD">
            <w:pPr>
              <w:overflowPunct w:val="0"/>
              <w:adjustRightInd w:val="0"/>
              <w:snapToGrid w:val="0"/>
              <w:spacing w:line="25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31.49</w:t>
            </w:r>
          </w:p>
        </w:tc>
      </w:tr>
      <w:tr w:rsidR="001E7ADD" w:rsidRPr="00E74DA8" w14:paraId="17D3CEA1" w14:textId="77777777" w:rsidTr="00392BD3">
        <w:tblPrEx>
          <w:tblBorders>
            <w:top w:val="single" w:sz="8" w:space="0" w:color="auto"/>
            <w:left w:val="none" w:sz="0" w:space="0" w:color="auto"/>
            <w:bottom w:val="single" w:sz="8" w:space="0" w:color="auto"/>
            <w:right w:val="none" w:sz="0" w:space="0" w:color="auto"/>
            <w:insideH w:val="none" w:sz="0" w:space="0" w:color="auto"/>
          </w:tblBorders>
        </w:tblPrEx>
        <w:trPr>
          <w:cantSplit/>
          <w:trHeight w:hRule="exact" w:val="284"/>
        </w:trPr>
        <w:tc>
          <w:tcPr>
            <w:tcW w:w="3232" w:type="dxa"/>
            <w:gridSpan w:val="2"/>
            <w:vAlign w:val="center"/>
          </w:tcPr>
          <w:p w14:paraId="52B90917" w14:textId="77777777" w:rsidR="001E7ADD" w:rsidRPr="00E74DA8" w:rsidRDefault="001E7ADD" w:rsidP="00CE2DDD">
            <w:pPr>
              <w:overflowPunct w:val="0"/>
              <w:adjustRightInd w:val="0"/>
              <w:snapToGrid w:val="0"/>
              <w:spacing w:line="250" w:lineRule="exact"/>
              <w:ind w:leftChars="200" w:left="480"/>
              <w:jc w:val="distribute"/>
              <w:rPr>
                <w:rFonts w:ascii="標楷體" w:eastAsia="標楷體"/>
                <w:b/>
                <w:color w:val="000000" w:themeColor="text1"/>
                <w:spacing w:val="-16"/>
                <w:sz w:val="22"/>
                <w:szCs w:val="22"/>
              </w:rPr>
            </w:pPr>
            <w:r w:rsidRPr="00E74DA8">
              <w:rPr>
                <w:rFonts w:ascii="標楷體" w:eastAsia="標楷體" w:hint="eastAsia"/>
                <w:b/>
                <w:noProof/>
                <w:color w:val="000000" w:themeColor="text1"/>
                <w:spacing w:val="-16"/>
                <w:sz w:val="22"/>
                <w:szCs w:val="22"/>
              </w:rPr>
              <w:t>籌資活動之淨現金流入（流出）</w:t>
            </w:r>
          </w:p>
        </w:tc>
        <w:tc>
          <w:tcPr>
            <w:tcW w:w="1928" w:type="dxa"/>
            <w:vAlign w:val="center"/>
          </w:tcPr>
          <w:p w14:paraId="1F9E9F6F" w14:textId="77777777" w:rsidR="001E7ADD" w:rsidRPr="00E74DA8" w:rsidRDefault="001E7ADD" w:rsidP="00CE2DDD">
            <w:pPr>
              <w:overflowPunct w:val="0"/>
              <w:adjustRightInd w:val="0"/>
              <w:snapToGrid w:val="0"/>
              <w:spacing w:line="250" w:lineRule="exact"/>
              <w:jc w:val="right"/>
              <w:rPr>
                <w:rFonts w:ascii="新細明體" w:hAnsi="新細明體"/>
                <w:b/>
                <w:color w:val="000000" w:themeColor="text1"/>
                <w:sz w:val="18"/>
                <w:szCs w:val="18"/>
              </w:rPr>
            </w:pPr>
            <w:r w:rsidRPr="00E74DA8">
              <w:rPr>
                <w:rFonts w:ascii="新細明體" w:hAnsi="新細明體"/>
                <w:b/>
                <w:noProof/>
                <w:color w:val="000000" w:themeColor="text1"/>
                <w:sz w:val="18"/>
                <w:szCs w:val="18"/>
              </w:rPr>
              <w:t>- 8,143,510,000</w:t>
            </w:r>
          </w:p>
        </w:tc>
        <w:tc>
          <w:tcPr>
            <w:tcW w:w="1928" w:type="dxa"/>
            <w:vAlign w:val="center"/>
          </w:tcPr>
          <w:p w14:paraId="23572444" w14:textId="77777777" w:rsidR="001E7ADD" w:rsidRPr="00E74DA8" w:rsidRDefault="001E7ADD" w:rsidP="00CE2DDD">
            <w:pPr>
              <w:overflowPunct w:val="0"/>
              <w:adjustRightInd w:val="0"/>
              <w:snapToGrid w:val="0"/>
              <w:spacing w:line="250" w:lineRule="exact"/>
              <w:jc w:val="right"/>
              <w:rPr>
                <w:rFonts w:ascii="新細明體" w:hAnsi="新細明體"/>
                <w:b/>
                <w:color w:val="000000" w:themeColor="text1"/>
                <w:sz w:val="18"/>
                <w:szCs w:val="18"/>
              </w:rPr>
            </w:pPr>
            <w:r w:rsidRPr="00E74DA8">
              <w:rPr>
                <w:rFonts w:ascii="新細明體" w:hAnsi="新細明體"/>
                <w:b/>
                <w:noProof/>
                <w:color w:val="000000" w:themeColor="text1"/>
                <w:sz w:val="18"/>
                <w:szCs w:val="18"/>
              </w:rPr>
              <w:t>- 11,444,309,998</w:t>
            </w:r>
          </w:p>
        </w:tc>
        <w:tc>
          <w:tcPr>
            <w:tcW w:w="1871" w:type="dxa"/>
            <w:gridSpan w:val="2"/>
            <w:vAlign w:val="center"/>
          </w:tcPr>
          <w:p w14:paraId="61170E5B" w14:textId="77777777" w:rsidR="001E7ADD" w:rsidRPr="00E74DA8" w:rsidRDefault="001E7ADD" w:rsidP="00CE2DDD">
            <w:pPr>
              <w:overflowPunct w:val="0"/>
              <w:adjustRightInd w:val="0"/>
              <w:snapToGrid w:val="0"/>
              <w:spacing w:line="250" w:lineRule="exact"/>
              <w:jc w:val="right"/>
              <w:rPr>
                <w:rFonts w:ascii="新細明體" w:hAnsi="新細明體"/>
                <w:b/>
                <w:color w:val="000000" w:themeColor="text1"/>
                <w:sz w:val="18"/>
                <w:szCs w:val="18"/>
              </w:rPr>
            </w:pPr>
            <w:r w:rsidRPr="00E74DA8">
              <w:rPr>
                <w:rFonts w:ascii="新細明體" w:hAnsi="新細明體"/>
                <w:b/>
                <w:noProof/>
                <w:color w:val="000000" w:themeColor="text1"/>
                <w:sz w:val="18"/>
                <w:szCs w:val="18"/>
              </w:rPr>
              <w:t>- 3,300,799,998</w:t>
            </w:r>
          </w:p>
        </w:tc>
        <w:tc>
          <w:tcPr>
            <w:tcW w:w="1077" w:type="dxa"/>
            <w:vAlign w:val="center"/>
          </w:tcPr>
          <w:p w14:paraId="4C8EA81A" w14:textId="77777777" w:rsidR="001E7ADD" w:rsidRPr="00E74DA8" w:rsidRDefault="001E7ADD" w:rsidP="00CE2DDD">
            <w:pPr>
              <w:overflowPunct w:val="0"/>
              <w:adjustRightInd w:val="0"/>
              <w:snapToGrid w:val="0"/>
              <w:spacing w:line="250" w:lineRule="exact"/>
              <w:jc w:val="right"/>
              <w:rPr>
                <w:rFonts w:ascii="新細明體" w:hAnsi="新細明體"/>
                <w:b/>
                <w:color w:val="000000" w:themeColor="text1"/>
                <w:sz w:val="18"/>
                <w:szCs w:val="18"/>
              </w:rPr>
            </w:pPr>
            <w:r w:rsidRPr="00E74DA8">
              <w:rPr>
                <w:rFonts w:ascii="新細明體" w:hAnsi="新細明體"/>
                <w:b/>
                <w:noProof/>
                <w:color w:val="000000" w:themeColor="text1"/>
                <w:sz w:val="18"/>
                <w:szCs w:val="18"/>
              </w:rPr>
              <w:t>40.53</w:t>
            </w:r>
          </w:p>
        </w:tc>
      </w:tr>
      <w:tr w:rsidR="001E7ADD" w:rsidRPr="00E74DA8" w14:paraId="644B5D82" w14:textId="77777777" w:rsidTr="00392BD3">
        <w:tblPrEx>
          <w:tblBorders>
            <w:top w:val="single" w:sz="8" w:space="0" w:color="auto"/>
            <w:left w:val="none" w:sz="0" w:space="0" w:color="auto"/>
            <w:bottom w:val="single" w:sz="8" w:space="0" w:color="auto"/>
            <w:right w:val="none" w:sz="0" w:space="0" w:color="auto"/>
            <w:insideH w:val="none" w:sz="0" w:space="0" w:color="auto"/>
          </w:tblBorders>
        </w:tblPrEx>
        <w:trPr>
          <w:cantSplit/>
          <w:trHeight w:hRule="exact" w:val="284"/>
        </w:trPr>
        <w:tc>
          <w:tcPr>
            <w:tcW w:w="3232" w:type="dxa"/>
            <w:gridSpan w:val="2"/>
            <w:vAlign w:val="center"/>
          </w:tcPr>
          <w:p w14:paraId="33AAC085" w14:textId="77777777" w:rsidR="001E7ADD" w:rsidRPr="007521CF" w:rsidRDefault="001E7ADD" w:rsidP="00CE2DDD">
            <w:pPr>
              <w:overflowPunct w:val="0"/>
              <w:adjustRightInd w:val="0"/>
              <w:snapToGrid w:val="0"/>
              <w:spacing w:line="250" w:lineRule="exact"/>
              <w:jc w:val="distribute"/>
              <w:rPr>
                <w:rFonts w:ascii="標楷體" w:eastAsia="標楷體"/>
                <w:b/>
                <w:color w:val="000000" w:themeColor="text1"/>
                <w:sz w:val="22"/>
                <w:szCs w:val="22"/>
              </w:rPr>
            </w:pPr>
            <w:r w:rsidRPr="007521CF">
              <w:rPr>
                <w:rFonts w:ascii="標楷體" w:eastAsia="標楷體" w:hint="eastAsia"/>
                <w:b/>
                <w:noProof/>
                <w:color w:val="000000" w:themeColor="text1"/>
                <w:sz w:val="22"/>
                <w:szCs w:val="22"/>
              </w:rPr>
              <w:t>匯率影響數</w:t>
            </w:r>
          </w:p>
        </w:tc>
        <w:tc>
          <w:tcPr>
            <w:tcW w:w="1928" w:type="dxa"/>
            <w:vAlign w:val="center"/>
          </w:tcPr>
          <w:p w14:paraId="38A8737A" w14:textId="77777777" w:rsidR="001E7ADD" w:rsidRPr="00E74DA8" w:rsidRDefault="001E7ADD" w:rsidP="00CE2DDD">
            <w:pPr>
              <w:overflowPunct w:val="0"/>
              <w:adjustRightInd w:val="0"/>
              <w:snapToGrid w:val="0"/>
              <w:spacing w:line="250" w:lineRule="exact"/>
              <w:jc w:val="right"/>
              <w:rPr>
                <w:rFonts w:ascii="新細明體" w:hAnsi="新細明體"/>
                <w:b/>
                <w:color w:val="000000" w:themeColor="text1"/>
                <w:sz w:val="18"/>
                <w:szCs w:val="18"/>
              </w:rPr>
            </w:pPr>
            <w:r w:rsidRPr="00E74DA8">
              <w:rPr>
                <w:rFonts w:ascii="新細明體" w:hAnsi="新細明體"/>
                <w:b/>
                <w:noProof/>
                <w:color w:val="000000" w:themeColor="text1"/>
                <w:sz w:val="18"/>
                <w:szCs w:val="18"/>
              </w:rPr>
              <w:t>715,894,000</w:t>
            </w:r>
          </w:p>
        </w:tc>
        <w:tc>
          <w:tcPr>
            <w:tcW w:w="1928" w:type="dxa"/>
            <w:vAlign w:val="center"/>
          </w:tcPr>
          <w:p w14:paraId="3162DBE6" w14:textId="77777777" w:rsidR="001E7ADD" w:rsidRPr="00E74DA8" w:rsidRDefault="001E7ADD" w:rsidP="00CE2DDD">
            <w:pPr>
              <w:overflowPunct w:val="0"/>
              <w:adjustRightInd w:val="0"/>
              <w:snapToGrid w:val="0"/>
              <w:spacing w:line="250" w:lineRule="exact"/>
              <w:jc w:val="right"/>
              <w:rPr>
                <w:rFonts w:ascii="新細明體" w:hAnsi="新細明體"/>
                <w:b/>
                <w:color w:val="000000" w:themeColor="text1"/>
                <w:sz w:val="18"/>
                <w:szCs w:val="18"/>
              </w:rPr>
            </w:pPr>
            <w:r w:rsidRPr="00E74DA8">
              <w:rPr>
                <w:rFonts w:ascii="新細明體" w:hAnsi="新細明體"/>
                <w:b/>
                <w:noProof/>
                <w:color w:val="000000" w:themeColor="text1"/>
                <w:sz w:val="18"/>
                <w:szCs w:val="18"/>
              </w:rPr>
              <w:t>- 14,085,709,243</w:t>
            </w:r>
          </w:p>
        </w:tc>
        <w:tc>
          <w:tcPr>
            <w:tcW w:w="1871" w:type="dxa"/>
            <w:gridSpan w:val="2"/>
            <w:vAlign w:val="center"/>
          </w:tcPr>
          <w:p w14:paraId="389AD275" w14:textId="77777777" w:rsidR="001E7ADD" w:rsidRPr="00E74DA8" w:rsidRDefault="001E7ADD" w:rsidP="00CE2DDD">
            <w:pPr>
              <w:overflowPunct w:val="0"/>
              <w:adjustRightInd w:val="0"/>
              <w:snapToGrid w:val="0"/>
              <w:spacing w:line="250" w:lineRule="exact"/>
              <w:jc w:val="right"/>
              <w:rPr>
                <w:rFonts w:ascii="新細明體" w:hAnsi="新細明體"/>
                <w:b/>
                <w:color w:val="000000" w:themeColor="text1"/>
                <w:sz w:val="18"/>
                <w:szCs w:val="18"/>
              </w:rPr>
            </w:pPr>
            <w:r w:rsidRPr="00E74DA8">
              <w:rPr>
                <w:rFonts w:ascii="新細明體" w:hAnsi="新細明體"/>
                <w:b/>
                <w:noProof/>
                <w:color w:val="000000" w:themeColor="text1"/>
                <w:sz w:val="18"/>
                <w:szCs w:val="18"/>
              </w:rPr>
              <w:t>- 14,801,603,243</w:t>
            </w:r>
          </w:p>
        </w:tc>
        <w:tc>
          <w:tcPr>
            <w:tcW w:w="1077" w:type="dxa"/>
            <w:vAlign w:val="center"/>
          </w:tcPr>
          <w:p w14:paraId="2688AC6B" w14:textId="77777777" w:rsidR="001E7ADD" w:rsidRPr="00E74DA8" w:rsidRDefault="001E7ADD" w:rsidP="00CE2DDD">
            <w:pPr>
              <w:overflowPunct w:val="0"/>
              <w:adjustRightInd w:val="0"/>
              <w:snapToGrid w:val="0"/>
              <w:spacing w:line="250" w:lineRule="exact"/>
              <w:jc w:val="right"/>
              <w:rPr>
                <w:rFonts w:ascii="新細明體" w:hAnsi="新細明體"/>
                <w:b/>
                <w:color w:val="000000" w:themeColor="text1"/>
                <w:sz w:val="18"/>
                <w:szCs w:val="18"/>
              </w:rPr>
            </w:pPr>
            <w:r w:rsidRPr="00E74DA8">
              <w:rPr>
                <w:rFonts w:ascii="新細明體" w:hAnsi="新細明體"/>
                <w:b/>
                <w:noProof/>
                <w:color w:val="000000" w:themeColor="text1"/>
                <w:sz w:val="18"/>
                <w:szCs w:val="18"/>
              </w:rPr>
              <w:t>--</w:t>
            </w:r>
          </w:p>
        </w:tc>
      </w:tr>
      <w:tr w:rsidR="001E7ADD" w:rsidRPr="00E74DA8" w14:paraId="3F65258C" w14:textId="77777777" w:rsidTr="00392BD3">
        <w:tblPrEx>
          <w:tblBorders>
            <w:top w:val="single" w:sz="8" w:space="0" w:color="auto"/>
            <w:left w:val="none" w:sz="0" w:space="0" w:color="auto"/>
            <w:bottom w:val="single" w:sz="8" w:space="0" w:color="auto"/>
            <w:right w:val="none" w:sz="0" w:space="0" w:color="auto"/>
            <w:insideH w:val="none" w:sz="0" w:space="0" w:color="auto"/>
          </w:tblBorders>
        </w:tblPrEx>
        <w:trPr>
          <w:cantSplit/>
          <w:trHeight w:hRule="exact" w:val="284"/>
        </w:trPr>
        <w:tc>
          <w:tcPr>
            <w:tcW w:w="3232" w:type="dxa"/>
            <w:gridSpan w:val="2"/>
            <w:vAlign w:val="center"/>
          </w:tcPr>
          <w:p w14:paraId="3A4F3FDC" w14:textId="77777777" w:rsidR="001E7ADD" w:rsidRPr="007521CF" w:rsidRDefault="001E7ADD" w:rsidP="00CE2DDD">
            <w:pPr>
              <w:overflowPunct w:val="0"/>
              <w:adjustRightInd w:val="0"/>
              <w:snapToGrid w:val="0"/>
              <w:spacing w:line="250" w:lineRule="exact"/>
              <w:jc w:val="distribute"/>
              <w:rPr>
                <w:rFonts w:ascii="標楷體" w:eastAsia="標楷體"/>
                <w:b/>
                <w:color w:val="000000" w:themeColor="text1"/>
                <w:sz w:val="22"/>
                <w:szCs w:val="22"/>
              </w:rPr>
            </w:pPr>
            <w:r w:rsidRPr="007521CF">
              <w:rPr>
                <w:rFonts w:ascii="標楷體" w:eastAsia="標楷體" w:hint="eastAsia"/>
                <w:b/>
                <w:noProof/>
                <w:color w:val="000000" w:themeColor="text1"/>
                <w:sz w:val="22"/>
                <w:szCs w:val="22"/>
              </w:rPr>
              <w:t>現金及約當現金之淨增（淨減）</w:t>
            </w:r>
          </w:p>
        </w:tc>
        <w:tc>
          <w:tcPr>
            <w:tcW w:w="1928" w:type="dxa"/>
            <w:vAlign w:val="center"/>
          </w:tcPr>
          <w:p w14:paraId="0D51A986" w14:textId="77777777" w:rsidR="001E7ADD" w:rsidRPr="00E74DA8" w:rsidRDefault="001E7ADD" w:rsidP="00CE2DDD">
            <w:pPr>
              <w:overflowPunct w:val="0"/>
              <w:adjustRightInd w:val="0"/>
              <w:snapToGrid w:val="0"/>
              <w:spacing w:line="250" w:lineRule="exact"/>
              <w:jc w:val="right"/>
              <w:rPr>
                <w:rFonts w:ascii="新細明體" w:hAnsi="新細明體"/>
                <w:b/>
                <w:color w:val="000000" w:themeColor="text1"/>
                <w:sz w:val="18"/>
                <w:szCs w:val="18"/>
              </w:rPr>
            </w:pPr>
            <w:r w:rsidRPr="00E74DA8">
              <w:rPr>
                <w:rFonts w:ascii="新細明體" w:hAnsi="新細明體"/>
                <w:b/>
                <w:noProof/>
                <w:color w:val="000000" w:themeColor="text1"/>
                <w:sz w:val="18"/>
                <w:szCs w:val="18"/>
              </w:rPr>
              <w:t>- 2,275,024,000</w:t>
            </w:r>
          </w:p>
        </w:tc>
        <w:tc>
          <w:tcPr>
            <w:tcW w:w="1928" w:type="dxa"/>
            <w:vAlign w:val="center"/>
          </w:tcPr>
          <w:p w14:paraId="10E141EA" w14:textId="77777777" w:rsidR="001E7ADD" w:rsidRPr="00E74DA8" w:rsidRDefault="001E7ADD" w:rsidP="00CE2DDD">
            <w:pPr>
              <w:overflowPunct w:val="0"/>
              <w:adjustRightInd w:val="0"/>
              <w:snapToGrid w:val="0"/>
              <w:spacing w:line="250" w:lineRule="exact"/>
              <w:jc w:val="right"/>
              <w:rPr>
                <w:rFonts w:ascii="新細明體" w:hAnsi="新細明體"/>
                <w:b/>
                <w:color w:val="000000" w:themeColor="text1"/>
                <w:sz w:val="18"/>
                <w:szCs w:val="18"/>
              </w:rPr>
            </w:pPr>
            <w:r w:rsidRPr="00E74DA8">
              <w:rPr>
                <w:rFonts w:ascii="新細明體" w:hAnsi="新細明體"/>
                <w:b/>
                <w:noProof/>
                <w:color w:val="000000" w:themeColor="text1"/>
                <w:sz w:val="18"/>
                <w:szCs w:val="18"/>
              </w:rPr>
              <w:t>- 178,072,590,399</w:t>
            </w:r>
          </w:p>
        </w:tc>
        <w:tc>
          <w:tcPr>
            <w:tcW w:w="1871" w:type="dxa"/>
            <w:gridSpan w:val="2"/>
            <w:vAlign w:val="center"/>
          </w:tcPr>
          <w:p w14:paraId="2CAA6562" w14:textId="77777777" w:rsidR="001E7ADD" w:rsidRPr="00E74DA8" w:rsidRDefault="001E7ADD" w:rsidP="00CE2DDD">
            <w:pPr>
              <w:overflowPunct w:val="0"/>
              <w:adjustRightInd w:val="0"/>
              <w:snapToGrid w:val="0"/>
              <w:spacing w:line="250" w:lineRule="exact"/>
              <w:jc w:val="right"/>
              <w:rPr>
                <w:rFonts w:ascii="新細明體" w:hAnsi="新細明體"/>
                <w:b/>
                <w:color w:val="000000" w:themeColor="text1"/>
                <w:sz w:val="18"/>
                <w:szCs w:val="18"/>
              </w:rPr>
            </w:pPr>
            <w:r w:rsidRPr="00E74DA8">
              <w:rPr>
                <w:rFonts w:ascii="新細明體" w:hAnsi="新細明體"/>
                <w:b/>
                <w:noProof/>
                <w:color w:val="000000" w:themeColor="text1"/>
                <w:sz w:val="18"/>
                <w:szCs w:val="18"/>
              </w:rPr>
              <w:t>- 175,797,566,399</w:t>
            </w:r>
          </w:p>
        </w:tc>
        <w:tc>
          <w:tcPr>
            <w:tcW w:w="1077" w:type="dxa"/>
            <w:vAlign w:val="center"/>
          </w:tcPr>
          <w:p w14:paraId="20001CFF" w14:textId="77777777" w:rsidR="001E7ADD" w:rsidRPr="00E74DA8" w:rsidRDefault="001E7ADD" w:rsidP="00CE2DDD">
            <w:pPr>
              <w:overflowPunct w:val="0"/>
              <w:adjustRightInd w:val="0"/>
              <w:snapToGrid w:val="0"/>
              <w:spacing w:line="250" w:lineRule="exact"/>
              <w:jc w:val="right"/>
              <w:rPr>
                <w:rFonts w:ascii="新細明體" w:hAnsi="新細明體"/>
                <w:b/>
                <w:color w:val="000000" w:themeColor="text1"/>
                <w:sz w:val="18"/>
                <w:szCs w:val="18"/>
              </w:rPr>
            </w:pPr>
            <w:r w:rsidRPr="00E74DA8">
              <w:rPr>
                <w:rFonts w:ascii="新細明體" w:hAnsi="新細明體"/>
                <w:b/>
                <w:noProof/>
                <w:color w:val="000000" w:themeColor="text1"/>
                <w:sz w:val="18"/>
                <w:szCs w:val="18"/>
              </w:rPr>
              <w:t>7,727.28</w:t>
            </w:r>
          </w:p>
        </w:tc>
      </w:tr>
      <w:tr w:rsidR="001E7ADD" w:rsidRPr="00E74DA8" w14:paraId="226D60E6" w14:textId="77777777" w:rsidTr="00392BD3">
        <w:tblPrEx>
          <w:tblBorders>
            <w:top w:val="single" w:sz="8" w:space="0" w:color="auto"/>
            <w:left w:val="none" w:sz="0" w:space="0" w:color="auto"/>
            <w:bottom w:val="single" w:sz="8" w:space="0" w:color="auto"/>
            <w:right w:val="none" w:sz="0" w:space="0" w:color="auto"/>
            <w:insideH w:val="none" w:sz="0" w:space="0" w:color="auto"/>
          </w:tblBorders>
        </w:tblPrEx>
        <w:trPr>
          <w:cantSplit/>
          <w:trHeight w:hRule="exact" w:val="284"/>
        </w:trPr>
        <w:tc>
          <w:tcPr>
            <w:tcW w:w="3232" w:type="dxa"/>
            <w:gridSpan w:val="2"/>
            <w:vAlign w:val="center"/>
          </w:tcPr>
          <w:p w14:paraId="265E4D91" w14:textId="77777777" w:rsidR="001E7ADD" w:rsidRPr="007521CF" w:rsidRDefault="001E7ADD" w:rsidP="00CE2DDD">
            <w:pPr>
              <w:overflowPunct w:val="0"/>
              <w:adjustRightInd w:val="0"/>
              <w:snapToGrid w:val="0"/>
              <w:spacing w:line="250" w:lineRule="exact"/>
              <w:jc w:val="distribute"/>
              <w:rPr>
                <w:rFonts w:ascii="標楷體" w:eastAsia="標楷體"/>
                <w:b/>
                <w:color w:val="000000" w:themeColor="text1"/>
                <w:sz w:val="22"/>
                <w:szCs w:val="22"/>
              </w:rPr>
            </w:pPr>
            <w:r w:rsidRPr="007521CF">
              <w:rPr>
                <w:rFonts w:ascii="標楷體" w:eastAsia="標楷體" w:hint="eastAsia"/>
                <w:b/>
                <w:noProof/>
                <w:color w:val="000000" w:themeColor="text1"/>
                <w:sz w:val="22"/>
                <w:szCs w:val="22"/>
              </w:rPr>
              <w:t>期初現金及約當現金</w:t>
            </w:r>
          </w:p>
        </w:tc>
        <w:tc>
          <w:tcPr>
            <w:tcW w:w="1928" w:type="dxa"/>
            <w:vAlign w:val="center"/>
          </w:tcPr>
          <w:p w14:paraId="0AD28820" w14:textId="77777777" w:rsidR="001E7ADD" w:rsidRPr="00E74DA8" w:rsidRDefault="001E7ADD" w:rsidP="00CE2DDD">
            <w:pPr>
              <w:overflowPunct w:val="0"/>
              <w:adjustRightInd w:val="0"/>
              <w:snapToGrid w:val="0"/>
              <w:spacing w:line="250" w:lineRule="exact"/>
              <w:jc w:val="right"/>
              <w:rPr>
                <w:rFonts w:ascii="新細明體" w:hAnsi="新細明體"/>
                <w:b/>
                <w:color w:val="000000" w:themeColor="text1"/>
                <w:sz w:val="18"/>
                <w:szCs w:val="18"/>
              </w:rPr>
            </w:pPr>
            <w:r w:rsidRPr="00E74DA8">
              <w:rPr>
                <w:rFonts w:ascii="新細明體" w:hAnsi="新細明體"/>
                <w:b/>
                <w:noProof/>
                <w:color w:val="000000" w:themeColor="text1"/>
                <w:sz w:val="18"/>
                <w:szCs w:val="18"/>
              </w:rPr>
              <w:t>1,357,748,467,000</w:t>
            </w:r>
          </w:p>
        </w:tc>
        <w:tc>
          <w:tcPr>
            <w:tcW w:w="1928" w:type="dxa"/>
            <w:vAlign w:val="center"/>
          </w:tcPr>
          <w:p w14:paraId="49BCDBF0" w14:textId="77777777" w:rsidR="001E7ADD" w:rsidRPr="00E74DA8" w:rsidRDefault="001E7ADD" w:rsidP="00CE2DDD">
            <w:pPr>
              <w:overflowPunct w:val="0"/>
              <w:adjustRightInd w:val="0"/>
              <w:snapToGrid w:val="0"/>
              <w:spacing w:line="250" w:lineRule="exact"/>
              <w:jc w:val="right"/>
              <w:rPr>
                <w:rFonts w:ascii="新細明體" w:hAnsi="新細明體"/>
                <w:b/>
                <w:color w:val="000000" w:themeColor="text1"/>
                <w:sz w:val="18"/>
                <w:szCs w:val="18"/>
              </w:rPr>
            </w:pPr>
            <w:r w:rsidRPr="00E74DA8">
              <w:rPr>
                <w:rFonts w:ascii="新細明體" w:hAnsi="新細明體"/>
                <w:b/>
                <w:noProof/>
                <w:color w:val="000000" w:themeColor="text1"/>
                <w:sz w:val="18"/>
                <w:szCs w:val="18"/>
              </w:rPr>
              <w:t>1,021,907,320,929</w:t>
            </w:r>
          </w:p>
        </w:tc>
        <w:tc>
          <w:tcPr>
            <w:tcW w:w="1871" w:type="dxa"/>
            <w:gridSpan w:val="2"/>
            <w:vAlign w:val="center"/>
          </w:tcPr>
          <w:p w14:paraId="6D4E5562" w14:textId="77777777" w:rsidR="001E7ADD" w:rsidRPr="00E74DA8" w:rsidRDefault="001E7ADD" w:rsidP="00CE2DDD">
            <w:pPr>
              <w:overflowPunct w:val="0"/>
              <w:adjustRightInd w:val="0"/>
              <w:snapToGrid w:val="0"/>
              <w:spacing w:line="250" w:lineRule="exact"/>
              <w:jc w:val="right"/>
              <w:rPr>
                <w:rFonts w:ascii="新細明體" w:hAnsi="新細明體"/>
                <w:b/>
                <w:color w:val="000000" w:themeColor="text1"/>
                <w:sz w:val="18"/>
                <w:szCs w:val="18"/>
              </w:rPr>
            </w:pPr>
            <w:r w:rsidRPr="00E74DA8">
              <w:rPr>
                <w:rFonts w:ascii="新細明體" w:hAnsi="新細明體"/>
                <w:b/>
                <w:noProof/>
                <w:color w:val="000000" w:themeColor="text1"/>
                <w:sz w:val="18"/>
                <w:szCs w:val="18"/>
              </w:rPr>
              <w:t>- 335,841,146,071</w:t>
            </w:r>
          </w:p>
        </w:tc>
        <w:tc>
          <w:tcPr>
            <w:tcW w:w="1077" w:type="dxa"/>
            <w:vAlign w:val="center"/>
          </w:tcPr>
          <w:p w14:paraId="712E9094" w14:textId="77777777" w:rsidR="001E7ADD" w:rsidRPr="00E74DA8" w:rsidRDefault="001E7ADD" w:rsidP="00CE2DDD">
            <w:pPr>
              <w:overflowPunct w:val="0"/>
              <w:adjustRightInd w:val="0"/>
              <w:snapToGrid w:val="0"/>
              <w:spacing w:line="250" w:lineRule="exact"/>
              <w:jc w:val="right"/>
              <w:rPr>
                <w:rFonts w:ascii="新細明體" w:hAnsi="新細明體"/>
                <w:b/>
                <w:color w:val="000000" w:themeColor="text1"/>
                <w:sz w:val="18"/>
                <w:szCs w:val="18"/>
              </w:rPr>
            </w:pPr>
            <w:r w:rsidRPr="00E74DA8">
              <w:rPr>
                <w:rFonts w:ascii="新細明體" w:hAnsi="新細明體"/>
                <w:b/>
                <w:noProof/>
                <w:color w:val="000000" w:themeColor="text1"/>
                <w:sz w:val="18"/>
                <w:szCs w:val="18"/>
              </w:rPr>
              <w:t>- 24.74</w:t>
            </w:r>
          </w:p>
        </w:tc>
      </w:tr>
      <w:tr w:rsidR="001E7ADD" w:rsidRPr="00E74DA8" w14:paraId="4DA8DC71" w14:textId="77777777" w:rsidTr="00392BD3">
        <w:tblPrEx>
          <w:tblBorders>
            <w:top w:val="single" w:sz="8" w:space="0" w:color="auto"/>
            <w:left w:val="none" w:sz="0" w:space="0" w:color="auto"/>
            <w:bottom w:val="single" w:sz="8" w:space="0" w:color="auto"/>
            <w:right w:val="none" w:sz="0" w:space="0" w:color="auto"/>
            <w:insideH w:val="none" w:sz="0" w:space="0" w:color="auto"/>
          </w:tblBorders>
        </w:tblPrEx>
        <w:trPr>
          <w:cantSplit/>
          <w:trHeight w:hRule="exact" w:val="284"/>
        </w:trPr>
        <w:tc>
          <w:tcPr>
            <w:tcW w:w="3232" w:type="dxa"/>
            <w:gridSpan w:val="2"/>
            <w:vAlign w:val="center"/>
          </w:tcPr>
          <w:p w14:paraId="592B1705" w14:textId="77777777" w:rsidR="001E7ADD" w:rsidRPr="007521CF" w:rsidRDefault="001E7ADD" w:rsidP="00CE2DDD">
            <w:pPr>
              <w:overflowPunct w:val="0"/>
              <w:adjustRightInd w:val="0"/>
              <w:snapToGrid w:val="0"/>
              <w:spacing w:line="250" w:lineRule="exact"/>
              <w:jc w:val="distribute"/>
              <w:rPr>
                <w:rFonts w:ascii="標楷體" w:eastAsia="標楷體"/>
                <w:b/>
                <w:color w:val="000000" w:themeColor="text1"/>
                <w:sz w:val="22"/>
                <w:szCs w:val="22"/>
              </w:rPr>
            </w:pPr>
            <w:r w:rsidRPr="007521CF">
              <w:rPr>
                <w:rFonts w:ascii="標楷體" w:eastAsia="標楷體" w:hint="eastAsia"/>
                <w:b/>
                <w:noProof/>
                <w:color w:val="000000" w:themeColor="text1"/>
                <w:sz w:val="22"/>
                <w:szCs w:val="22"/>
              </w:rPr>
              <w:t>期末現金及約當現金</w:t>
            </w:r>
          </w:p>
        </w:tc>
        <w:tc>
          <w:tcPr>
            <w:tcW w:w="1928" w:type="dxa"/>
            <w:vAlign w:val="center"/>
          </w:tcPr>
          <w:p w14:paraId="651EEEE2" w14:textId="77777777" w:rsidR="001E7ADD" w:rsidRPr="00E74DA8" w:rsidRDefault="001E7ADD" w:rsidP="00CE2DDD">
            <w:pPr>
              <w:overflowPunct w:val="0"/>
              <w:adjustRightInd w:val="0"/>
              <w:snapToGrid w:val="0"/>
              <w:spacing w:line="250" w:lineRule="exact"/>
              <w:jc w:val="right"/>
              <w:rPr>
                <w:rFonts w:ascii="新細明體" w:hAnsi="新細明體"/>
                <w:b/>
                <w:color w:val="000000" w:themeColor="text1"/>
                <w:sz w:val="18"/>
                <w:szCs w:val="18"/>
              </w:rPr>
            </w:pPr>
            <w:r w:rsidRPr="00E74DA8">
              <w:rPr>
                <w:rFonts w:ascii="新細明體" w:hAnsi="新細明體"/>
                <w:b/>
                <w:noProof/>
                <w:color w:val="000000" w:themeColor="text1"/>
                <w:sz w:val="18"/>
                <w:szCs w:val="18"/>
              </w:rPr>
              <w:t>1,355,473,443,000</w:t>
            </w:r>
          </w:p>
        </w:tc>
        <w:tc>
          <w:tcPr>
            <w:tcW w:w="1928" w:type="dxa"/>
            <w:vAlign w:val="center"/>
          </w:tcPr>
          <w:p w14:paraId="6EBF4CA9" w14:textId="77777777" w:rsidR="001E7ADD" w:rsidRPr="00E74DA8" w:rsidRDefault="001E7ADD" w:rsidP="00CE2DDD">
            <w:pPr>
              <w:overflowPunct w:val="0"/>
              <w:adjustRightInd w:val="0"/>
              <w:snapToGrid w:val="0"/>
              <w:spacing w:line="250" w:lineRule="exact"/>
              <w:jc w:val="right"/>
              <w:rPr>
                <w:rFonts w:ascii="新細明體" w:hAnsi="新細明體"/>
                <w:b/>
                <w:color w:val="000000" w:themeColor="text1"/>
                <w:sz w:val="18"/>
                <w:szCs w:val="18"/>
              </w:rPr>
            </w:pPr>
            <w:r w:rsidRPr="00E74DA8">
              <w:rPr>
                <w:rFonts w:ascii="新細明體" w:hAnsi="新細明體"/>
                <w:b/>
                <w:noProof/>
                <w:color w:val="000000" w:themeColor="text1"/>
                <w:sz w:val="18"/>
                <w:szCs w:val="18"/>
              </w:rPr>
              <w:t>843,834,730,531</w:t>
            </w:r>
          </w:p>
        </w:tc>
        <w:tc>
          <w:tcPr>
            <w:tcW w:w="1871" w:type="dxa"/>
            <w:gridSpan w:val="2"/>
            <w:vAlign w:val="center"/>
          </w:tcPr>
          <w:p w14:paraId="3BECD333" w14:textId="77777777" w:rsidR="001E7ADD" w:rsidRPr="00E74DA8" w:rsidRDefault="001E7ADD" w:rsidP="00CE2DDD">
            <w:pPr>
              <w:overflowPunct w:val="0"/>
              <w:adjustRightInd w:val="0"/>
              <w:snapToGrid w:val="0"/>
              <w:spacing w:line="250" w:lineRule="exact"/>
              <w:jc w:val="right"/>
              <w:rPr>
                <w:rFonts w:ascii="新細明體" w:hAnsi="新細明體"/>
                <w:b/>
                <w:color w:val="000000" w:themeColor="text1"/>
                <w:sz w:val="18"/>
                <w:szCs w:val="18"/>
              </w:rPr>
            </w:pPr>
            <w:r w:rsidRPr="00E74DA8">
              <w:rPr>
                <w:rFonts w:ascii="新細明體" w:hAnsi="新細明體"/>
                <w:b/>
                <w:noProof/>
                <w:color w:val="000000" w:themeColor="text1"/>
                <w:sz w:val="18"/>
                <w:szCs w:val="18"/>
              </w:rPr>
              <w:t>- 511,638,712,469</w:t>
            </w:r>
          </w:p>
        </w:tc>
        <w:tc>
          <w:tcPr>
            <w:tcW w:w="1077" w:type="dxa"/>
            <w:vAlign w:val="center"/>
          </w:tcPr>
          <w:p w14:paraId="076F2346" w14:textId="77777777" w:rsidR="001E7ADD" w:rsidRPr="00E74DA8" w:rsidRDefault="001E7ADD" w:rsidP="00CE2DDD">
            <w:pPr>
              <w:overflowPunct w:val="0"/>
              <w:adjustRightInd w:val="0"/>
              <w:snapToGrid w:val="0"/>
              <w:spacing w:line="250" w:lineRule="exact"/>
              <w:jc w:val="right"/>
              <w:rPr>
                <w:rFonts w:ascii="新細明體" w:hAnsi="新細明體"/>
                <w:b/>
                <w:color w:val="000000" w:themeColor="text1"/>
                <w:sz w:val="18"/>
                <w:szCs w:val="18"/>
              </w:rPr>
            </w:pPr>
            <w:r w:rsidRPr="00E74DA8">
              <w:rPr>
                <w:rFonts w:ascii="新細明體" w:hAnsi="新細明體"/>
                <w:b/>
                <w:noProof/>
                <w:color w:val="000000" w:themeColor="text1"/>
                <w:sz w:val="18"/>
                <w:szCs w:val="18"/>
              </w:rPr>
              <w:t>- 37.75</w:t>
            </w:r>
          </w:p>
        </w:tc>
      </w:tr>
    </w:tbl>
    <w:p w14:paraId="621DB4BD" w14:textId="77777777" w:rsidR="001E7ADD" w:rsidRPr="00E74DA8" w:rsidRDefault="001E7ADD" w:rsidP="001E7ADD">
      <w:pPr>
        <w:pStyle w:val="af1"/>
        <w:spacing w:line="190" w:lineRule="exact"/>
        <w:ind w:leftChars="1" w:left="525" w:hangingChars="306" w:hanging="523"/>
        <w:rPr>
          <w:color w:val="000000" w:themeColor="text1"/>
          <w:w w:val="95"/>
          <w:sz w:val="18"/>
          <w:szCs w:val="18"/>
        </w:rPr>
      </w:pPr>
      <w:proofErr w:type="gramStart"/>
      <w:r w:rsidRPr="00E74DA8">
        <w:rPr>
          <w:rFonts w:hint="eastAsia"/>
          <w:color w:val="000000" w:themeColor="text1"/>
          <w:w w:val="95"/>
          <w:sz w:val="18"/>
          <w:szCs w:val="18"/>
        </w:rPr>
        <w:t>註</w:t>
      </w:r>
      <w:proofErr w:type="gramEnd"/>
      <w:r w:rsidRPr="00E74DA8">
        <w:rPr>
          <w:rFonts w:hint="eastAsia"/>
          <w:color w:val="000000" w:themeColor="text1"/>
          <w:w w:val="95"/>
          <w:sz w:val="18"/>
          <w:szCs w:val="18"/>
        </w:rPr>
        <w:t>：1.表列數據係依預算</w:t>
      </w:r>
      <w:proofErr w:type="gramStart"/>
      <w:r w:rsidRPr="00E74DA8">
        <w:rPr>
          <w:rFonts w:hint="eastAsia"/>
          <w:color w:val="000000" w:themeColor="text1"/>
          <w:w w:val="95"/>
          <w:sz w:val="18"/>
          <w:szCs w:val="18"/>
        </w:rPr>
        <w:t>採</w:t>
      </w:r>
      <w:proofErr w:type="gramEnd"/>
      <w:r w:rsidRPr="00E74DA8">
        <w:rPr>
          <w:rFonts w:hint="eastAsia"/>
          <w:color w:val="000000" w:themeColor="text1"/>
          <w:w w:val="95"/>
          <w:sz w:val="18"/>
          <w:szCs w:val="18"/>
        </w:rPr>
        <w:t>合併報表編造。</w:t>
      </w:r>
    </w:p>
    <w:p w14:paraId="28ABA0C3" w14:textId="77777777" w:rsidR="001E7ADD" w:rsidRPr="00E74DA8" w:rsidRDefault="001E7ADD" w:rsidP="001E7ADD">
      <w:pPr>
        <w:pStyle w:val="af1"/>
        <w:spacing w:line="190" w:lineRule="exact"/>
        <w:ind w:leftChars="142" w:left="512" w:hangingChars="100" w:hanging="171"/>
        <w:rPr>
          <w:color w:val="000000" w:themeColor="text1"/>
          <w:w w:val="95"/>
          <w:sz w:val="18"/>
          <w:szCs w:val="18"/>
        </w:rPr>
      </w:pPr>
      <w:r w:rsidRPr="00E74DA8">
        <w:rPr>
          <w:rFonts w:hint="eastAsia"/>
          <w:color w:val="000000" w:themeColor="text1"/>
          <w:w w:val="95"/>
          <w:sz w:val="18"/>
          <w:szCs w:val="18"/>
        </w:rPr>
        <w:t>2.本表現金及約當現金係包括現金、自存款日起3個月內到期之存放銀行同業、可自由動用並自存款日起3個月內到期之存放央行及自投資日起3個月內到期或清償之債權證券。</w:t>
      </w:r>
    </w:p>
    <w:p w14:paraId="5B43141B" w14:textId="77777777" w:rsidR="001E7ADD" w:rsidRPr="00E74DA8" w:rsidRDefault="001E7ADD" w:rsidP="00DB02E5">
      <w:pPr>
        <w:pStyle w:val="af1"/>
        <w:spacing w:line="190" w:lineRule="exact"/>
        <w:ind w:leftChars="142" w:left="512" w:hangingChars="100" w:hanging="171"/>
        <w:rPr>
          <w:color w:val="000000" w:themeColor="text1"/>
          <w:w w:val="95"/>
          <w:sz w:val="18"/>
          <w:szCs w:val="18"/>
        </w:rPr>
      </w:pPr>
      <w:r w:rsidRPr="00E74DA8">
        <w:rPr>
          <w:rFonts w:hint="eastAsia"/>
          <w:color w:val="000000" w:themeColor="text1"/>
          <w:w w:val="95"/>
          <w:sz w:val="18"/>
          <w:szCs w:val="18"/>
        </w:rPr>
        <w:t>3.本表「調整項目」欄所列，包括預期信用損益及評價損益、提存各項準備、折舊及減損、攤銷、沖轉遞延負債、外幣兌換損失（利益</w:t>
      </w:r>
      <w:r w:rsidRPr="00E74DA8">
        <w:rPr>
          <w:rFonts w:hint="eastAsia"/>
          <w:color w:val="000000" w:themeColor="text1"/>
          <w:spacing w:val="-6"/>
          <w:w w:val="95"/>
          <w:sz w:val="18"/>
          <w:szCs w:val="18"/>
        </w:rPr>
        <w:t>）、處理資產損失（利益）、其他、存放銀行</w:t>
      </w:r>
      <w:proofErr w:type="gramStart"/>
      <w:r w:rsidRPr="00E74DA8">
        <w:rPr>
          <w:rFonts w:hint="eastAsia"/>
          <w:color w:val="000000" w:themeColor="text1"/>
          <w:spacing w:val="-6"/>
          <w:w w:val="95"/>
          <w:sz w:val="18"/>
          <w:szCs w:val="18"/>
        </w:rPr>
        <w:t>同業淨減</w:t>
      </w:r>
      <w:proofErr w:type="gramEnd"/>
      <w:r w:rsidRPr="00E74DA8">
        <w:rPr>
          <w:rFonts w:hint="eastAsia"/>
          <w:color w:val="000000" w:themeColor="text1"/>
          <w:spacing w:val="-6"/>
          <w:w w:val="95"/>
          <w:sz w:val="18"/>
          <w:szCs w:val="18"/>
        </w:rPr>
        <w:t>（淨增）、存放</w:t>
      </w:r>
      <w:proofErr w:type="gramStart"/>
      <w:r w:rsidRPr="00E74DA8">
        <w:rPr>
          <w:rFonts w:hint="eastAsia"/>
          <w:color w:val="000000" w:themeColor="text1"/>
          <w:spacing w:val="-6"/>
          <w:w w:val="95"/>
          <w:sz w:val="18"/>
          <w:szCs w:val="18"/>
        </w:rPr>
        <w:t>央行淨減</w:t>
      </w:r>
      <w:proofErr w:type="gramEnd"/>
      <w:r w:rsidRPr="00E74DA8">
        <w:rPr>
          <w:rFonts w:hint="eastAsia"/>
          <w:color w:val="000000" w:themeColor="text1"/>
          <w:spacing w:val="-6"/>
          <w:w w:val="95"/>
          <w:sz w:val="18"/>
          <w:szCs w:val="18"/>
        </w:rPr>
        <w:t>（淨增）、流動金融</w:t>
      </w:r>
      <w:proofErr w:type="gramStart"/>
      <w:r w:rsidRPr="00E74DA8">
        <w:rPr>
          <w:rFonts w:hint="eastAsia"/>
          <w:color w:val="000000" w:themeColor="text1"/>
          <w:spacing w:val="-6"/>
          <w:w w:val="95"/>
          <w:sz w:val="18"/>
          <w:szCs w:val="18"/>
        </w:rPr>
        <w:t>資產淨減</w:t>
      </w:r>
      <w:proofErr w:type="gramEnd"/>
      <w:r w:rsidRPr="00E74DA8">
        <w:rPr>
          <w:rFonts w:hint="eastAsia"/>
          <w:color w:val="000000" w:themeColor="text1"/>
          <w:spacing w:val="-6"/>
          <w:w w:val="95"/>
          <w:sz w:val="18"/>
          <w:szCs w:val="18"/>
        </w:rPr>
        <w:t>（淨增）、押匯貼現及</w:t>
      </w:r>
      <w:proofErr w:type="gramStart"/>
      <w:r w:rsidRPr="00E74DA8">
        <w:rPr>
          <w:rFonts w:hint="eastAsia"/>
          <w:color w:val="000000" w:themeColor="text1"/>
          <w:spacing w:val="-6"/>
          <w:w w:val="95"/>
          <w:sz w:val="18"/>
          <w:szCs w:val="18"/>
        </w:rPr>
        <w:t>放款淨減</w:t>
      </w:r>
      <w:proofErr w:type="gramEnd"/>
      <w:r w:rsidRPr="00E74DA8">
        <w:rPr>
          <w:rFonts w:hint="eastAsia"/>
          <w:color w:val="000000" w:themeColor="text1"/>
          <w:spacing w:val="-6"/>
          <w:w w:val="95"/>
          <w:sz w:val="18"/>
          <w:szCs w:val="18"/>
        </w:rPr>
        <w:t>（淨增）、</w:t>
      </w:r>
      <w:proofErr w:type="gramStart"/>
      <w:r w:rsidRPr="00E74DA8">
        <w:rPr>
          <w:rFonts w:hint="eastAsia"/>
          <w:color w:val="000000" w:themeColor="text1"/>
          <w:spacing w:val="-6"/>
          <w:w w:val="95"/>
          <w:sz w:val="18"/>
          <w:szCs w:val="18"/>
        </w:rPr>
        <w:t>流動資產淨減</w:t>
      </w:r>
      <w:proofErr w:type="gramEnd"/>
      <w:r w:rsidRPr="00E74DA8">
        <w:rPr>
          <w:rFonts w:hint="eastAsia"/>
          <w:color w:val="000000" w:themeColor="text1"/>
          <w:spacing w:val="-6"/>
          <w:w w:val="95"/>
          <w:sz w:val="18"/>
          <w:szCs w:val="18"/>
        </w:rPr>
        <w:t>（淨增）、流動金融負債淨增（淨減）、存匯款淨增（淨減）及流動負債淨增（淨減）。</w:t>
      </w:r>
    </w:p>
    <w:p w14:paraId="376743A6" w14:textId="77777777" w:rsidR="001E7ADD" w:rsidRPr="00E74DA8" w:rsidRDefault="001E7ADD" w:rsidP="001E7ADD">
      <w:pPr>
        <w:pStyle w:val="af1"/>
        <w:spacing w:line="190" w:lineRule="exact"/>
        <w:ind w:leftChars="142" w:left="512" w:hangingChars="100" w:hanging="171"/>
        <w:rPr>
          <w:color w:val="000000" w:themeColor="text1"/>
          <w:w w:val="95"/>
          <w:sz w:val="18"/>
          <w:szCs w:val="18"/>
        </w:rPr>
      </w:pPr>
      <w:r w:rsidRPr="00E74DA8">
        <w:rPr>
          <w:rFonts w:hint="eastAsia"/>
          <w:color w:val="000000" w:themeColor="text1"/>
          <w:w w:val="95"/>
          <w:sz w:val="18"/>
          <w:szCs w:val="18"/>
        </w:rPr>
        <w:t>4.本表各項數字因</w:t>
      </w:r>
      <w:proofErr w:type="gramStart"/>
      <w:r w:rsidRPr="00E74DA8">
        <w:rPr>
          <w:rFonts w:hint="eastAsia"/>
          <w:color w:val="000000" w:themeColor="text1"/>
          <w:w w:val="95"/>
          <w:sz w:val="18"/>
          <w:szCs w:val="18"/>
        </w:rPr>
        <w:t>採</w:t>
      </w:r>
      <w:proofErr w:type="gramEnd"/>
      <w:r w:rsidRPr="00E74DA8">
        <w:rPr>
          <w:rFonts w:hint="eastAsia"/>
          <w:color w:val="000000" w:themeColor="text1"/>
          <w:w w:val="95"/>
          <w:sz w:val="18"/>
          <w:szCs w:val="18"/>
        </w:rPr>
        <w:t>四捨五入方式計算，細項數字之和與合計數或有差異。</w:t>
      </w:r>
    </w:p>
    <w:p w14:paraId="78517DA4" w14:textId="77777777" w:rsidR="00A95FF0" w:rsidRPr="001E7ADD" w:rsidRDefault="00A95FF0" w:rsidP="000659C6">
      <w:pPr>
        <w:pStyle w:val="af1"/>
        <w:ind w:left="0" w:firstLineChars="0" w:firstLine="0"/>
        <w:rPr>
          <w:color w:val="000000" w:themeColor="text1"/>
          <w:sz w:val="18"/>
          <w:szCs w:val="18"/>
        </w:rPr>
        <w:sectPr w:rsidR="00A95FF0" w:rsidRPr="001E7ADD" w:rsidSect="00B34CED">
          <w:pgSz w:w="11906" w:h="16838" w:code="9"/>
          <w:pgMar w:top="1418" w:right="851" w:bottom="1418" w:left="851" w:header="1021" w:footer="737" w:gutter="0"/>
          <w:cols w:space="425"/>
          <w:docGrid w:type="lines" w:linePitch="360"/>
        </w:sectPr>
      </w:pP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464"/>
        <w:gridCol w:w="1768"/>
        <w:gridCol w:w="842"/>
        <w:gridCol w:w="1826"/>
        <w:gridCol w:w="783"/>
        <w:gridCol w:w="800"/>
        <w:gridCol w:w="969"/>
        <w:gridCol w:w="754"/>
      </w:tblGrid>
      <w:tr w:rsidR="001E7ADD" w:rsidRPr="00E74DA8" w14:paraId="276C10BC" w14:textId="77777777" w:rsidTr="00FC60EF">
        <w:trPr>
          <w:trHeight w:hRule="exact" w:val="420"/>
          <w:tblHeader/>
        </w:trPr>
        <w:tc>
          <w:tcPr>
            <w:tcW w:w="9979" w:type="dxa"/>
            <w:gridSpan w:val="8"/>
            <w:tcBorders>
              <w:top w:val="nil"/>
              <w:left w:val="nil"/>
              <w:bottom w:val="nil"/>
              <w:right w:val="nil"/>
            </w:tcBorders>
            <w:vAlign w:val="center"/>
          </w:tcPr>
          <w:p w14:paraId="1BC31E3F" w14:textId="77777777" w:rsidR="001E7ADD" w:rsidRPr="00E74DA8" w:rsidRDefault="001E7ADD" w:rsidP="00CE2DDD">
            <w:pPr>
              <w:overflowPunct w:val="0"/>
              <w:jc w:val="center"/>
              <w:rPr>
                <w:rFonts w:ascii="標楷體" w:eastAsia="標楷體"/>
                <w:color w:val="000000" w:themeColor="text1"/>
                <w:sz w:val="32"/>
                <w:u w:val="single"/>
              </w:rPr>
            </w:pPr>
            <w:r w:rsidRPr="00E74DA8">
              <w:rPr>
                <w:rFonts w:ascii="標楷體" w:eastAsia="標楷體" w:hint="eastAsia"/>
                <w:color w:val="000000" w:themeColor="text1"/>
                <w:sz w:val="32"/>
                <w:u w:val="single"/>
              </w:rPr>
              <w:lastRenderedPageBreak/>
              <w:t xml:space="preserve">　</w:t>
            </w:r>
            <w:r w:rsidRPr="00E74DA8">
              <w:rPr>
                <w:rFonts w:ascii="標楷體" w:eastAsia="標楷體"/>
                <w:color w:val="000000" w:themeColor="text1"/>
                <w:sz w:val="32"/>
                <w:u w:val="single"/>
              </w:rPr>
              <w:t>臺灣金融控股股份有限公司</w:t>
            </w:r>
            <w:r w:rsidRPr="00E74DA8">
              <w:rPr>
                <w:rFonts w:ascii="標楷體" w:eastAsia="標楷體" w:hint="eastAsia"/>
                <w:color w:val="000000" w:themeColor="text1"/>
                <w:sz w:val="32"/>
                <w:u w:val="single"/>
              </w:rPr>
              <w:t xml:space="preserve">盈虧審定後資產負債表　</w:t>
            </w:r>
          </w:p>
        </w:tc>
      </w:tr>
      <w:tr w:rsidR="001E7ADD" w:rsidRPr="00E74DA8" w14:paraId="2D4171BB" w14:textId="77777777" w:rsidTr="00FC60EF">
        <w:trPr>
          <w:tblHeader/>
        </w:trPr>
        <w:tc>
          <w:tcPr>
            <w:tcW w:w="2410" w:type="dxa"/>
            <w:tcBorders>
              <w:top w:val="nil"/>
              <w:left w:val="nil"/>
              <w:bottom w:val="nil"/>
              <w:right w:val="nil"/>
            </w:tcBorders>
            <w:vAlign w:val="center"/>
          </w:tcPr>
          <w:p w14:paraId="77CAB876" w14:textId="77777777" w:rsidR="001E7ADD" w:rsidRPr="00E74DA8" w:rsidRDefault="001E7ADD" w:rsidP="00CE2DDD">
            <w:pPr>
              <w:overflowPunct w:val="0"/>
              <w:jc w:val="center"/>
              <w:rPr>
                <w:rFonts w:ascii="標楷體" w:eastAsia="標楷體"/>
                <w:color w:val="000000" w:themeColor="text1"/>
                <w:spacing w:val="100"/>
                <w:szCs w:val="24"/>
              </w:rPr>
            </w:pPr>
          </w:p>
        </w:tc>
        <w:tc>
          <w:tcPr>
            <w:tcW w:w="5885" w:type="dxa"/>
            <w:gridSpan w:val="5"/>
            <w:tcBorders>
              <w:top w:val="nil"/>
              <w:left w:val="nil"/>
              <w:bottom w:val="nil"/>
              <w:right w:val="nil"/>
            </w:tcBorders>
            <w:vAlign w:val="center"/>
          </w:tcPr>
          <w:p w14:paraId="3713819A" w14:textId="77777777" w:rsidR="001E7ADD" w:rsidRPr="00E74DA8" w:rsidRDefault="001E7ADD" w:rsidP="00B37DE7">
            <w:pPr>
              <w:overflowPunct w:val="0"/>
              <w:ind w:rightChars="140" w:right="336"/>
              <w:jc w:val="center"/>
              <w:rPr>
                <w:rFonts w:ascii="標楷體" w:eastAsia="標楷體"/>
                <w:color w:val="000000" w:themeColor="text1"/>
                <w:spacing w:val="40"/>
                <w:szCs w:val="24"/>
              </w:rPr>
            </w:pPr>
            <w:r w:rsidRPr="00E74DA8">
              <w:rPr>
                <w:rFonts w:ascii="標楷體" w:eastAsia="標楷體" w:hint="eastAsia"/>
                <w:color w:val="000000" w:themeColor="text1"/>
                <w:spacing w:val="40"/>
                <w:szCs w:val="24"/>
              </w:rPr>
              <w:t>中華民國113年12月31日</w:t>
            </w:r>
          </w:p>
        </w:tc>
        <w:tc>
          <w:tcPr>
            <w:tcW w:w="1684" w:type="dxa"/>
            <w:gridSpan w:val="2"/>
            <w:tcBorders>
              <w:top w:val="nil"/>
              <w:left w:val="nil"/>
              <w:bottom w:val="nil"/>
              <w:right w:val="nil"/>
            </w:tcBorders>
            <w:vAlign w:val="center"/>
          </w:tcPr>
          <w:p w14:paraId="025FB8CE" w14:textId="77777777" w:rsidR="001E7ADD" w:rsidRPr="00E74DA8" w:rsidRDefault="001E7ADD" w:rsidP="00CE2DDD">
            <w:pPr>
              <w:overflowPunct w:val="0"/>
              <w:jc w:val="right"/>
              <w:rPr>
                <w:rFonts w:ascii="標楷體" w:eastAsia="標楷體"/>
                <w:color w:val="000000" w:themeColor="text1"/>
                <w:szCs w:val="24"/>
              </w:rPr>
            </w:pPr>
          </w:p>
        </w:tc>
      </w:tr>
      <w:tr w:rsidR="001E7ADD" w:rsidRPr="00E74DA8" w14:paraId="25268FFA" w14:textId="77777777" w:rsidTr="00FC60EF">
        <w:trPr>
          <w:tblHeader/>
        </w:trPr>
        <w:tc>
          <w:tcPr>
            <w:tcW w:w="2410" w:type="dxa"/>
            <w:tcBorders>
              <w:top w:val="nil"/>
              <w:left w:val="nil"/>
              <w:bottom w:val="single" w:sz="8" w:space="0" w:color="auto"/>
              <w:right w:val="nil"/>
            </w:tcBorders>
            <w:vAlign w:val="center"/>
          </w:tcPr>
          <w:p w14:paraId="42B4E3EF" w14:textId="77777777" w:rsidR="001E7ADD" w:rsidRPr="00E74DA8" w:rsidRDefault="001E7ADD" w:rsidP="00CE2DDD">
            <w:pPr>
              <w:overflowPunct w:val="0"/>
              <w:jc w:val="center"/>
              <w:rPr>
                <w:rFonts w:ascii="標楷體" w:eastAsia="標楷體"/>
                <w:color w:val="000000" w:themeColor="text1"/>
                <w:spacing w:val="100"/>
                <w:sz w:val="22"/>
              </w:rPr>
            </w:pPr>
          </w:p>
        </w:tc>
        <w:tc>
          <w:tcPr>
            <w:tcW w:w="5885" w:type="dxa"/>
            <w:gridSpan w:val="5"/>
            <w:tcBorders>
              <w:top w:val="nil"/>
              <w:left w:val="nil"/>
              <w:bottom w:val="single" w:sz="8" w:space="0" w:color="auto"/>
              <w:right w:val="nil"/>
            </w:tcBorders>
            <w:vAlign w:val="center"/>
          </w:tcPr>
          <w:p w14:paraId="30991FDE" w14:textId="77777777" w:rsidR="001E7ADD" w:rsidRPr="00E74DA8" w:rsidRDefault="001E7ADD" w:rsidP="00CE2DDD">
            <w:pPr>
              <w:overflowPunct w:val="0"/>
              <w:jc w:val="center"/>
              <w:rPr>
                <w:rFonts w:ascii="標楷體" w:eastAsia="標楷體"/>
                <w:color w:val="000000" w:themeColor="text1"/>
                <w:spacing w:val="40"/>
                <w:sz w:val="22"/>
              </w:rPr>
            </w:pPr>
          </w:p>
        </w:tc>
        <w:tc>
          <w:tcPr>
            <w:tcW w:w="1684" w:type="dxa"/>
            <w:gridSpan w:val="2"/>
            <w:tcBorders>
              <w:top w:val="nil"/>
              <w:left w:val="nil"/>
              <w:bottom w:val="single" w:sz="8" w:space="0" w:color="auto"/>
              <w:right w:val="nil"/>
            </w:tcBorders>
            <w:vAlign w:val="center"/>
          </w:tcPr>
          <w:p w14:paraId="7D684B88" w14:textId="77777777" w:rsidR="001E7ADD" w:rsidRPr="00E74DA8" w:rsidRDefault="001E7ADD" w:rsidP="00CE2DDD">
            <w:pPr>
              <w:overflowPunct w:val="0"/>
              <w:jc w:val="right"/>
              <w:rPr>
                <w:rFonts w:ascii="標楷體" w:eastAsia="標楷體"/>
                <w:color w:val="000000" w:themeColor="text1"/>
                <w:sz w:val="22"/>
                <w:szCs w:val="22"/>
              </w:rPr>
            </w:pPr>
            <w:r w:rsidRPr="00E74DA8">
              <w:rPr>
                <w:rFonts w:ascii="標楷體" w:eastAsia="標楷體" w:hint="eastAsia"/>
                <w:color w:val="000000" w:themeColor="text1"/>
                <w:sz w:val="22"/>
                <w:szCs w:val="22"/>
              </w:rPr>
              <w:t>單位：新臺幣元</w:t>
            </w:r>
          </w:p>
        </w:tc>
      </w:tr>
      <w:tr w:rsidR="001E7ADD" w:rsidRPr="00E74DA8" w14:paraId="240C0792" w14:textId="77777777" w:rsidTr="00FC60EF">
        <w:trPr>
          <w:trHeight w:hRule="exact" w:val="360"/>
          <w:tblHeader/>
        </w:trPr>
        <w:tc>
          <w:tcPr>
            <w:tcW w:w="2410" w:type="dxa"/>
            <w:vMerge w:val="restart"/>
            <w:tcBorders>
              <w:top w:val="single" w:sz="8" w:space="0" w:color="auto"/>
              <w:left w:val="nil"/>
              <w:bottom w:val="single" w:sz="8" w:space="0" w:color="auto"/>
              <w:right w:val="nil"/>
            </w:tcBorders>
            <w:vAlign w:val="center"/>
          </w:tcPr>
          <w:p w14:paraId="536E2F21" w14:textId="77777777" w:rsidR="001E7ADD" w:rsidRPr="00E74DA8" w:rsidRDefault="001E7ADD" w:rsidP="00CE2DDD">
            <w:pPr>
              <w:overflowPunct w:val="0"/>
              <w:ind w:leftChars="100" w:left="240" w:rightChars="100" w:right="240"/>
              <w:jc w:val="distribute"/>
              <w:rPr>
                <w:rFonts w:ascii="標楷體" w:eastAsia="標楷體"/>
                <w:color w:val="000000" w:themeColor="text1"/>
                <w:szCs w:val="24"/>
              </w:rPr>
            </w:pPr>
            <w:r w:rsidRPr="00E74DA8">
              <w:rPr>
                <w:rFonts w:ascii="標楷體" w:eastAsia="標楷體" w:hint="eastAsia"/>
                <w:color w:val="000000" w:themeColor="text1"/>
                <w:szCs w:val="24"/>
              </w:rPr>
              <w:t>科目</w:t>
            </w:r>
          </w:p>
        </w:tc>
        <w:tc>
          <w:tcPr>
            <w:tcW w:w="2552" w:type="dxa"/>
            <w:gridSpan w:val="2"/>
            <w:tcBorders>
              <w:top w:val="single" w:sz="8" w:space="0" w:color="auto"/>
              <w:left w:val="single" w:sz="4" w:space="0" w:color="auto"/>
              <w:bottom w:val="single" w:sz="4" w:space="0" w:color="auto"/>
              <w:right w:val="single" w:sz="4" w:space="0" w:color="auto"/>
            </w:tcBorders>
            <w:vAlign w:val="center"/>
          </w:tcPr>
          <w:p w14:paraId="4512DF80" w14:textId="77777777" w:rsidR="001E7ADD" w:rsidRPr="00E74DA8" w:rsidRDefault="001E7ADD" w:rsidP="00B37DE7">
            <w:pPr>
              <w:overflowPunct w:val="0"/>
              <w:jc w:val="distribute"/>
              <w:rPr>
                <w:rFonts w:ascii="標楷體" w:eastAsia="標楷體" w:hAnsi="標楷體"/>
                <w:color w:val="000000" w:themeColor="text1"/>
                <w:szCs w:val="24"/>
              </w:rPr>
            </w:pPr>
            <w:r w:rsidRPr="00E74DA8">
              <w:rPr>
                <w:rFonts w:ascii="標楷體" w:eastAsia="標楷體" w:hAnsi="標楷體" w:hint="eastAsia"/>
                <w:color w:val="000000" w:themeColor="text1"/>
                <w:szCs w:val="24"/>
              </w:rPr>
              <w:t>113年12月31日</w:t>
            </w:r>
          </w:p>
        </w:tc>
        <w:tc>
          <w:tcPr>
            <w:tcW w:w="2551" w:type="dxa"/>
            <w:gridSpan w:val="2"/>
            <w:tcBorders>
              <w:top w:val="single" w:sz="8" w:space="0" w:color="auto"/>
              <w:left w:val="single" w:sz="4" w:space="0" w:color="auto"/>
              <w:bottom w:val="single" w:sz="4" w:space="0" w:color="auto"/>
              <w:right w:val="single" w:sz="4" w:space="0" w:color="auto"/>
            </w:tcBorders>
            <w:vAlign w:val="center"/>
          </w:tcPr>
          <w:p w14:paraId="00151B87" w14:textId="77777777" w:rsidR="001E7ADD" w:rsidRPr="00E74DA8" w:rsidRDefault="001E7ADD" w:rsidP="00B37DE7">
            <w:pPr>
              <w:overflowPunct w:val="0"/>
              <w:jc w:val="distribute"/>
              <w:rPr>
                <w:rFonts w:ascii="標楷體" w:eastAsia="標楷體" w:hAnsi="標楷體"/>
                <w:color w:val="000000" w:themeColor="text1"/>
                <w:szCs w:val="24"/>
              </w:rPr>
            </w:pPr>
            <w:r w:rsidRPr="00E74DA8">
              <w:rPr>
                <w:rFonts w:ascii="標楷體" w:eastAsia="標楷體" w:hAnsi="標楷體"/>
                <w:color w:val="000000" w:themeColor="text1"/>
                <w:szCs w:val="24"/>
              </w:rPr>
              <w:t>112</w:t>
            </w:r>
            <w:r w:rsidRPr="00E74DA8">
              <w:rPr>
                <w:rFonts w:ascii="標楷體" w:eastAsia="標楷體" w:hAnsi="標楷體" w:hint="eastAsia"/>
                <w:color w:val="000000" w:themeColor="text1"/>
                <w:szCs w:val="24"/>
              </w:rPr>
              <w:t>年12月31日</w:t>
            </w:r>
          </w:p>
        </w:tc>
        <w:tc>
          <w:tcPr>
            <w:tcW w:w="2466" w:type="dxa"/>
            <w:gridSpan w:val="3"/>
            <w:tcBorders>
              <w:top w:val="single" w:sz="8" w:space="0" w:color="auto"/>
              <w:left w:val="nil"/>
              <w:bottom w:val="single" w:sz="4" w:space="0" w:color="auto"/>
              <w:right w:val="nil"/>
            </w:tcBorders>
            <w:vAlign w:val="center"/>
          </w:tcPr>
          <w:p w14:paraId="44CDBE58" w14:textId="77777777" w:rsidR="001E7ADD" w:rsidRPr="00E74DA8" w:rsidRDefault="001E7ADD" w:rsidP="00B37DE7">
            <w:pPr>
              <w:overflowPunct w:val="0"/>
              <w:jc w:val="distribute"/>
              <w:rPr>
                <w:rFonts w:ascii="標楷體" w:eastAsia="標楷體" w:hAnsi="標楷體"/>
                <w:color w:val="000000" w:themeColor="text1"/>
                <w:szCs w:val="24"/>
              </w:rPr>
            </w:pPr>
            <w:r w:rsidRPr="00E74DA8">
              <w:rPr>
                <w:rFonts w:ascii="標楷體" w:eastAsia="標楷體" w:hAnsi="標楷體" w:hint="eastAsia"/>
                <w:color w:val="000000" w:themeColor="text1"/>
                <w:spacing w:val="200"/>
                <w:szCs w:val="24"/>
              </w:rPr>
              <w:t>比較增</w:t>
            </w:r>
            <w:r w:rsidRPr="00E74DA8">
              <w:rPr>
                <w:rFonts w:ascii="標楷體" w:eastAsia="標楷體" w:hAnsi="標楷體" w:hint="eastAsia"/>
                <w:color w:val="000000" w:themeColor="text1"/>
                <w:szCs w:val="24"/>
              </w:rPr>
              <w:t>減</w:t>
            </w:r>
          </w:p>
        </w:tc>
      </w:tr>
      <w:tr w:rsidR="001E7ADD" w:rsidRPr="00E74DA8" w14:paraId="3ED259D2" w14:textId="77777777" w:rsidTr="00FC60EF">
        <w:trPr>
          <w:trHeight w:hRule="exact" w:val="360"/>
          <w:tblHeader/>
        </w:trPr>
        <w:tc>
          <w:tcPr>
            <w:tcW w:w="2410" w:type="dxa"/>
            <w:vMerge/>
            <w:tcBorders>
              <w:top w:val="single" w:sz="12" w:space="0" w:color="auto"/>
              <w:left w:val="nil"/>
              <w:bottom w:val="single" w:sz="8" w:space="0" w:color="auto"/>
              <w:right w:val="nil"/>
            </w:tcBorders>
            <w:vAlign w:val="center"/>
          </w:tcPr>
          <w:p w14:paraId="7C8B25BB" w14:textId="77777777" w:rsidR="001E7ADD" w:rsidRPr="00E74DA8" w:rsidRDefault="001E7ADD" w:rsidP="00CE2DDD">
            <w:pPr>
              <w:overflowPunct w:val="0"/>
              <w:jc w:val="center"/>
              <w:rPr>
                <w:rFonts w:ascii="標楷體" w:eastAsia="標楷體"/>
                <w:color w:val="000000" w:themeColor="text1"/>
                <w:szCs w:val="24"/>
              </w:rPr>
            </w:pPr>
          </w:p>
        </w:tc>
        <w:tc>
          <w:tcPr>
            <w:tcW w:w="1729" w:type="dxa"/>
            <w:tcBorders>
              <w:left w:val="single" w:sz="4" w:space="0" w:color="auto"/>
              <w:bottom w:val="single" w:sz="8" w:space="0" w:color="auto"/>
              <w:right w:val="single" w:sz="4" w:space="0" w:color="auto"/>
            </w:tcBorders>
            <w:vAlign w:val="center"/>
          </w:tcPr>
          <w:p w14:paraId="013371E5" w14:textId="77777777" w:rsidR="001E7ADD" w:rsidRPr="00E74DA8" w:rsidRDefault="001E7ADD" w:rsidP="00B37DE7">
            <w:pPr>
              <w:overflowPunct w:val="0"/>
              <w:jc w:val="distribute"/>
              <w:rPr>
                <w:rFonts w:ascii="標楷體" w:eastAsia="標楷體"/>
                <w:color w:val="000000" w:themeColor="text1"/>
                <w:szCs w:val="24"/>
              </w:rPr>
            </w:pPr>
            <w:r w:rsidRPr="00E74DA8">
              <w:rPr>
                <w:rFonts w:ascii="標楷體" w:eastAsia="標楷體" w:hint="eastAsia"/>
                <w:color w:val="000000" w:themeColor="text1"/>
                <w:spacing w:val="400"/>
                <w:szCs w:val="24"/>
              </w:rPr>
              <w:t>金</w:t>
            </w:r>
            <w:r w:rsidRPr="00E74DA8">
              <w:rPr>
                <w:rFonts w:ascii="標楷體" w:eastAsia="標楷體" w:hint="eastAsia"/>
                <w:color w:val="000000" w:themeColor="text1"/>
                <w:szCs w:val="24"/>
              </w:rPr>
              <w:t>額</w:t>
            </w:r>
          </w:p>
        </w:tc>
        <w:tc>
          <w:tcPr>
            <w:tcW w:w="823" w:type="dxa"/>
            <w:tcBorders>
              <w:left w:val="single" w:sz="4" w:space="0" w:color="auto"/>
              <w:bottom w:val="single" w:sz="8" w:space="0" w:color="auto"/>
              <w:right w:val="single" w:sz="4" w:space="0" w:color="auto"/>
            </w:tcBorders>
            <w:vAlign w:val="center"/>
          </w:tcPr>
          <w:p w14:paraId="2DA51484" w14:textId="77777777" w:rsidR="001E7ADD" w:rsidRPr="00E74DA8" w:rsidRDefault="001E7ADD" w:rsidP="00CE2DDD">
            <w:pPr>
              <w:overflowPunct w:val="0"/>
              <w:jc w:val="center"/>
              <w:rPr>
                <w:rFonts w:ascii="標楷體" w:eastAsia="標楷體"/>
                <w:color w:val="000000" w:themeColor="text1"/>
                <w:szCs w:val="24"/>
              </w:rPr>
            </w:pPr>
            <w:r w:rsidRPr="00E74DA8">
              <w:rPr>
                <w:rFonts w:ascii="標楷體" w:eastAsia="標楷體" w:hint="eastAsia"/>
                <w:color w:val="000000" w:themeColor="text1"/>
                <w:szCs w:val="24"/>
              </w:rPr>
              <w:t>％</w:t>
            </w:r>
          </w:p>
        </w:tc>
        <w:tc>
          <w:tcPr>
            <w:tcW w:w="1785" w:type="dxa"/>
            <w:tcBorders>
              <w:left w:val="single" w:sz="4" w:space="0" w:color="auto"/>
              <w:bottom w:val="single" w:sz="8" w:space="0" w:color="auto"/>
              <w:right w:val="single" w:sz="4" w:space="0" w:color="auto"/>
            </w:tcBorders>
            <w:vAlign w:val="center"/>
          </w:tcPr>
          <w:p w14:paraId="3110D9E2" w14:textId="77777777" w:rsidR="001E7ADD" w:rsidRPr="00E74DA8" w:rsidRDefault="001E7ADD" w:rsidP="00B37DE7">
            <w:pPr>
              <w:overflowPunct w:val="0"/>
              <w:jc w:val="distribute"/>
              <w:rPr>
                <w:rFonts w:ascii="標楷體" w:eastAsia="標楷體"/>
                <w:color w:val="000000" w:themeColor="text1"/>
                <w:szCs w:val="24"/>
              </w:rPr>
            </w:pPr>
            <w:r w:rsidRPr="00E74DA8">
              <w:rPr>
                <w:rFonts w:ascii="標楷體" w:eastAsia="標楷體" w:hint="eastAsia"/>
                <w:color w:val="000000" w:themeColor="text1"/>
                <w:spacing w:val="400"/>
                <w:szCs w:val="24"/>
              </w:rPr>
              <w:t>金</w:t>
            </w:r>
            <w:r w:rsidRPr="00E74DA8">
              <w:rPr>
                <w:rFonts w:ascii="標楷體" w:eastAsia="標楷體" w:hint="eastAsia"/>
                <w:color w:val="000000" w:themeColor="text1"/>
                <w:szCs w:val="24"/>
              </w:rPr>
              <w:t>額</w:t>
            </w:r>
          </w:p>
        </w:tc>
        <w:tc>
          <w:tcPr>
            <w:tcW w:w="766" w:type="dxa"/>
            <w:tcBorders>
              <w:left w:val="single" w:sz="4" w:space="0" w:color="auto"/>
              <w:bottom w:val="single" w:sz="8" w:space="0" w:color="auto"/>
              <w:right w:val="single" w:sz="4" w:space="0" w:color="auto"/>
            </w:tcBorders>
            <w:vAlign w:val="center"/>
          </w:tcPr>
          <w:p w14:paraId="6E836E7B" w14:textId="77777777" w:rsidR="001E7ADD" w:rsidRPr="00E74DA8" w:rsidRDefault="001E7ADD" w:rsidP="00CE2DDD">
            <w:pPr>
              <w:overflowPunct w:val="0"/>
              <w:jc w:val="center"/>
              <w:rPr>
                <w:rFonts w:ascii="標楷體" w:eastAsia="標楷體"/>
                <w:color w:val="000000" w:themeColor="text1"/>
                <w:szCs w:val="24"/>
              </w:rPr>
            </w:pPr>
            <w:r w:rsidRPr="00E74DA8">
              <w:rPr>
                <w:rFonts w:ascii="標楷體" w:eastAsia="標楷體" w:hint="eastAsia"/>
                <w:color w:val="000000" w:themeColor="text1"/>
                <w:szCs w:val="24"/>
              </w:rPr>
              <w:t>％</w:t>
            </w:r>
          </w:p>
        </w:tc>
        <w:tc>
          <w:tcPr>
            <w:tcW w:w="1729" w:type="dxa"/>
            <w:gridSpan w:val="2"/>
            <w:tcBorders>
              <w:left w:val="nil"/>
              <w:bottom w:val="single" w:sz="8" w:space="0" w:color="auto"/>
              <w:right w:val="single" w:sz="4" w:space="0" w:color="auto"/>
            </w:tcBorders>
            <w:vAlign w:val="center"/>
          </w:tcPr>
          <w:p w14:paraId="43324FCB" w14:textId="77777777" w:rsidR="001E7ADD" w:rsidRPr="00E74DA8" w:rsidRDefault="001E7ADD" w:rsidP="00B37DE7">
            <w:pPr>
              <w:overflowPunct w:val="0"/>
              <w:jc w:val="distribute"/>
              <w:rPr>
                <w:rFonts w:ascii="標楷體" w:eastAsia="標楷體"/>
                <w:color w:val="000000" w:themeColor="text1"/>
                <w:szCs w:val="24"/>
              </w:rPr>
            </w:pPr>
            <w:r w:rsidRPr="00E74DA8">
              <w:rPr>
                <w:rFonts w:ascii="標楷體" w:eastAsia="標楷體" w:hint="eastAsia"/>
                <w:color w:val="000000" w:themeColor="text1"/>
                <w:spacing w:val="400"/>
                <w:szCs w:val="24"/>
              </w:rPr>
              <w:t>金</w:t>
            </w:r>
            <w:r w:rsidRPr="00E74DA8">
              <w:rPr>
                <w:rFonts w:ascii="標楷體" w:eastAsia="標楷體" w:hint="eastAsia"/>
                <w:color w:val="000000" w:themeColor="text1"/>
                <w:szCs w:val="24"/>
              </w:rPr>
              <w:t>額</w:t>
            </w:r>
          </w:p>
        </w:tc>
        <w:tc>
          <w:tcPr>
            <w:tcW w:w="737" w:type="dxa"/>
            <w:tcBorders>
              <w:left w:val="nil"/>
              <w:bottom w:val="single" w:sz="8" w:space="0" w:color="auto"/>
              <w:right w:val="nil"/>
            </w:tcBorders>
            <w:vAlign w:val="center"/>
          </w:tcPr>
          <w:p w14:paraId="7C2BFE93" w14:textId="77777777" w:rsidR="001E7ADD" w:rsidRPr="00E74DA8" w:rsidRDefault="001E7ADD" w:rsidP="00CE2DDD">
            <w:pPr>
              <w:overflowPunct w:val="0"/>
              <w:jc w:val="center"/>
              <w:rPr>
                <w:rFonts w:ascii="標楷體" w:eastAsia="標楷體"/>
                <w:color w:val="000000" w:themeColor="text1"/>
                <w:szCs w:val="24"/>
              </w:rPr>
            </w:pPr>
            <w:r w:rsidRPr="00E74DA8">
              <w:rPr>
                <w:rFonts w:ascii="標楷體" w:eastAsia="標楷體" w:hint="eastAsia"/>
                <w:color w:val="000000" w:themeColor="text1"/>
                <w:szCs w:val="24"/>
              </w:rPr>
              <w:t>％</w:t>
            </w:r>
          </w:p>
        </w:tc>
      </w:tr>
      <w:tr w:rsidR="001E7ADD" w:rsidRPr="00E74DA8" w14:paraId="3AF105DF" w14:textId="77777777" w:rsidTr="00FC60EF">
        <w:tblPrEx>
          <w:tblBorders>
            <w:top w:val="single" w:sz="8" w:space="0" w:color="auto"/>
            <w:left w:val="none" w:sz="0" w:space="0" w:color="auto"/>
            <w:bottom w:val="single" w:sz="8" w:space="0" w:color="auto"/>
            <w:right w:val="none" w:sz="0" w:space="0" w:color="auto"/>
            <w:insideH w:val="none" w:sz="0" w:space="0" w:color="auto"/>
          </w:tblBorders>
        </w:tblPrEx>
        <w:trPr>
          <w:trHeight w:hRule="exact" w:val="352"/>
        </w:trPr>
        <w:tc>
          <w:tcPr>
            <w:tcW w:w="2410" w:type="dxa"/>
            <w:vAlign w:val="center"/>
          </w:tcPr>
          <w:p w14:paraId="26CC900D" w14:textId="77777777" w:rsidR="001E7ADD" w:rsidRPr="007521CF" w:rsidRDefault="001E7ADD" w:rsidP="007521CF">
            <w:pPr>
              <w:overflowPunct w:val="0"/>
              <w:adjustRightInd w:val="0"/>
              <w:snapToGrid w:val="0"/>
              <w:spacing w:line="240" w:lineRule="exact"/>
              <w:jc w:val="distribute"/>
              <w:rPr>
                <w:rFonts w:ascii="標楷體" w:eastAsia="標楷體"/>
                <w:b/>
                <w:color w:val="000000" w:themeColor="text1"/>
                <w:sz w:val="22"/>
                <w:szCs w:val="22"/>
              </w:rPr>
            </w:pPr>
            <w:r w:rsidRPr="007521CF">
              <w:rPr>
                <w:rFonts w:ascii="標楷體" w:eastAsia="標楷體" w:hint="eastAsia"/>
                <w:b/>
                <w:noProof/>
                <w:color w:val="000000" w:themeColor="text1"/>
                <w:sz w:val="22"/>
                <w:szCs w:val="22"/>
              </w:rPr>
              <w:t>資產</w:t>
            </w:r>
          </w:p>
        </w:tc>
        <w:tc>
          <w:tcPr>
            <w:tcW w:w="1729" w:type="dxa"/>
            <w:vAlign w:val="center"/>
          </w:tcPr>
          <w:p w14:paraId="10BF167F" w14:textId="77777777" w:rsidR="001E7ADD" w:rsidRPr="00E74DA8" w:rsidRDefault="001E7ADD" w:rsidP="007521CF">
            <w:pPr>
              <w:overflowPunct w:val="0"/>
              <w:adjustRightInd w:val="0"/>
              <w:snapToGrid w:val="0"/>
              <w:spacing w:line="240" w:lineRule="exact"/>
              <w:jc w:val="right"/>
              <w:rPr>
                <w:rFonts w:ascii="新細明體" w:hAnsi="新細明體"/>
                <w:b/>
                <w:color w:val="000000" w:themeColor="text1"/>
                <w:sz w:val="18"/>
                <w:szCs w:val="18"/>
              </w:rPr>
            </w:pPr>
            <w:r w:rsidRPr="00E74DA8">
              <w:rPr>
                <w:rFonts w:ascii="新細明體" w:hAnsi="新細明體"/>
                <w:b/>
                <w:noProof/>
                <w:color w:val="000000" w:themeColor="text1"/>
                <w:sz w:val="18"/>
                <w:szCs w:val="18"/>
              </w:rPr>
              <w:t>7,040,524,642,168</w:t>
            </w:r>
          </w:p>
        </w:tc>
        <w:tc>
          <w:tcPr>
            <w:tcW w:w="823" w:type="dxa"/>
            <w:vAlign w:val="center"/>
          </w:tcPr>
          <w:p w14:paraId="0DCEBC77" w14:textId="77777777" w:rsidR="001E7ADD" w:rsidRPr="00E74DA8" w:rsidRDefault="001E7ADD" w:rsidP="007521CF">
            <w:pPr>
              <w:overflowPunct w:val="0"/>
              <w:adjustRightInd w:val="0"/>
              <w:snapToGrid w:val="0"/>
              <w:spacing w:line="240" w:lineRule="exact"/>
              <w:jc w:val="right"/>
              <w:rPr>
                <w:rFonts w:ascii="新細明體" w:hAnsi="新細明體"/>
                <w:b/>
                <w:color w:val="000000" w:themeColor="text1"/>
                <w:sz w:val="18"/>
                <w:szCs w:val="18"/>
              </w:rPr>
            </w:pPr>
            <w:r w:rsidRPr="00E74DA8">
              <w:rPr>
                <w:rFonts w:ascii="新細明體" w:hAnsi="新細明體"/>
                <w:b/>
                <w:noProof/>
                <w:color w:val="000000" w:themeColor="text1"/>
                <w:sz w:val="18"/>
                <w:szCs w:val="18"/>
              </w:rPr>
              <w:t>100.00</w:t>
            </w:r>
          </w:p>
        </w:tc>
        <w:tc>
          <w:tcPr>
            <w:tcW w:w="1785" w:type="dxa"/>
            <w:vAlign w:val="center"/>
          </w:tcPr>
          <w:p w14:paraId="4F20C8CB" w14:textId="77777777" w:rsidR="001E7ADD" w:rsidRPr="00E74DA8" w:rsidRDefault="001E7ADD" w:rsidP="007521CF">
            <w:pPr>
              <w:overflowPunct w:val="0"/>
              <w:adjustRightInd w:val="0"/>
              <w:snapToGrid w:val="0"/>
              <w:spacing w:line="240" w:lineRule="exact"/>
              <w:jc w:val="right"/>
              <w:rPr>
                <w:rFonts w:ascii="新細明體" w:hAnsi="新細明體"/>
                <w:b/>
                <w:color w:val="000000" w:themeColor="text1"/>
                <w:sz w:val="18"/>
                <w:szCs w:val="18"/>
              </w:rPr>
            </w:pPr>
            <w:r w:rsidRPr="00E74DA8">
              <w:rPr>
                <w:rFonts w:ascii="新細明體" w:hAnsi="新細明體"/>
                <w:b/>
                <w:noProof/>
                <w:color w:val="000000" w:themeColor="text1"/>
                <w:sz w:val="18"/>
                <w:szCs w:val="18"/>
              </w:rPr>
              <w:t>6,592,875,012,998</w:t>
            </w:r>
          </w:p>
        </w:tc>
        <w:tc>
          <w:tcPr>
            <w:tcW w:w="766" w:type="dxa"/>
            <w:vAlign w:val="center"/>
          </w:tcPr>
          <w:p w14:paraId="37C3E9FD" w14:textId="77777777" w:rsidR="001E7ADD" w:rsidRPr="00E74DA8" w:rsidRDefault="001E7ADD" w:rsidP="007521CF">
            <w:pPr>
              <w:overflowPunct w:val="0"/>
              <w:adjustRightInd w:val="0"/>
              <w:snapToGrid w:val="0"/>
              <w:spacing w:line="240" w:lineRule="exact"/>
              <w:jc w:val="right"/>
              <w:rPr>
                <w:rFonts w:ascii="新細明體" w:hAnsi="新細明體"/>
                <w:b/>
                <w:color w:val="000000" w:themeColor="text1"/>
                <w:sz w:val="18"/>
                <w:szCs w:val="18"/>
              </w:rPr>
            </w:pPr>
            <w:r w:rsidRPr="00E74DA8">
              <w:rPr>
                <w:rFonts w:ascii="新細明體" w:hAnsi="新細明體"/>
                <w:b/>
                <w:noProof/>
                <w:color w:val="000000" w:themeColor="text1"/>
                <w:sz w:val="18"/>
                <w:szCs w:val="18"/>
              </w:rPr>
              <w:t>100.00</w:t>
            </w:r>
          </w:p>
        </w:tc>
        <w:tc>
          <w:tcPr>
            <w:tcW w:w="1729" w:type="dxa"/>
            <w:gridSpan w:val="2"/>
            <w:vAlign w:val="center"/>
          </w:tcPr>
          <w:p w14:paraId="71F46B5E" w14:textId="77777777" w:rsidR="001E7ADD" w:rsidRPr="00E74DA8" w:rsidRDefault="001E7ADD" w:rsidP="007521CF">
            <w:pPr>
              <w:overflowPunct w:val="0"/>
              <w:adjustRightInd w:val="0"/>
              <w:snapToGrid w:val="0"/>
              <w:spacing w:line="240" w:lineRule="exact"/>
              <w:jc w:val="right"/>
              <w:rPr>
                <w:rFonts w:ascii="新細明體" w:hAnsi="新細明體"/>
                <w:b/>
                <w:color w:val="000000" w:themeColor="text1"/>
                <w:sz w:val="18"/>
                <w:szCs w:val="18"/>
              </w:rPr>
            </w:pPr>
            <w:r w:rsidRPr="00E74DA8">
              <w:rPr>
                <w:rFonts w:ascii="新細明體" w:hAnsi="新細明體"/>
                <w:b/>
                <w:noProof/>
                <w:color w:val="000000" w:themeColor="text1"/>
                <w:sz w:val="18"/>
                <w:szCs w:val="18"/>
              </w:rPr>
              <w:t>447,649,629,170</w:t>
            </w:r>
          </w:p>
        </w:tc>
        <w:tc>
          <w:tcPr>
            <w:tcW w:w="737" w:type="dxa"/>
            <w:vAlign w:val="center"/>
          </w:tcPr>
          <w:p w14:paraId="48C7FAE5" w14:textId="77777777" w:rsidR="001E7ADD" w:rsidRPr="00E74DA8" w:rsidRDefault="001E7ADD" w:rsidP="007521CF">
            <w:pPr>
              <w:overflowPunct w:val="0"/>
              <w:adjustRightInd w:val="0"/>
              <w:snapToGrid w:val="0"/>
              <w:spacing w:line="240" w:lineRule="exact"/>
              <w:jc w:val="right"/>
              <w:rPr>
                <w:rFonts w:ascii="新細明體" w:hAnsi="新細明體"/>
                <w:b/>
                <w:color w:val="000000" w:themeColor="text1"/>
                <w:sz w:val="18"/>
                <w:szCs w:val="18"/>
              </w:rPr>
            </w:pPr>
            <w:r w:rsidRPr="00E74DA8">
              <w:rPr>
                <w:rFonts w:ascii="新細明體" w:hAnsi="新細明體"/>
                <w:b/>
                <w:noProof/>
                <w:color w:val="000000" w:themeColor="text1"/>
                <w:sz w:val="18"/>
                <w:szCs w:val="18"/>
              </w:rPr>
              <w:t>6.79</w:t>
            </w:r>
          </w:p>
        </w:tc>
      </w:tr>
      <w:tr w:rsidR="001E7ADD" w:rsidRPr="00E74DA8" w14:paraId="7FB29299" w14:textId="77777777" w:rsidTr="00FC60EF">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27"/>
        </w:trPr>
        <w:tc>
          <w:tcPr>
            <w:tcW w:w="2410" w:type="dxa"/>
            <w:vAlign w:val="center"/>
          </w:tcPr>
          <w:p w14:paraId="4B7B1E51" w14:textId="77777777" w:rsidR="001E7ADD" w:rsidRPr="00E74DA8" w:rsidRDefault="001E7ADD" w:rsidP="007521CF">
            <w:pPr>
              <w:overflowPunct w:val="0"/>
              <w:spacing w:line="240" w:lineRule="exact"/>
              <w:ind w:leftChars="50" w:left="120"/>
              <w:jc w:val="distribute"/>
              <w:rPr>
                <w:rFonts w:ascii="標楷體" w:eastAsia="標楷體"/>
                <w:color w:val="000000" w:themeColor="text1"/>
                <w:sz w:val="22"/>
                <w:szCs w:val="22"/>
              </w:rPr>
            </w:pPr>
            <w:r w:rsidRPr="00E74DA8">
              <w:rPr>
                <w:rFonts w:ascii="標楷體" w:eastAsia="標楷體" w:hint="eastAsia"/>
                <w:noProof/>
                <w:color w:val="000000" w:themeColor="text1"/>
                <w:sz w:val="22"/>
                <w:szCs w:val="22"/>
              </w:rPr>
              <w:t>流動資產</w:t>
            </w:r>
          </w:p>
        </w:tc>
        <w:tc>
          <w:tcPr>
            <w:tcW w:w="1729" w:type="dxa"/>
            <w:vAlign w:val="center"/>
          </w:tcPr>
          <w:p w14:paraId="4D46EF41"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2,281,305,354,467</w:t>
            </w:r>
          </w:p>
        </w:tc>
        <w:tc>
          <w:tcPr>
            <w:tcW w:w="823" w:type="dxa"/>
            <w:vAlign w:val="center"/>
          </w:tcPr>
          <w:p w14:paraId="355564AF"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32.40</w:t>
            </w:r>
          </w:p>
        </w:tc>
        <w:tc>
          <w:tcPr>
            <w:tcW w:w="1785" w:type="dxa"/>
            <w:vAlign w:val="center"/>
          </w:tcPr>
          <w:p w14:paraId="28045FC6"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2,261,829,153,963</w:t>
            </w:r>
          </w:p>
        </w:tc>
        <w:tc>
          <w:tcPr>
            <w:tcW w:w="766" w:type="dxa"/>
            <w:vAlign w:val="center"/>
          </w:tcPr>
          <w:p w14:paraId="4ADAEC5F"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34.31</w:t>
            </w:r>
          </w:p>
        </w:tc>
        <w:tc>
          <w:tcPr>
            <w:tcW w:w="1729" w:type="dxa"/>
            <w:gridSpan w:val="2"/>
            <w:vAlign w:val="center"/>
          </w:tcPr>
          <w:p w14:paraId="4BAAD041"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19,476,200,505</w:t>
            </w:r>
          </w:p>
        </w:tc>
        <w:tc>
          <w:tcPr>
            <w:tcW w:w="737" w:type="dxa"/>
            <w:vAlign w:val="center"/>
          </w:tcPr>
          <w:p w14:paraId="73041BFC"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0.86</w:t>
            </w:r>
          </w:p>
        </w:tc>
      </w:tr>
      <w:tr w:rsidR="001E7ADD" w:rsidRPr="00E74DA8" w14:paraId="3976681D" w14:textId="77777777" w:rsidTr="00FC60EF">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27"/>
        </w:trPr>
        <w:tc>
          <w:tcPr>
            <w:tcW w:w="2410" w:type="dxa"/>
            <w:vAlign w:val="center"/>
          </w:tcPr>
          <w:p w14:paraId="00AEE1C2" w14:textId="77777777" w:rsidR="001E7ADD" w:rsidRPr="00E74DA8" w:rsidRDefault="001E7ADD" w:rsidP="007521CF">
            <w:pPr>
              <w:overflowPunct w:val="0"/>
              <w:adjustRightInd w:val="0"/>
              <w:snapToGrid w:val="0"/>
              <w:spacing w:line="240" w:lineRule="exact"/>
              <w:ind w:leftChars="100" w:left="240"/>
              <w:jc w:val="distribute"/>
              <w:rPr>
                <w:rFonts w:ascii="標楷體" w:eastAsia="標楷體"/>
                <w:color w:val="000000" w:themeColor="text1"/>
                <w:sz w:val="22"/>
                <w:szCs w:val="22"/>
              </w:rPr>
            </w:pPr>
            <w:r w:rsidRPr="00E74DA8">
              <w:rPr>
                <w:rFonts w:ascii="標楷體" w:eastAsia="標楷體" w:hint="eastAsia"/>
                <w:noProof/>
                <w:color w:val="000000" w:themeColor="text1"/>
                <w:sz w:val="22"/>
                <w:szCs w:val="22"/>
              </w:rPr>
              <w:t>現金</w:t>
            </w:r>
          </w:p>
        </w:tc>
        <w:tc>
          <w:tcPr>
            <w:tcW w:w="1729" w:type="dxa"/>
            <w:vAlign w:val="center"/>
          </w:tcPr>
          <w:p w14:paraId="501791CA"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36,301,559,209</w:t>
            </w:r>
          </w:p>
        </w:tc>
        <w:tc>
          <w:tcPr>
            <w:tcW w:w="823" w:type="dxa"/>
            <w:vAlign w:val="center"/>
          </w:tcPr>
          <w:p w14:paraId="3340C2B5"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0.52</w:t>
            </w:r>
          </w:p>
        </w:tc>
        <w:tc>
          <w:tcPr>
            <w:tcW w:w="1785" w:type="dxa"/>
            <w:vAlign w:val="center"/>
          </w:tcPr>
          <w:p w14:paraId="567A7444"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38,727,487,799</w:t>
            </w:r>
          </w:p>
        </w:tc>
        <w:tc>
          <w:tcPr>
            <w:tcW w:w="766" w:type="dxa"/>
            <w:vAlign w:val="center"/>
          </w:tcPr>
          <w:p w14:paraId="32CB3EBA"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0.59</w:t>
            </w:r>
          </w:p>
        </w:tc>
        <w:tc>
          <w:tcPr>
            <w:tcW w:w="1729" w:type="dxa"/>
            <w:gridSpan w:val="2"/>
            <w:vAlign w:val="center"/>
          </w:tcPr>
          <w:p w14:paraId="3A32403C"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- 2,425,928,590</w:t>
            </w:r>
          </w:p>
        </w:tc>
        <w:tc>
          <w:tcPr>
            <w:tcW w:w="737" w:type="dxa"/>
            <w:vAlign w:val="center"/>
          </w:tcPr>
          <w:p w14:paraId="34D70F65"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- 6.26</w:t>
            </w:r>
          </w:p>
        </w:tc>
      </w:tr>
      <w:tr w:rsidR="001E7ADD" w:rsidRPr="00E74DA8" w14:paraId="106DC768" w14:textId="77777777" w:rsidTr="00FC60EF">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27"/>
        </w:trPr>
        <w:tc>
          <w:tcPr>
            <w:tcW w:w="2410" w:type="dxa"/>
            <w:vAlign w:val="center"/>
          </w:tcPr>
          <w:p w14:paraId="0E84F2E2" w14:textId="77777777" w:rsidR="001E7ADD" w:rsidRPr="00E74DA8" w:rsidRDefault="001E7ADD" w:rsidP="007521CF">
            <w:pPr>
              <w:overflowPunct w:val="0"/>
              <w:adjustRightInd w:val="0"/>
              <w:snapToGrid w:val="0"/>
              <w:spacing w:line="240" w:lineRule="exact"/>
              <w:ind w:leftChars="100" w:left="240"/>
              <w:jc w:val="distribute"/>
              <w:rPr>
                <w:rFonts w:ascii="標楷體" w:eastAsia="標楷體"/>
                <w:color w:val="000000" w:themeColor="text1"/>
                <w:sz w:val="22"/>
                <w:szCs w:val="22"/>
              </w:rPr>
            </w:pPr>
            <w:r w:rsidRPr="00E74DA8">
              <w:rPr>
                <w:rFonts w:ascii="標楷體" w:eastAsia="標楷體" w:hint="eastAsia"/>
                <w:noProof/>
                <w:color w:val="000000" w:themeColor="text1"/>
                <w:sz w:val="22"/>
                <w:szCs w:val="22"/>
              </w:rPr>
              <w:t>存放銀行同業</w:t>
            </w:r>
          </w:p>
        </w:tc>
        <w:tc>
          <w:tcPr>
            <w:tcW w:w="1729" w:type="dxa"/>
            <w:vAlign w:val="center"/>
          </w:tcPr>
          <w:p w14:paraId="1D66937B"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293,087,497,691</w:t>
            </w:r>
          </w:p>
        </w:tc>
        <w:tc>
          <w:tcPr>
            <w:tcW w:w="823" w:type="dxa"/>
            <w:vAlign w:val="center"/>
          </w:tcPr>
          <w:p w14:paraId="0334A530"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4.16</w:t>
            </w:r>
          </w:p>
        </w:tc>
        <w:tc>
          <w:tcPr>
            <w:tcW w:w="1785" w:type="dxa"/>
            <w:vAlign w:val="center"/>
          </w:tcPr>
          <w:p w14:paraId="15B1CB34"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331,737,469,524</w:t>
            </w:r>
          </w:p>
        </w:tc>
        <w:tc>
          <w:tcPr>
            <w:tcW w:w="766" w:type="dxa"/>
            <w:vAlign w:val="center"/>
          </w:tcPr>
          <w:p w14:paraId="60CD362D"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5.03</w:t>
            </w:r>
          </w:p>
        </w:tc>
        <w:tc>
          <w:tcPr>
            <w:tcW w:w="1729" w:type="dxa"/>
            <w:gridSpan w:val="2"/>
            <w:vAlign w:val="center"/>
          </w:tcPr>
          <w:p w14:paraId="3BA4343D"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- 38,649,971,833</w:t>
            </w:r>
          </w:p>
        </w:tc>
        <w:tc>
          <w:tcPr>
            <w:tcW w:w="737" w:type="dxa"/>
            <w:vAlign w:val="center"/>
          </w:tcPr>
          <w:p w14:paraId="2574E479"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- 11.65</w:t>
            </w:r>
          </w:p>
        </w:tc>
      </w:tr>
      <w:tr w:rsidR="001E7ADD" w:rsidRPr="00E74DA8" w14:paraId="33B60A5E" w14:textId="77777777" w:rsidTr="00FC60EF">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27"/>
        </w:trPr>
        <w:tc>
          <w:tcPr>
            <w:tcW w:w="2410" w:type="dxa"/>
            <w:vAlign w:val="center"/>
          </w:tcPr>
          <w:p w14:paraId="5E87A544" w14:textId="77777777" w:rsidR="001E7ADD" w:rsidRPr="00E74DA8" w:rsidRDefault="001E7ADD" w:rsidP="007521CF">
            <w:pPr>
              <w:overflowPunct w:val="0"/>
              <w:adjustRightInd w:val="0"/>
              <w:snapToGrid w:val="0"/>
              <w:spacing w:line="240" w:lineRule="exact"/>
              <w:ind w:leftChars="100" w:left="240"/>
              <w:jc w:val="distribute"/>
              <w:rPr>
                <w:rFonts w:ascii="標楷體" w:eastAsia="標楷體"/>
                <w:color w:val="000000" w:themeColor="text1"/>
                <w:sz w:val="22"/>
                <w:szCs w:val="22"/>
              </w:rPr>
            </w:pPr>
            <w:r w:rsidRPr="00E74DA8">
              <w:rPr>
                <w:rFonts w:ascii="標楷體" w:eastAsia="標楷體" w:hint="eastAsia"/>
                <w:noProof/>
                <w:color w:val="000000" w:themeColor="text1"/>
                <w:sz w:val="22"/>
                <w:szCs w:val="22"/>
              </w:rPr>
              <w:t>存放央行</w:t>
            </w:r>
          </w:p>
        </w:tc>
        <w:tc>
          <w:tcPr>
            <w:tcW w:w="1729" w:type="dxa"/>
            <w:vAlign w:val="center"/>
          </w:tcPr>
          <w:p w14:paraId="14DBFC4B"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369,362,501,525</w:t>
            </w:r>
          </w:p>
        </w:tc>
        <w:tc>
          <w:tcPr>
            <w:tcW w:w="823" w:type="dxa"/>
            <w:vAlign w:val="center"/>
          </w:tcPr>
          <w:p w14:paraId="566A93E0"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5.25</w:t>
            </w:r>
          </w:p>
        </w:tc>
        <w:tc>
          <w:tcPr>
            <w:tcW w:w="1785" w:type="dxa"/>
            <w:vAlign w:val="center"/>
          </w:tcPr>
          <w:p w14:paraId="51B7CEEB"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312,271,218,640</w:t>
            </w:r>
          </w:p>
        </w:tc>
        <w:tc>
          <w:tcPr>
            <w:tcW w:w="766" w:type="dxa"/>
            <w:vAlign w:val="center"/>
          </w:tcPr>
          <w:p w14:paraId="1389DF58"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4.74</w:t>
            </w:r>
          </w:p>
        </w:tc>
        <w:tc>
          <w:tcPr>
            <w:tcW w:w="1729" w:type="dxa"/>
            <w:gridSpan w:val="2"/>
            <w:vAlign w:val="center"/>
          </w:tcPr>
          <w:p w14:paraId="2B4A01DF"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57,091,282,885</w:t>
            </w:r>
          </w:p>
        </w:tc>
        <w:tc>
          <w:tcPr>
            <w:tcW w:w="737" w:type="dxa"/>
            <w:vAlign w:val="center"/>
          </w:tcPr>
          <w:p w14:paraId="513685C0"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18.28</w:t>
            </w:r>
          </w:p>
        </w:tc>
      </w:tr>
      <w:tr w:rsidR="001E7ADD" w:rsidRPr="00E74DA8" w14:paraId="7D572516" w14:textId="77777777" w:rsidTr="00FC60EF">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27"/>
        </w:trPr>
        <w:tc>
          <w:tcPr>
            <w:tcW w:w="2410" w:type="dxa"/>
            <w:vAlign w:val="center"/>
          </w:tcPr>
          <w:p w14:paraId="69B87609" w14:textId="77777777" w:rsidR="001E7ADD" w:rsidRPr="00E74DA8" w:rsidRDefault="001E7ADD" w:rsidP="007521CF">
            <w:pPr>
              <w:overflowPunct w:val="0"/>
              <w:adjustRightInd w:val="0"/>
              <w:snapToGrid w:val="0"/>
              <w:spacing w:line="240" w:lineRule="exact"/>
              <w:ind w:leftChars="100" w:left="240"/>
              <w:jc w:val="distribute"/>
              <w:rPr>
                <w:rFonts w:ascii="標楷體" w:eastAsia="標楷體"/>
                <w:color w:val="000000" w:themeColor="text1"/>
                <w:sz w:val="22"/>
                <w:szCs w:val="22"/>
              </w:rPr>
            </w:pPr>
            <w:r w:rsidRPr="00E74DA8">
              <w:rPr>
                <w:rFonts w:ascii="標楷體" w:eastAsia="標楷體" w:hint="eastAsia"/>
                <w:noProof/>
                <w:color w:val="000000" w:themeColor="text1"/>
                <w:sz w:val="22"/>
                <w:szCs w:val="22"/>
              </w:rPr>
              <w:t>流動金融資產</w:t>
            </w:r>
          </w:p>
        </w:tc>
        <w:tc>
          <w:tcPr>
            <w:tcW w:w="1729" w:type="dxa"/>
            <w:vAlign w:val="center"/>
          </w:tcPr>
          <w:p w14:paraId="649538D2"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1,483,216,064,718</w:t>
            </w:r>
          </w:p>
        </w:tc>
        <w:tc>
          <w:tcPr>
            <w:tcW w:w="823" w:type="dxa"/>
            <w:vAlign w:val="center"/>
          </w:tcPr>
          <w:p w14:paraId="4BB1AC4D"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21.07</w:t>
            </w:r>
          </w:p>
        </w:tc>
        <w:tc>
          <w:tcPr>
            <w:tcW w:w="1785" w:type="dxa"/>
            <w:vAlign w:val="center"/>
          </w:tcPr>
          <w:p w14:paraId="7A2BE1E8"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1,466,196,519,498</w:t>
            </w:r>
          </w:p>
        </w:tc>
        <w:tc>
          <w:tcPr>
            <w:tcW w:w="766" w:type="dxa"/>
            <w:vAlign w:val="center"/>
          </w:tcPr>
          <w:p w14:paraId="00867C9E"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22.24</w:t>
            </w:r>
          </w:p>
        </w:tc>
        <w:tc>
          <w:tcPr>
            <w:tcW w:w="1729" w:type="dxa"/>
            <w:gridSpan w:val="2"/>
            <w:vAlign w:val="center"/>
          </w:tcPr>
          <w:p w14:paraId="42676C46"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17,019,545,220</w:t>
            </w:r>
          </w:p>
        </w:tc>
        <w:tc>
          <w:tcPr>
            <w:tcW w:w="737" w:type="dxa"/>
            <w:vAlign w:val="center"/>
          </w:tcPr>
          <w:p w14:paraId="14B1A016"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1.16</w:t>
            </w:r>
          </w:p>
        </w:tc>
      </w:tr>
      <w:tr w:rsidR="001E7ADD" w:rsidRPr="00E74DA8" w14:paraId="5B69C1C1" w14:textId="77777777" w:rsidTr="00FC60EF">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27"/>
        </w:trPr>
        <w:tc>
          <w:tcPr>
            <w:tcW w:w="2410" w:type="dxa"/>
            <w:vAlign w:val="center"/>
          </w:tcPr>
          <w:p w14:paraId="1336A692" w14:textId="77777777" w:rsidR="001E7ADD" w:rsidRPr="00E74DA8" w:rsidRDefault="001E7ADD" w:rsidP="007521CF">
            <w:pPr>
              <w:overflowPunct w:val="0"/>
              <w:adjustRightInd w:val="0"/>
              <w:snapToGrid w:val="0"/>
              <w:spacing w:line="240" w:lineRule="exact"/>
              <w:ind w:leftChars="100" w:left="240"/>
              <w:jc w:val="distribute"/>
              <w:rPr>
                <w:rFonts w:ascii="標楷體" w:eastAsia="標楷體"/>
                <w:color w:val="000000" w:themeColor="text1"/>
                <w:sz w:val="22"/>
                <w:szCs w:val="22"/>
              </w:rPr>
            </w:pPr>
            <w:r w:rsidRPr="00E74DA8">
              <w:rPr>
                <w:rFonts w:ascii="標楷體" w:eastAsia="標楷體" w:hint="eastAsia"/>
                <w:noProof/>
                <w:color w:val="000000" w:themeColor="text1"/>
                <w:sz w:val="22"/>
                <w:szCs w:val="22"/>
              </w:rPr>
              <w:t>應收款項</w:t>
            </w:r>
          </w:p>
        </w:tc>
        <w:tc>
          <w:tcPr>
            <w:tcW w:w="1729" w:type="dxa"/>
            <w:vAlign w:val="center"/>
          </w:tcPr>
          <w:p w14:paraId="32A0DFF8"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54,983,340,598</w:t>
            </w:r>
          </w:p>
        </w:tc>
        <w:tc>
          <w:tcPr>
            <w:tcW w:w="823" w:type="dxa"/>
            <w:vAlign w:val="center"/>
          </w:tcPr>
          <w:p w14:paraId="60BCF805"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0.78</w:t>
            </w:r>
          </w:p>
        </w:tc>
        <w:tc>
          <w:tcPr>
            <w:tcW w:w="1785" w:type="dxa"/>
            <w:vAlign w:val="center"/>
          </w:tcPr>
          <w:p w14:paraId="4C83CA3B"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57,212,175,514</w:t>
            </w:r>
          </w:p>
        </w:tc>
        <w:tc>
          <w:tcPr>
            <w:tcW w:w="766" w:type="dxa"/>
            <w:vAlign w:val="center"/>
          </w:tcPr>
          <w:p w14:paraId="76F22148"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0.87</w:t>
            </w:r>
          </w:p>
        </w:tc>
        <w:tc>
          <w:tcPr>
            <w:tcW w:w="1729" w:type="dxa"/>
            <w:gridSpan w:val="2"/>
            <w:vAlign w:val="center"/>
          </w:tcPr>
          <w:p w14:paraId="41F3BDEB"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- 2,228,834,916</w:t>
            </w:r>
          </w:p>
        </w:tc>
        <w:tc>
          <w:tcPr>
            <w:tcW w:w="737" w:type="dxa"/>
            <w:vAlign w:val="center"/>
          </w:tcPr>
          <w:p w14:paraId="3EC9B677"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- 3.90</w:t>
            </w:r>
          </w:p>
        </w:tc>
      </w:tr>
      <w:tr w:rsidR="001E7ADD" w:rsidRPr="00E74DA8" w14:paraId="64AD4B9A" w14:textId="77777777" w:rsidTr="00FC60EF">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27"/>
        </w:trPr>
        <w:tc>
          <w:tcPr>
            <w:tcW w:w="2410" w:type="dxa"/>
            <w:vAlign w:val="center"/>
          </w:tcPr>
          <w:p w14:paraId="033AF0BE" w14:textId="77777777" w:rsidR="001E7ADD" w:rsidRPr="00E74DA8" w:rsidRDefault="001E7ADD" w:rsidP="007521CF">
            <w:pPr>
              <w:overflowPunct w:val="0"/>
              <w:adjustRightInd w:val="0"/>
              <w:snapToGrid w:val="0"/>
              <w:spacing w:line="240" w:lineRule="exact"/>
              <w:ind w:leftChars="100" w:left="240"/>
              <w:jc w:val="distribute"/>
              <w:rPr>
                <w:rFonts w:ascii="標楷體" w:eastAsia="標楷體"/>
                <w:color w:val="000000" w:themeColor="text1"/>
                <w:sz w:val="22"/>
                <w:szCs w:val="22"/>
              </w:rPr>
            </w:pPr>
            <w:r w:rsidRPr="00E74DA8">
              <w:rPr>
                <w:rFonts w:ascii="標楷體" w:eastAsia="標楷體" w:hint="eastAsia"/>
                <w:noProof/>
                <w:color w:val="000000" w:themeColor="text1"/>
                <w:sz w:val="22"/>
                <w:szCs w:val="22"/>
              </w:rPr>
              <w:t>本期所得稅資產</w:t>
            </w:r>
          </w:p>
        </w:tc>
        <w:tc>
          <w:tcPr>
            <w:tcW w:w="1729" w:type="dxa"/>
            <w:vAlign w:val="center"/>
          </w:tcPr>
          <w:p w14:paraId="07326485"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2,896,091,566</w:t>
            </w:r>
          </w:p>
        </w:tc>
        <w:tc>
          <w:tcPr>
            <w:tcW w:w="823" w:type="dxa"/>
            <w:vAlign w:val="center"/>
          </w:tcPr>
          <w:p w14:paraId="3346FE56"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0.04</w:t>
            </w:r>
          </w:p>
        </w:tc>
        <w:tc>
          <w:tcPr>
            <w:tcW w:w="1785" w:type="dxa"/>
            <w:vAlign w:val="center"/>
          </w:tcPr>
          <w:p w14:paraId="459806AB"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2,214,357,295</w:t>
            </w:r>
          </w:p>
        </w:tc>
        <w:tc>
          <w:tcPr>
            <w:tcW w:w="766" w:type="dxa"/>
            <w:vAlign w:val="center"/>
          </w:tcPr>
          <w:p w14:paraId="7444AC1E"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0.03</w:t>
            </w:r>
          </w:p>
        </w:tc>
        <w:tc>
          <w:tcPr>
            <w:tcW w:w="1729" w:type="dxa"/>
            <w:gridSpan w:val="2"/>
            <w:vAlign w:val="center"/>
          </w:tcPr>
          <w:p w14:paraId="098BE2E7"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681,734,271</w:t>
            </w:r>
          </w:p>
        </w:tc>
        <w:tc>
          <w:tcPr>
            <w:tcW w:w="737" w:type="dxa"/>
            <w:vAlign w:val="center"/>
          </w:tcPr>
          <w:p w14:paraId="568C6FE3"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30.79</w:t>
            </w:r>
          </w:p>
        </w:tc>
      </w:tr>
      <w:tr w:rsidR="001E7ADD" w:rsidRPr="00E74DA8" w14:paraId="64A649EC" w14:textId="77777777" w:rsidTr="00FC60EF">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27"/>
        </w:trPr>
        <w:tc>
          <w:tcPr>
            <w:tcW w:w="2410" w:type="dxa"/>
            <w:vAlign w:val="center"/>
          </w:tcPr>
          <w:p w14:paraId="673A419D" w14:textId="77777777" w:rsidR="001E7ADD" w:rsidRPr="00E74DA8" w:rsidRDefault="001E7ADD" w:rsidP="007521CF">
            <w:pPr>
              <w:overflowPunct w:val="0"/>
              <w:adjustRightInd w:val="0"/>
              <w:snapToGrid w:val="0"/>
              <w:spacing w:line="240" w:lineRule="exact"/>
              <w:ind w:leftChars="100" w:left="240"/>
              <w:jc w:val="distribute"/>
              <w:rPr>
                <w:rFonts w:ascii="標楷體" w:eastAsia="標楷體"/>
                <w:color w:val="000000" w:themeColor="text1"/>
                <w:sz w:val="22"/>
                <w:szCs w:val="22"/>
              </w:rPr>
            </w:pPr>
            <w:r w:rsidRPr="00E74DA8">
              <w:rPr>
                <w:rFonts w:ascii="標楷體" w:eastAsia="標楷體" w:hint="eastAsia"/>
                <w:noProof/>
                <w:color w:val="000000" w:themeColor="text1"/>
                <w:sz w:val="22"/>
                <w:szCs w:val="22"/>
              </w:rPr>
              <w:t>黃金與白銀</w:t>
            </w:r>
          </w:p>
        </w:tc>
        <w:tc>
          <w:tcPr>
            <w:tcW w:w="1729" w:type="dxa"/>
            <w:vAlign w:val="center"/>
          </w:tcPr>
          <w:p w14:paraId="40F408BD"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788,642</w:t>
            </w:r>
          </w:p>
        </w:tc>
        <w:tc>
          <w:tcPr>
            <w:tcW w:w="823" w:type="dxa"/>
            <w:vAlign w:val="center"/>
          </w:tcPr>
          <w:p w14:paraId="6D00194B"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0.00</w:t>
            </w:r>
          </w:p>
        </w:tc>
        <w:tc>
          <w:tcPr>
            <w:tcW w:w="1785" w:type="dxa"/>
            <w:vAlign w:val="center"/>
          </w:tcPr>
          <w:p w14:paraId="37D73BE5"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788,642</w:t>
            </w:r>
          </w:p>
        </w:tc>
        <w:tc>
          <w:tcPr>
            <w:tcW w:w="766" w:type="dxa"/>
            <w:vAlign w:val="center"/>
          </w:tcPr>
          <w:p w14:paraId="57219E86"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0.00</w:t>
            </w:r>
          </w:p>
        </w:tc>
        <w:tc>
          <w:tcPr>
            <w:tcW w:w="1729" w:type="dxa"/>
            <w:gridSpan w:val="2"/>
            <w:vAlign w:val="center"/>
          </w:tcPr>
          <w:p w14:paraId="3FCB6ED2"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hint="eastAsia"/>
                <w:noProof/>
                <w:color w:val="000000" w:themeColor="text1"/>
                <w:sz w:val="18"/>
                <w:szCs w:val="18"/>
              </w:rPr>
              <w:t>－</w:t>
            </w:r>
          </w:p>
        </w:tc>
        <w:tc>
          <w:tcPr>
            <w:tcW w:w="737" w:type="dxa"/>
            <w:vAlign w:val="center"/>
          </w:tcPr>
          <w:p w14:paraId="7A673697"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hint="eastAsia"/>
                <w:noProof/>
                <w:color w:val="000000" w:themeColor="text1"/>
                <w:sz w:val="18"/>
                <w:szCs w:val="18"/>
              </w:rPr>
              <w:t>－</w:t>
            </w:r>
          </w:p>
        </w:tc>
      </w:tr>
      <w:tr w:rsidR="001E7ADD" w:rsidRPr="00E74DA8" w14:paraId="09A23D8C" w14:textId="77777777" w:rsidTr="00FC60EF">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27"/>
        </w:trPr>
        <w:tc>
          <w:tcPr>
            <w:tcW w:w="2410" w:type="dxa"/>
            <w:vAlign w:val="center"/>
          </w:tcPr>
          <w:p w14:paraId="5A6EC15E" w14:textId="77777777" w:rsidR="001E7ADD" w:rsidRPr="00E74DA8" w:rsidRDefault="001E7ADD" w:rsidP="007521CF">
            <w:pPr>
              <w:overflowPunct w:val="0"/>
              <w:adjustRightInd w:val="0"/>
              <w:snapToGrid w:val="0"/>
              <w:spacing w:line="240" w:lineRule="exact"/>
              <w:ind w:leftChars="100" w:left="240"/>
              <w:jc w:val="distribute"/>
              <w:rPr>
                <w:rFonts w:ascii="標楷體" w:eastAsia="標楷體"/>
                <w:color w:val="000000" w:themeColor="text1"/>
                <w:sz w:val="22"/>
                <w:szCs w:val="22"/>
              </w:rPr>
            </w:pPr>
            <w:r w:rsidRPr="00E74DA8">
              <w:rPr>
                <w:rFonts w:ascii="標楷體" w:eastAsia="標楷體" w:hint="eastAsia"/>
                <w:noProof/>
                <w:color w:val="000000" w:themeColor="text1"/>
                <w:sz w:val="22"/>
                <w:szCs w:val="22"/>
              </w:rPr>
              <w:t>存貨</w:t>
            </w:r>
          </w:p>
        </w:tc>
        <w:tc>
          <w:tcPr>
            <w:tcW w:w="1729" w:type="dxa"/>
            <w:vAlign w:val="center"/>
          </w:tcPr>
          <w:p w14:paraId="65FD1CCC"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334,295,602</w:t>
            </w:r>
          </w:p>
        </w:tc>
        <w:tc>
          <w:tcPr>
            <w:tcW w:w="823" w:type="dxa"/>
            <w:vAlign w:val="center"/>
          </w:tcPr>
          <w:p w14:paraId="3A469C4B"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0.00</w:t>
            </w:r>
          </w:p>
        </w:tc>
        <w:tc>
          <w:tcPr>
            <w:tcW w:w="1785" w:type="dxa"/>
            <w:vAlign w:val="center"/>
          </w:tcPr>
          <w:p w14:paraId="41E6CF73"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343,724,851</w:t>
            </w:r>
          </w:p>
        </w:tc>
        <w:tc>
          <w:tcPr>
            <w:tcW w:w="766" w:type="dxa"/>
            <w:vAlign w:val="center"/>
          </w:tcPr>
          <w:p w14:paraId="4EB13F53"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0.01</w:t>
            </w:r>
          </w:p>
        </w:tc>
        <w:tc>
          <w:tcPr>
            <w:tcW w:w="1729" w:type="dxa"/>
            <w:gridSpan w:val="2"/>
            <w:vAlign w:val="center"/>
          </w:tcPr>
          <w:p w14:paraId="00D7371C"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- 9,429,249</w:t>
            </w:r>
          </w:p>
        </w:tc>
        <w:tc>
          <w:tcPr>
            <w:tcW w:w="737" w:type="dxa"/>
            <w:vAlign w:val="center"/>
          </w:tcPr>
          <w:p w14:paraId="5B69EC7C"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- 2.74</w:t>
            </w:r>
          </w:p>
        </w:tc>
      </w:tr>
      <w:tr w:rsidR="001E7ADD" w:rsidRPr="00E74DA8" w14:paraId="45DC2215" w14:textId="77777777" w:rsidTr="00FC60EF">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27"/>
        </w:trPr>
        <w:tc>
          <w:tcPr>
            <w:tcW w:w="2410" w:type="dxa"/>
            <w:vAlign w:val="center"/>
          </w:tcPr>
          <w:p w14:paraId="301FE366" w14:textId="77777777" w:rsidR="001E7ADD" w:rsidRPr="00E74DA8" w:rsidRDefault="001E7ADD" w:rsidP="007521CF">
            <w:pPr>
              <w:overflowPunct w:val="0"/>
              <w:adjustRightInd w:val="0"/>
              <w:snapToGrid w:val="0"/>
              <w:spacing w:line="240" w:lineRule="exact"/>
              <w:ind w:leftChars="100" w:left="240"/>
              <w:jc w:val="distribute"/>
              <w:rPr>
                <w:rFonts w:ascii="標楷體" w:eastAsia="標楷體"/>
                <w:color w:val="000000" w:themeColor="text1"/>
                <w:sz w:val="22"/>
                <w:szCs w:val="22"/>
              </w:rPr>
            </w:pPr>
            <w:r w:rsidRPr="00E74DA8">
              <w:rPr>
                <w:rFonts w:ascii="標楷體" w:eastAsia="標楷體" w:hint="eastAsia"/>
                <w:noProof/>
                <w:color w:val="000000" w:themeColor="text1"/>
                <w:sz w:val="22"/>
                <w:szCs w:val="22"/>
              </w:rPr>
              <w:t>預付款項</w:t>
            </w:r>
          </w:p>
        </w:tc>
        <w:tc>
          <w:tcPr>
            <w:tcW w:w="1729" w:type="dxa"/>
            <w:vAlign w:val="center"/>
          </w:tcPr>
          <w:p w14:paraId="52639B17"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19,464,750,087</w:t>
            </w:r>
          </w:p>
        </w:tc>
        <w:tc>
          <w:tcPr>
            <w:tcW w:w="823" w:type="dxa"/>
            <w:vAlign w:val="center"/>
          </w:tcPr>
          <w:p w14:paraId="5241B5CB"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0.28</w:t>
            </w:r>
          </w:p>
        </w:tc>
        <w:tc>
          <w:tcPr>
            <w:tcW w:w="1785" w:type="dxa"/>
            <w:vAlign w:val="center"/>
          </w:tcPr>
          <w:p w14:paraId="3DE810ED"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29,415,180,115</w:t>
            </w:r>
          </w:p>
        </w:tc>
        <w:tc>
          <w:tcPr>
            <w:tcW w:w="766" w:type="dxa"/>
            <w:vAlign w:val="center"/>
          </w:tcPr>
          <w:p w14:paraId="0ADE2852"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0.45</w:t>
            </w:r>
          </w:p>
        </w:tc>
        <w:tc>
          <w:tcPr>
            <w:tcW w:w="1729" w:type="dxa"/>
            <w:gridSpan w:val="2"/>
            <w:vAlign w:val="center"/>
          </w:tcPr>
          <w:p w14:paraId="07BD8B90"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- 9,950,430,028</w:t>
            </w:r>
          </w:p>
        </w:tc>
        <w:tc>
          <w:tcPr>
            <w:tcW w:w="737" w:type="dxa"/>
            <w:vAlign w:val="center"/>
          </w:tcPr>
          <w:p w14:paraId="0D9FC884"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- 33.83</w:t>
            </w:r>
          </w:p>
        </w:tc>
      </w:tr>
      <w:tr w:rsidR="001E7ADD" w:rsidRPr="00E74DA8" w14:paraId="0817B43F" w14:textId="77777777" w:rsidTr="00FC60EF">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27"/>
        </w:trPr>
        <w:tc>
          <w:tcPr>
            <w:tcW w:w="2410" w:type="dxa"/>
            <w:vAlign w:val="center"/>
          </w:tcPr>
          <w:p w14:paraId="291446F6" w14:textId="77777777" w:rsidR="001E7ADD" w:rsidRPr="00E74DA8" w:rsidRDefault="001E7ADD" w:rsidP="007521CF">
            <w:pPr>
              <w:overflowPunct w:val="0"/>
              <w:adjustRightInd w:val="0"/>
              <w:snapToGrid w:val="0"/>
              <w:spacing w:line="240" w:lineRule="exact"/>
              <w:ind w:leftChars="100" w:left="240"/>
              <w:jc w:val="distribute"/>
              <w:rPr>
                <w:rFonts w:ascii="標楷體" w:eastAsia="標楷體"/>
                <w:color w:val="000000" w:themeColor="text1"/>
                <w:sz w:val="22"/>
                <w:szCs w:val="22"/>
              </w:rPr>
            </w:pPr>
            <w:r w:rsidRPr="00E74DA8">
              <w:rPr>
                <w:rFonts w:ascii="標楷體" w:eastAsia="標楷體" w:hint="eastAsia"/>
                <w:noProof/>
                <w:color w:val="000000" w:themeColor="text1"/>
                <w:sz w:val="22"/>
                <w:szCs w:val="22"/>
              </w:rPr>
              <w:t>短期墊款</w:t>
            </w:r>
          </w:p>
        </w:tc>
        <w:tc>
          <w:tcPr>
            <w:tcW w:w="1729" w:type="dxa"/>
            <w:vAlign w:val="center"/>
          </w:tcPr>
          <w:p w14:paraId="09F32236"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21,658,464,829</w:t>
            </w:r>
          </w:p>
        </w:tc>
        <w:tc>
          <w:tcPr>
            <w:tcW w:w="823" w:type="dxa"/>
            <w:vAlign w:val="center"/>
          </w:tcPr>
          <w:p w14:paraId="4F743919"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0.31</w:t>
            </w:r>
          </w:p>
        </w:tc>
        <w:tc>
          <w:tcPr>
            <w:tcW w:w="1785" w:type="dxa"/>
            <w:vAlign w:val="center"/>
          </w:tcPr>
          <w:p w14:paraId="38BF58DD"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23,710,232,085</w:t>
            </w:r>
          </w:p>
        </w:tc>
        <w:tc>
          <w:tcPr>
            <w:tcW w:w="766" w:type="dxa"/>
            <w:vAlign w:val="center"/>
          </w:tcPr>
          <w:p w14:paraId="1FC0D587"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0.36</w:t>
            </w:r>
          </w:p>
        </w:tc>
        <w:tc>
          <w:tcPr>
            <w:tcW w:w="1729" w:type="dxa"/>
            <w:gridSpan w:val="2"/>
            <w:vAlign w:val="center"/>
          </w:tcPr>
          <w:p w14:paraId="43CC5B35"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- 2,051,767,256</w:t>
            </w:r>
          </w:p>
        </w:tc>
        <w:tc>
          <w:tcPr>
            <w:tcW w:w="737" w:type="dxa"/>
            <w:vAlign w:val="center"/>
          </w:tcPr>
          <w:p w14:paraId="11D3DED1"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- 8.65</w:t>
            </w:r>
          </w:p>
        </w:tc>
      </w:tr>
      <w:tr w:rsidR="001E7ADD" w:rsidRPr="00E74DA8" w14:paraId="482D6458" w14:textId="77777777" w:rsidTr="00FC60EF">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27"/>
        </w:trPr>
        <w:tc>
          <w:tcPr>
            <w:tcW w:w="2410" w:type="dxa"/>
            <w:vAlign w:val="center"/>
          </w:tcPr>
          <w:p w14:paraId="106A90D5" w14:textId="77777777" w:rsidR="001E7ADD" w:rsidRPr="00E74DA8" w:rsidRDefault="001E7ADD" w:rsidP="007521CF">
            <w:pPr>
              <w:overflowPunct w:val="0"/>
              <w:spacing w:line="240" w:lineRule="exact"/>
              <w:ind w:leftChars="50" w:left="120"/>
              <w:jc w:val="distribute"/>
              <w:rPr>
                <w:rFonts w:ascii="標楷體" w:eastAsia="標楷體"/>
                <w:color w:val="000000" w:themeColor="text1"/>
                <w:sz w:val="22"/>
                <w:szCs w:val="22"/>
              </w:rPr>
            </w:pPr>
            <w:r w:rsidRPr="00E74DA8">
              <w:rPr>
                <w:rFonts w:ascii="標楷體" w:eastAsia="標楷體" w:hint="eastAsia"/>
                <w:noProof/>
                <w:color w:val="000000" w:themeColor="text1"/>
                <w:sz w:val="22"/>
                <w:szCs w:val="22"/>
              </w:rPr>
              <w:t>押匯貼現及放款</w:t>
            </w:r>
          </w:p>
        </w:tc>
        <w:tc>
          <w:tcPr>
            <w:tcW w:w="1729" w:type="dxa"/>
            <w:vAlign w:val="center"/>
          </w:tcPr>
          <w:p w14:paraId="6342FAD7"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3,342,761,971,775</w:t>
            </w:r>
          </w:p>
        </w:tc>
        <w:tc>
          <w:tcPr>
            <w:tcW w:w="823" w:type="dxa"/>
            <w:vAlign w:val="center"/>
          </w:tcPr>
          <w:p w14:paraId="1B9E048A"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47.48</w:t>
            </w:r>
          </w:p>
        </w:tc>
        <w:tc>
          <w:tcPr>
            <w:tcW w:w="1785" w:type="dxa"/>
            <w:vAlign w:val="center"/>
          </w:tcPr>
          <w:p w14:paraId="1820F455"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3,103,285,562,944</w:t>
            </w:r>
          </w:p>
        </w:tc>
        <w:tc>
          <w:tcPr>
            <w:tcW w:w="766" w:type="dxa"/>
            <w:vAlign w:val="center"/>
          </w:tcPr>
          <w:p w14:paraId="434A1E52"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47.07</w:t>
            </w:r>
          </w:p>
        </w:tc>
        <w:tc>
          <w:tcPr>
            <w:tcW w:w="1729" w:type="dxa"/>
            <w:gridSpan w:val="2"/>
            <w:vAlign w:val="center"/>
          </w:tcPr>
          <w:p w14:paraId="0D7A0789"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239,476,408,831</w:t>
            </w:r>
          </w:p>
        </w:tc>
        <w:tc>
          <w:tcPr>
            <w:tcW w:w="737" w:type="dxa"/>
            <w:vAlign w:val="center"/>
          </w:tcPr>
          <w:p w14:paraId="1D7FBAC9"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7.72</w:t>
            </w:r>
          </w:p>
        </w:tc>
      </w:tr>
      <w:tr w:rsidR="001E7ADD" w:rsidRPr="00E74DA8" w14:paraId="316225CC" w14:textId="77777777" w:rsidTr="00FC60EF">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27"/>
        </w:trPr>
        <w:tc>
          <w:tcPr>
            <w:tcW w:w="2410" w:type="dxa"/>
            <w:vAlign w:val="center"/>
          </w:tcPr>
          <w:p w14:paraId="106F6E12" w14:textId="77777777" w:rsidR="001E7ADD" w:rsidRPr="00E74DA8" w:rsidRDefault="001E7ADD" w:rsidP="007521CF">
            <w:pPr>
              <w:overflowPunct w:val="0"/>
              <w:adjustRightInd w:val="0"/>
              <w:snapToGrid w:val="0"/>
              <w:spacing w:line="240" w:lineRule="exact"/>
              <w:ind w:leftChars="100" w:left="240"/>
              <w:jc w:val="distribute"/>
              <w:rPr>
                <w:rFonts w:ascii="標楷體" w:eastAsia="標楷體"/>
                <w:color w:val="000000" w:themeColor="text1"/>
                <w:sz w:val="22"/>
                <w:szCs w:val="22"/>
              </w:rPr>
            </w:pPr>
            <w:r w:rsidRPr="00E74DA8">
              <w:rPr>
                <w:rFonts w:ascii="標楷體" w:eastAsia="標楷體" w:hint="eastAsia"/>
                <w:noProof/>
                <w:color w:val="000000" w:themeColor="text1"/>
                <w:sz w:val="22"/>
                <w:szCs w:val="22"/>
              </w:rPr>
              <w:t>押匯及貼現</w:t>
            </w:r>
          </w:p>
        </w:tc>
        <w:tc>
          <w:tcPr>
            <w:tcW w:w="1729" w:type="dxa"/>
            <w:vAlign w:val="center"/>
          </w:tcPr>
          <w:p w14:paraId="1DDE63CF"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2,696,669,531</w:t>
            </w:r>
          </w:p>
        </w:tc>
        <w:tc>
          <w:tcPr>
            <w:tcW w:w="823" w:type="dxa"/>
            <w:vAlign w:val="center"/>
          </w:tcPr>
          <w:p w14:paraId="77A7C9AC"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0.04</w:t>
            </w:r>
          </w:p>
        </w:tc>
        <w:tc>
          <w:tcPr>
            <w:tcW w:w="1785" w:type="dxa"/>
            <w:vAlign w:val="center"/>
          </w:tcPr>
          <w:p w14:paraId="7AF0C4A4"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3,046,754,408</w:t>
            </w:r>
          </w:p>
        </w:tc>
        <w:tc>
          <w:tcPr>
            <w:tcW w:w="766" w:type="dxa"/>
            <w:vAlign w:val="center"/>
          </w:tcPr>
          <w:p w14:paraId="01B4BCD8"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0.05</w:t>
            </w:r>
          </w:p>
        </w:tc>
        <w:tc>
          <w:tcPr>
            <w:tcW w:w="1729" w:type="dxa"/>
            <w:gridSpan w:val="2"/>
            <w:vAlign w:val="center"/>
          </w:tcPr>
          <w:p w14:paraId="0DBD684A"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- 350,084,877</w:t>
            </w:r>
          </w:p>
        </w:tc>
        <w:tc>
          <w:tcPr>
            <w:tcW w:w="737" w:type="dxa"/>
            <w:vAlign w:val="center"/>
          </w:tcPr>
          <w:p w14:paraId="36568CBE"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- 11.49</w:t>
            </w:r>
          </w:p>
        </w:tc>
      </w:tr>
      <w:tr w:rsidR="001E7ADD" w:rsidRPr="00E74DA8" w14:paraId="64DF7805" w14:textId="77777777" w:rsidTr="00FC60EF">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27"/>
        </w:trPr>
        <w:tc>
          <w:tcPr>
            <w:tcW w:w="2410" w:type="dxa"/>
            <w:vAlign w:val="center"/>
          </w:tcPr>
          <w:p w14:paraId="1D50D59C" w14:textId="77777777" w:rsidR="001E7ADD" w:rsidRPr="00E74DA8" w:rsidRDefault="001E7ADD" w:rsidP="007521CF">
            <w:pPr>
              <w:overflowPunct w:val="0"/>
              <w:adjustRightInd w:val="0"/>
              <w:snapToGrid w:val="0"/>
              <w:spacing w:line="240" w:lineRule="exact"/>
              <w:ind w:leftChars="100" w:left="240"/>
              <w:jc w:val="distribute"/>
              <w:rPr>
                <w:rFonts w:ascii="標楷體" w:eastAsia="標楷體"/>
                <w:color w:val="000000" w:themeColor="text1"/>
                <w:sz w:val="22"/>
                <w:szCs w:val="22"/>
              </w:rPr>
            </w:pPr>
            <w:r w:rsidRPr="00E74DA8">
              <w:rPr>
                <w:rFonts w:ascii="標楷體" w:eastAsia="標楷體" w:hint="eastAsia"/>
                <w:noProof/>
                <w:color w:val="000000" w:themeColor="text1"/>
                <w:sz w:val="22"/>
                <w:szCs w:val="22"/>
              </w:rPr>
              <w:t>短期放款及透支</w:t>
            </w:r>
          </w:p>
        </w:tc>
        <w:tc>
          <w:tcPr>
            <w:tcW w:w="1729" w:type="dxa"/>
            <w:vAlign w:val="center"/>
          </w:tcPr>
          <w:p w14:paraId="411F74A0"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538,616,366,818</w:t>
            </w:r>
          </w:p>
        </w:tc>
        <w:tc>
          <w:tcPr>
            <w:tcW w:w="823" w:type="dxa"/>
            <w:vAlign w:val="center"/>
          </w:tcPr>
          <w:p w14:paraId="6EC9E561"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7.65</w:t>
            </w:r>
          </w:p>
        </w:tc>
        <w:tc>
          <w:tcPr>
            <w:tcW w:w="1785" w:type="dxa"/>
            <w:vAlign w:val="center"/>
          </w:tcPr>
          <w:p w14:paraId="5271B079"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529,467,876,658</w:t>
            </w:r>
          </w:p>
        </w:tc>
        <w:tc>
          <w:tcPr>
            <w:tcW w:w="766" w:type="dxa"/>
            <w:vAlign w:val="center"/>
          </w:tcPr>
          <w:p w14:paraId="6E8C0412"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8.03</w:t>
            </w:r>
          </w:p>
        </w:tc>
        <w:tc>
          <w:tcPr>
            <w:tcW w:w="1729" w:type="dxa"/>
            <w:gridSpan w:val="2"/>
            <w:vAlign w:val="center"/>
          </w:tcPr>
          <w:p w14:paraId="0C8518E2"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9,148,490,160</w:t>
            </w:r>
          </w:p>
        </w:tc>
        <w:tc>
          <w:tcPr>
            <w:tcW w:w="737" w:type="dxa"/>
            <w:vAlign w:val="center"/>
          </w:tcPr>
          <w:p w14:paraId="691850C5"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1.73</w:t>
            </w:r>
          </w:p>
        </w:tc>
      </w:tr>
      <w:tr w:rsidR="001E7ADD" w:rsidRPr="00E74DA8" w14:paraId="2972CF95" w14:textId="77777777" w:rsidTr="00FC60EF">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27"/>
        </w:trPr>
        <w:tc>
          <w:tcPr>
            <w:tcW w:w="2410" w:type="dxa"/>
            <w:vAlign w:val="center"/>
          </w:tcPr>
          <w:p w14:paraId="6C0C4B94" w14:textId="77777777" w:rsidR="001E7ADD" w:rsidRPr="00E74DA8" w:rsidRDefault="001E7ADD" w:rsidP="007521CF">
            <w:pPr>
              <w:overflowPunct w:val="0"/>
              <w:adjustRightInd w:val="0"/>
              <w:snapToGrid w:val="0"/>
              <w:spacing w:line="240" w:lineRule="exact"/>
              <w:ind w:leftChars="100" w:left="240"/>
              <w:jc w:val="distribute"/>
              <w:rPr>
                <w:rFonts w:ascii="標楷體" w:eastAsia="標楷體"/>
                <w:color w:val="000000" w:themeColor="text1"/>
                <w:spacing w:val="-8"/>
                <w:sz w:val="22"/>
                <w:szCs w:val="22"/>
              </w:rPr>
            </w:pPr>
            <w:r w:rsidRPr="00E74DA8">
              <w:rPr>
                <w:rFonts w:ascii="標楷體" w:eastAsia="標楷體" w:hint="eastAsia"/>
                <w:noProof/>
                <w:color w:val="000000" w:themeColor="text1"/>
                <w:spacing w:val="-8"/>
                <w:sz w:val="22"/>
                <w:szCs w:val="22"/>
              </w:rPr>
              <w:t>短期擔保放款及透支</w:t>
            </w:r>
          </w:p>
        </w:tc>
        <w:tc>
          <w:tcPr>
            <w:tcW w:w="1729" w:type="dxa"/>
            <w:vAlign w:val="center"/>
          </w:tcPr>
          <w:p w14:paraId="2EBC5EF5"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111,348,995,566</w:t>
            </w:r>
          </w:p>
        </w:tc>
        <w:tc>
          <w:tcPr>
            <w:tcW w:w="823" w:type="dxa"/>
            <w:vAlign w:val="center"/>
          </w:tcPr>
          <w:p w14:paraId="0B93AFF4"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1.58</w:t>
            </w:r>
          </w:p>
        </w:tc>
        <w:tc>
          <w:tcPr>
            <w:tcW w:w="1785" w:type="dxa"/>
            <w:vAlign w:val="center"/>
          </w:tcPr>
          <w:p w14:paraId="3BD1DA0A"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118,253,021,565</w:t>
            </w:r>
          </w:p>
        </w:tc>
        <w:tc>
          <w:tcPr>
            <w:tcW w:w="766" w:type="dxa"/>
            <w:vAlign w:val="center"/>
          </w:tcPr>
          <w:p w14:paraId="7CA68686"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1.79</w:t>
            </w:r>
          </w:p>
        </w:tc>
        <w:tc>
          <w:tcPr>
            <w:tcW w:w="1729" w:type="dxa"/>
            <w:gridSpan w:val="2"/>
            <w:vAlign w:val="center"/>
          </w:tcPr>
          <w:p w14:paraId="1B83BB2B"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- 6,904,025,999</w:t>
            </w:r>
          </w:p>
        </w:tc>
        <w:tc>
          <w:tcPr>
            <w:tcW w:w="737" w:type="dxa"/>
            <w:vAlign w:val="center"/>
          </w:tcPr>
          <w:p w14:paraId="27B01719"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- 5.84</w:t>
            </w:r>
          </w:p>
        </w:tc>
      </w:tr>
      <w:tr w:rsidR="001E7ADD" w:rsidRPr="00E74DA8" w14:paraId="3CD2C745" w14:textId="77777777" w:rsidTr="00FC60EF">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27"/>
        </w:trPr>
        <w:tc>
          <w:tcPr>
            <w:tcW w:w="2410" w:type="dxa"/>
            <w:vAlign w:val="center"/>
          </w:tcPr>
          <w:p w14:paraId="34925521" w14:textId="77777777" w:rsidR="001E7ADD" w:rsidRPr="00E74DA8" w:rsidRDefault="001E7ADD" w:rsidP="007521CF">
            <w:pPr>
              <w:overflowPunct w:val="0"/>
              <w:adjustRightInd w:val="0"/>
              <w:snapToGrid w:val="0"/>
              <w:spacing w:line="240" w:lineRule="exact"/>
              <w:ind w:leftChars="100" w:left="240"/>
              <w:jc w:val="distribute"/>
              <w:rPr>
                <w:rFonts w:ascii="標楷體" w:eastAsia="標楷體"/>
                <w:color w:val="000000" w:themeColor="text1"/>
                <w:sz w:val="22"/>
                <w:szCs w:val="22"/>
              </w:rPr>
            </w:pPr>
            <w:r w:rsidRPr="00E74DA8">
              <w:rPr>
                <w:rFonts w:ascii="標楷體" w:eastAsia="標楷體" w:hint="eastAsia"/>
                <w:noProof/>
                <w:color w:val="000000" w:themeColor="text1"/>
                <w:sz w:val="22"/>
                <w:szCs w:val="22"/>
              </w:rPr>
              <w:t>中期放款</w:t>
            </w:r>
          </w:p>
        </w:tc>
        <w:tc>
          <w:tcPr>
            <w:tcW w:w="1729" w:type="dxa"/>
            <w:vAlign w:val="center"/>
          </w:tcPr>
          <w:p w14:paraId="6CD8B032"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842,034,768,166</w:t>
            </w:r>
          </w:p>
        </w:tc>
        <w:tc>
          <w:tcPr>
            <w:tcW w:w="823" w:type="dxa"/>
            <w:vAlign w:val="center"/>
          </w:tcPr>
          <w:p w14:paraId="4FEC6CDE"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11.96</w:t>
            </w:r>
          </w:p>
        </w:tc>
        <w:tc>
          <w:tcPr>
            <w:tcW w:w="1785" w:type="dxa"/>
            <w:vAlign w:val="center"/>
          </w:tcPr>
          <w:p w14:paraId="3C19607B"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772,429,404,137</w:t>
            </w:r>
          </w:p>
        </w:tc>
        <w:tc>
          <w:tcPr>
            <w:tcW w:w="766" w:type="dxa"/>
            <w:vAlign w:val="center"/>
          </w:tcPr>
          <w:p w14:paraId="349734BD"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11.72</w:t>
            </w:r>
          </w:p>
        </w:tc>
        <w:tc>
          <w:tcPr>
            <w:tcW w:w="1729" w:type="dxa"/>
            <w:gridSpan w:val="2"/>
            <w:vAlign w:val="center"/>
          </w:tcPr>
          <w:p w14:paraId="27CEF946"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69,605,364,029</w:t>
            </w:r>
          </w:p>
        </w:tc>
        <w:tc>
          <w:tcPr>
            <w:tcW w:w="737" w:type="dxa"/>
            <w:vAlign w:val="center"/>
          </w:tcPr>
          <w:p w14:paraId="4A3DB843"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9.01</w:t>
            </w:r>
          </w:p>
        </w:tc>
      </w:tr>
      <w:tr w:rsidR="001E7ADD" w:rsidRPr="00E74DA8" w14:paraId="59730A6A" w14:textId="77777777" w:rsidTr="00FC60EF">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27"/>
        </w:trPr>
        <w:tc>
          <w:tcPr>
            <w:tcW w:w="2410" w:type="dxa"/>
            <w:vAlign w:val="center"/>
          </w:tcPr>
          <w:p w14:paraId="7D336F3D" w14:textId="77777777" w:rsidR="001E7ADD" w:rsidRPr="00E74DA8" w:rsidRDefault="001E7ADD" w:rsidP="007521CF">
            <w:pPr>
              <w:overflowPunct w:val="0"/>
              <w:adjustRightInd w:val="0"/>
              <w:snapToGrid w:val="0"/>
              <w:spacing w:line="240" w:lineRule="exact"/>
              <w:ind w:leftChars="100" w:left="240"/>
              <w:jc w:val="distribute"/>
              <w:rPr>
                <w:rFonts w:ascii="標楷體" w:eastAsia="標楷體"/>
                <w:color w:val="000000" w:themeColor="text1"/>
                <w:sz w:val="22"/>
                <w:szCs w:val="22"/>
              </w:rPr>
            </w:pPr>
            <w:r w:rsidRPr="00E74DA8">
              <w:rPr>
                <w:rFonts w:ascii="標楷體" w:eastAsia="標楷體" w:hint="eastAsia"/>
                <w:noProof/>
                <w:color w:val="000000" w:themeColor="text1"/>
                <w:sz w:val="22"/>
                <w:szCs w:val="22"/>
              </w:rPr>
              <w:t>中期擔保放款</w:t>
            </w:r>
          </w:p>
        </w:tc>
        <w:tc>
          <w:tcPr>
            <w:tcW w:w="1729" w:type="dxa"/>
            <w:vAlign w:val="center"/>
          </w:tcPr>
          <w:p w14:paraId="393F7ACF"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254,335,154,187</w:t>
            </w:r>
          </w:p>
        </w:tc>
        <w:tc>
          <w:tcPr>
            <w:tcW w:w="823" w:type="dxa"/>
            <w:vAlign w:val="center"/>
          </w:tcPr>
          <w:p w14:paraId="53573695"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3.61</w:t>
            </w:r>
          </w:p>
        </w:tc>
        <w:tc>
          <w:tcPr>
            <w:tcW w:w="1785" w:type="dxa"/>
            <w:vAlign w:val="center"/>
          </w:tcPr>
          <w:p w14:paraId="53D5D4BC"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277,808,912,189</w:t>
            </w:r>
          </w:p>
        </w:tc>
        <w:tc>
          <w:tcPr>
            <w:tcW w:w="766" w:type="dxa"/>
            <w:vAlign w:val="center"/>
          </w:tcPr>
          <w:p w14:paraId="4D4F0BA2"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4.21</w:t>
            </w:r>
          </w:p>
        </w:tc>
        <w:tc>
          <w:tcPr>
            <w:tcW w:w="1729" w:type="dxa"/>
            <w:gridSpan w:val="2"/>
            <w:vAlign w:val="center"/>
          </w:tcPr>
          <w:p w14:paraId="6C7E2FCC"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- 23,473,758,001</w:t>
            </w:r>
          </w:p>
        </w:tc>
        <w:tc>
          <w:tcPr>
            <w:tcW w:w="737" w:type="dxa"/>
            <w:vAlign w:val="center"/>
          </w:tcPr>
          <w:p w14:paraId="3FFC9F2B"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- 8.45</w:t>
            </w:r>
          </w:p>
        </w:tc>
      </w:tr>
      <w:tr w:rsidR="001E7ADD" w:rsidRPr="00E74DA8" w14:paraId="7107F3B3" w14:textId="77777777" w:rsidTr="00FC60EF">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27"/>
        </w:trPr>
        <w:tc>
          <w:tcPr>
            <w:tcW w:w="2410" w:type="dxa"/>
            <w:vAlign w:val="center"/>
          </w:tcPr>
          <w:p w14:paraId="2D635D86" w14:textId="77777777" w:rsidR="001E7ADD" w:rsidRPr="00E74DA8" w:rsidRDefault="001E7ADD" w:rsidP="007521CF">
            <w:pPr>
              <w:overflowPunct w:val="0"/>
              <w:adjustRightInd w:val="0"/>
              <w:snapToGrid w:val="0"/>
              <w:spacing w:line="240" w:lineRule="exact"/>
              <w:ind w:leftChars="100" w:left="240"/>
              <w:jc w:val="distribute"/>
              <w:rPr>
                <w:rFonts w:ascii="標楷體" w:eastAsia="標楷體"/>
                <w:color w:val="000000" w:themeColor="text1"/>
                <w:sz w:val="22"/>
                <w:szCs w:val="22"/>
              </w:rPr>
            </w:pPr>
            <w:r w:rsidRPr="00E74DA8">
              <w:rPr>
                <w:rFonts w:ascii="標楷體" w:eastAsia="標楷體" w:hint="eastAsia"/>
                <w:noProof/>
                <w:color w:val="000000" w:themeColor="text1"/>
                <w:sz w:val="22"/>
                <w:szCs w:val="22"/>
              </w:rPr>
              <w:t>長期放款</w:t>
            </w:r>
          </w:p>
        </w:tc>
        <w:tc>
          <w:tcPr>
            <w:tcW w:w="1729" w:type="dxa"/>
            <w:vAlign w:val="center"/>
          </w:tcPr>
          <w:p w14:paraId="5807AF6D"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195,853,792,510</w:t>
            </w:r>
          </w:p>
        </w:tc>
        <w:tc>
          <w:tcPr>
            <w:tcW w:w="823" w:type="dxa"/>
            <w:vAlign w:val="center"/>
          </w:tcPr>
          <w:p w14:paraId="39E1C8F5"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2.78</w:t>
            </w:r>
          </w:p>
        </w:tc>
        <w:tc>
          <w:tcPr>
            <w:tcW w:w="1785" w:type="dxa"/>
            <w:vAlign w:val="center"/>
          </w:tcPr>
          <w:p w14:paraId="25E7291C"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174,581,063,835</w:t>
            </w:r>
          </w:p>
        </w:tc>
        <w:tc>
          <w:tcPr>
            <w:tcW w:w="766" w:type="dxa"/>
            <w:vAlign w:val="center"/>
          </w:tcPr>
          <w:p w14:paraId="3020E34D"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2.65</w:t>
            </w:r>
          </w:p>
        </w:tc>
        <w:tc>
          <w:tcPr>
            <w:tcW w:w="1729" w:type="dxa"/>
            <w:gridSpan w:val="2"/>
            <w:vAlign w:val="center"/>
          </w:tcPr>
          <w:p w14:paraId="78BCC96D"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21,272,728,675</w:t>
            </w:r>
          </w:p>
        </w:tc>
        <w:tc>
          <w:tcPr>
            <w:tcW w:w="737" w:type="dxa"/>
            <w:vAlign w:val="center"/>
          </w:tcPr>
          <w:p w14:paraId="7D884D3C"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12.19</w:t>
            </w:r>
          </w:p>
        </w:tc>
      </w:tr>
      <w:tr w:rsidR="001E7ADD" w:rsidRPr="00E74DA8" w14:paraId="31A20966" w14:textId="77777777" w:rsidTr="00FC60EF">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27"/>
        </w:trPr>
        <w:tc>
          <w:tcPr>
            <w:tcW w:w="2410" w:type="dxa"/>
            <w:vAlign w:val="center"/>
          </w:tcPr>
          <w:p w14:paraId="591D1270" w14:textId="77777777" w:rsidR="001E7ADD" w:rsidRPr="00E74DA8" w:rsidRDefault="001E7ADD" w:rsidP="007521CF">
            <w:pPr>
              <w:overflowPunct w:val="0"/>
              <w:adjustRightInd w:val="0"/>
              <w:snapToGrid w:val="0"/>
              <w:spacing w:line="240" w:lineRule="exact"/>
              <w:ind w:leftChars="100" w:left="240"/>
              <w:jc w:val="distribute"/>
              <w:rPr>
                <w:rFonts w:ascii="標楷體" w:eastAsia="標楷體"/>
                <w:color w:val="000000" w:themeColor="text1"/>
                <w:sz w:val="22"/>
                <w:szCs w:val="22"/>
              </w:rPr>
            </w:pPr>
            <w:r w:rsidRPr="00E74DA8">
              <w:rPr>
                <w:rFonts w:ascii="標楷體" w:eastAsia="標楷體" w:hint="eastAsia"/>
                <w:noProof/>
                <w:color w:val="000000" w:themeColor="text1"/>
                <w:sz w:val="22"/>
                <w:szCs w:val="22"/>
              </w:rPr>
              <w:t>長期擔保放款</w:t>
            </w:r>
          </w:p>
        </w:tc>
        <w:tc>
          <w:tcPr>
            <w:tcW w:w="1729" w:type="dxa"/>
            <w:vAlign w:val="center"/>
          </w:tcPr>
          <w:p w14:paraId="4B5928A1"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1,397,876,224,997</w:t>
            </w:r>
          </w:p>
        </w:tc>
        <w:tc>
          <w:tcPr>
            <w:tcW w:w="823" w:type="dxa"/>
            <w:vAlign w:val="center"/>
          </w:tcPr>
          <w:p w14:paraId="36788F71"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19.85</w:t>
            </w:r>
          </w:p>
        </w:tc>
        <w:tc>
          <w:tcPr>
            <w:tcW w:w="1785" w:type="dxa"/>
            <w:vAlign w:val="center"/>
          </w:tcPr>
          <w:p w14:paraId="4A23AB8E"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1,227,698,530,153</w:t>
            </w:r>
          </w:p>
        </w:tc>
        <w:tc>
          <w:tcPr>
            <w:tcW w:w="766" w:type="dxa"/>
            <w:vAlign w:val="center"/>
          </w:tcPr>
          <w:p w14:paraId="557947B1"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18.62</w:t>
            </w:r>
          </w:p>
        </w:tc>
        <w:tc>
          <w:tcPr>
            <w:tcW w:w="1729" w:type="dxa"/>
            <w:gridSpan w:val="2"/>
            <w:vAlign w:val="center"/>
          </w:tcPr>
          <w:p w14:paraId="28C03ABA"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170,177,694,844</w:t>
            </w:r>
          </w:p>
        </w:tc>
        <w:tc>
          <w:tcPr>
            <w:tcW w:w="737" w:type="dxa"/>
            <w:vAlign w:val="center"/>
          </w:tcPr>
          <w:p w14:paraId="7199BAD9"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13.86</w:t>
            </w:r>
          </w:p>
        </w:tc>
      </w:tr>
      <w:tr w:rsidR="001E7ADD" w:rsidRPr="00E74DA8" w14:paraId="047D4E61" w14:textId="77777777" w:rsidTr="00FC60EF">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27"/>
        </w:trPr>
        <w:tc>
          <w:tcPr>
            <w:tcW w:w="2410" w:type="dxa"/>
            <w:vAlign w:val="center"/>
          </w:tcPr>
          <w:p w14:paraId="304F5D8E" w14:textId="77777777" w:rsidR="001E7ADD" w:rsidRPr="00E74DA8" w:rsidRDefault="001E7ADD" w:rsidP="007521CF">
            <w:pPr>
              <w:overflowPunct w:val="0"/>
              <w:spacing w:line="240" w:lineRule="exact"/>
              <w:ind w:leftChars="50" w:left="120"/>
              <w:jc w:val="distribute"/>
              <w:rPr>
                <w:rFonts w:ascii="標楷體" w:eastAsia="標楷體"/>
                <w:color w:val="000000" w:themeColor="text1"/>
                <w:spacing w:val="-20"/>
                <w:sz w:val="22"/>
                <w:szCs w:val="22"/>
              </w:rPr>
            </w:pPr>
            <w:r w:rsidRPr="00E74DA8">
              <w:rPr>
                <w:rFonts w:ascii="標楷體" w:eastAsia="標楷體" w:hint="eastAsia"/>
                <w:noProof/>
                <w:color w:val="000000" w:themeColor="text1"/>
                <w:spacing w:val="-20"/>
                <w:sz w:val="22"/>
                <w:szCs w:val="22"/>
              </w:rPr>
              <w:t>基金、投資及長期應收款</w:t>
            </w:r>
          </w:p>
        </w:tc>
        <w:tc>
          <w:tcPr>
            <w:tcW w:w="1729" w:type="dxa"/>
            <w:vAlign w:val="center"/>
          </w:tcPr>
          <w:p w14:paraId="6FC4DFB5"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1,234,701,750,683</w:t>
            </w:r>
          </w:p>
        </w:tc>
        <w:tc>
          <w:tcPr>
            <w:tcW w:w="823" w:type="dxa"/>
            <w:vAlign w:val="center"/>
          </w:tcPr>
          <w:p w14:paraId="6EC71BC3"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17.54</w:t>
            </w:r>
          </w:p>
        </w:tc>
        <w:tc>
          <w:tcPr>
            <w:tcW w:w="1785" w:type="dxa"/>
            <w:vAlign w:val="center"/>
          </w:tcPr>
          <w:p w14:paraId="6780EF2A"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1,048,257,508,159</w:t>
            </w:r>
          </w:p>
        </w:tc>
        <w:tc>
          <w:tcPr>
            <w:tcW w:w="766" w:type="dxa"/>
            <w:vAlign w:val="center"/>
          </w:tcPr>
          <w:p w14:paraId="58640AAE"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15.90</w:t>
            </w:r>
          </w:p>
        </w:tc>
        <w:tc>
          <w:tcPr>
            <w:tcW w:w="1729" w:type="dxa"/>
            <w:gridSpan w:val="2"/>
            <w:vAlign w:val="center"/>
          </w:tcPr>
          <w:p w14:paraId="10FA88AF"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186,444,242,524</w:t>
            </w:r>
          </w:p>
        </w:tc>
        <w:tc>
          <w:tcPr>
            <w:tcW w:w="737" w:type="dxa"/>
            <w:vAlign w:val="center"/>
          </w:tcPr>
          <w:p w14:paraId="765A6262"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17.79</w:t>
            </w:r>
          </w:p>
        </w:tc>
      </w:tr>
      <w:tr w:rsidR="001E7ADD" w:rsidRPr="00E74DA8" w14:paraId="5FDCC0A5" w14:textId="77777777" w:rsidTr="00FC60EF">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27"/>
        </w:trPr>
        <w:tc>
          <w:tcPr>
            <w:tcW w:w="2410" w:type="dxa"/>
            <w:vAlign w:val="center"/>
          </w:tcPr>
          <w:p w14:paraId="56348D9E" w14:textId="77777777" w:rsidR="001E7ADD" w:rsidRPr="00E74DA8" w:rsidRDefault="001E7ADD" w:rsidP="007521CF">
            <w:pPr>
              <w:overflowPunct w:val="0"/>
              <w:adjustRightInd w:val="0"/>
              <w:snapToGrid w:val="0"/>
              <w:spacing w:line="240" w:lineRule="exact"/>
              <w:ind w:leftChars="100" w:left="240"/>
              <w:jc w:val="distribute"/>
              <w:rPr>
                <w:rFonts w:ascii="標楷體" w:eastAsia="標楷體"/>
                <w:color w:val="000000" w:themeColor="text1"/>
                <w:sz w:val="22"/>
                <w:szCs w:val="22"/>
              </w:rPr>
            </w:pPr>
            <w:r w:rsidRPr="00E74DA8">
              <w:rPr>
                <w:rFonts w:ascii="標楷體" w:eastAsia="標楷體" w:hint="eastAsia"/>
                <w:noProof/>
                <w:color w:val="000000" w:themeColor="text1"/>
                <w:sz w:val="22"/>
                <w:szCs w:val="22"/>
              </w:rPr>
              <w:t>基金</w:t>
            </w:r>
          </w:p>
        </w:tc>
        <w:tc>
          <w:tcPr>
            <w:tcW w:w="1729" w:type="dxa"/>
            <w:vAlign w:val="center"/>
          </w:tcPr>
          <w:p w14:paraId="3929D0F2"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270,000,000</w:t>
            </w:r>
          </w:p>
        </w:tc>
        <w:tc>
          <w:tcPr>
            <w:tcW w:w="823" w:type="dxa"/>
            <w:vAlign w:val="center"/>
          </w:tcPr>
          <w:p w14:paraId="1441B8FF"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0.00</w:t>
            </w:r>
          </w:p>
        </w:tc>
        <w:tc>
          <w:tcPr>
            <w:tcW w:w="1785" w:type="dxa"/>
            <w:vAlign w:val="center"/>
          </w:tcPr>
          <w:p w14:paraId="3862C363"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270,000,000</w:t>
            </w:r>
          </w:p>
        </w:tc>
        <w:tc>
          <w:tcPr>
            <w:tcW w:w="766" w:type="dxa"/>
            <w:vAlign w:val="center"/>
          </w:tcPr>
          <w:p w14:paraId="3FEE8202"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0.00</w:t>
            </w:r>
          </w:p>
        </w:tc>
        <w:tc>
          <w:tcPr>
            <w:tcW w:w="1729" w:type="dxa"/>
            <w:gridSpan w:val="2"/>
            <w:vAlign w:val="center"/>
          </w:tcPr>
          <w:p w14:paraId="3BFE66C9"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hint="eastAsia"/>
                <w:noProof/>
                <w:color w:val="000000" w:themeColor="text1"/>
                <w:sz w:val="18"/>
                <w:szCs w:val="18"/>
              </w:rPr>
              <w:t>－</w:t>
            </w:r>
          </w:p>
        </w:tc>
        <w:tc>
          <w:tcPr>
            <w:tcW w:w="737" w:type="dxa"/>
            <w:vAlign w:val="center"/>
          </w:tcPr>
          <w:p w14:paraId="29BA019E"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hint="eastAsia"/>
                <w:noProof/>
                <w:color w:val="000000" w:themeColor="text1"/>
                <w:sz w:val="18"/>
                <w:szCs w:val="18"/>
              </w:rPr>
              <w:t>－</w:t>
            </w:r>
          </w:p>
        </w:tc>
      </w:tr>
      <w:tr w:rsidR="001E7ADD" w:rsidRPr="00E74DA8" w14:paraId="206064D2" w14:textId="77777777" w:rsidTr="00FC60EF">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27"/>
        </w:trPr>
        <w:tc>
          <w:tcPr>
            <w:tcW w:w="2410" w:type="dxa"/>
            <w:vAlign w:val="center"/>
          </w:tcPr>
          <w:p w14:paraId="32D76743" w14:textId="77777777" w:rsidR="001E7ADD" w:rsidRPr="00E74DA8" w:rsidRDefault="001E7ADD" w:rsidP="007521CF">
            <w:pPr>
              <w:overflowPunct w:val="0"/>
              <w:adjustRightInd w:val="0"/>
              <w:snapToGrid w:val="0"/>
              <w:spacing w:line="240" w:lineRule="exact"/>
              <w:ind w:leftChars="100" w:left="240"/>
              <w:jc w:val="distribute"/>
              <w:rPr>
                <w:rFonts w:ascii="標楷體" w:eastAsia="標楷體"/>
                <w:color w:val="000000" w:themeColor="text1"/>
                <w:sz w:val="22"/>
                <w:szCs w:val="22"/>
              </w:rPr>
            </w:pPr>
            <w:r w:rsidRPr="00E74DA8">
              <w:rPr>
                <w:rFonts w:ascii="標楷體" w:eastAsia="標楷體" w:hint="eastAsia"/>
                <w:noProof/>
                <w:color w:val="000000" w:themeColor="text1"/>
                <w:sz w:val="22"/>
                <w:szCs w:val="22"/>
              </w:rPr>
              <w:t>非流動金融資產</w:t>
            </w:r>
          </w:p>
        </w:tc>
        <w:tc>
          <w:tcPr>
            <w:tcW w:w="1729" w:type="dxa"/>
            <w:vAlign w:val="center"/>
          </w:tcPr>
          <w:p w14:paraId="0CA14FB5"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1,165,403,475,324</w:t>
            </w:r>
          </w:p>
        </w:tc>
        <w:tc>
          <w:tcPr>
            <w:tcW w:w="823" w:type="dxa"/>
            <w:vAlign w:val="center"/>
          </w:tcPr>
          <w:p w14:paraId="237B887B"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16.55</w:t>
            </w:r>
          </w:p>
        </w:tc>
        <w:tc>
          <w:tcPr>
            <w:tcW w:w="1785" w:type="dxa"/>
            <w:vAlign w:val="center"/>
          </w:tcPr>
          <w:p w14:paraId="552F933A"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981,124,159,296</w:t>
            </w:r>
          </w:p>
        </w:tc>
        <w:tc>
          <w:tcPr>
            <w:tcW w:w="766" w:type="dxa"/>
            <w:vAlign w:val="center"/>
          </w:tcPr>
          <w:p w14:paraId="1D2FE8EC"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14.88</w:t>
            </w:r>
          </w:p>
        </w:tc>
        <w:tc>
          <w:tcPr>
            <w:tcW w:w="1729" w:type="dxa"/>
            <w:gridSpan w:val="2"/>
            <w:vAlign w:val="center"/>
          </w:tcPr>
          <w:p w14:paraId="520758D6"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184,279,316,028</w:t>
            </w:r>
          </w:p>
        </w:tc>
        <w:tc>
          <w:tcPr>
            <w:tcW w:w="737" w:type="dxa"/>
            <w:vAlign w:val="center"/>
          </w:tcPr>
          <w:p w14:paraId="7EE7DEEF"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18.78</w:t>
            </w:r>
          </w:p>
        </w:tc>
      </w:tr>
      <w:tr w:rsidR="001E7ADD" w:rsidRPr="00E74DA8" w14:paraId="496466F4" w14:textId="77777777" w:rsidTr="00FC60EF">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27"/>
        </w:trPr>
        <w:tc>
          <w:tcPr>
            <w:tcW w:w="2410" w:type="dxa"/>
            <w:vAlign w:val="center"/>
          </w:tcPr>
          <w:p w14:paraId="2D0898A4" w14:textId="77777777" w:rsidR="001E7ADD" w:rsidRPr="00E74DA8" w:rsidRDefault="001E7ADD" w:rsidP="007521CF">
            <w:pPr>
              <w:overflowPunct w:val="0"/>
              <w:adjustRightInd w:val="0"/>
              <w:snapToGrid w:val="0"/>
              <w:spacing w:line="240" w:lineRule="exact"/>
              <w:ind w:leftChars="100" w:left="240"/>
              <w:jc w:val="distribute"/>
              <w:rPr>
                <w:rFonts w:ascii="標楷體" w:eastAsia="標楷體"/>
                <w:color w:val="000000" w:themeColor="text1"/>
                <w:sz w:val="22"/>
                <w:szCs w:val="22"/>
              </w:rPr>
            </w:pPr>
            <w:r w:rsidRPr="00E74DA8">
              <w:rPr>
                <w:rFonts w:ascii="標楷體" w:eastAsia="標楷體" w:hint="eastAsia"/>
                <w:noProof/>
                <w:color w:val="000000" w:themeColor="text1"/>
                <w:sz w:val="22"/>
                <w:szCs w:val="22"/>
              </w:rPr>
              <w:t>採用權益法之投資</w:t>
            </w:r>
          </w:p>
        </w:tc>
        <w:tc>
          <w:tcPr>
            <w:tcW w:w="1729" w:type="dxa"/>
            <w:vAlign w:val="center"/>
          </w:tcPr>
          <w:p w14:paraId="3DD4A8F0"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56,090,707,734</w:t>
            </w:r>
          </w:p>
        </w:tc>
        <w:tc>
          <w:tcPr>
            <w:tcW w:w="823" w:type="dxa"/>
            <w:vAlign w:val="center"/>
          </w:tcPr>
          <w:p w14:paraId="2261E577"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0.80</w:t>
            </w:r>
          </w:p>
        </w:tc>
        <w:tc>
          <w:tcPr>
            <w:tcW w:w="1785" w:type="dxa"/>
            <w:vAlign w:val="center"/>
          </w:tcPr>
          <w:p w14:paraId="20ACDDC0"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53,114,005,478</w:t>
            </w:r>
          </w:p>
        </w:tc>
        <w:tc>
          <w:tcPr>
            <w:tcW w:w="766" w:type="dxa"/>
            <w:vAlign w:val="center"/>
          </w:tcPr>
          <w:p w14:paraId="22C3C839"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0.81</w:t>
            </w:r>
          </w:p>
        </w:tc>
        <w:tc>
          <w:tcPr>
            <w:tcW w:w="1729" w:type="dxa"/>
            <w:gridSpan w:val="2"/>
            <w:vAlign w:val="center"/>
          </w:tcPr>
          <w:p w14:paraId="4BE4F265"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2,976,702,256</w:t>
            </w:r>
          </w:p>
        </w:tc>
        <w:tc>
          <w:tcPr>
            <w:tcW w:w="737" w:type="dxa"/>
            <w:vAlign w:val="center"/>
          </w:tcPr>
          <w:p w14:paraId="2933F5AB"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5.60</w:t>
            </w:r>
          </w:p>
        </w:tc>
      </w:tr>
      <w:tr w:rsidR="001E7ADD" w:rsidRPr="00E74DA8" w14:paraId="6CE46701" w14:textId="77777777" w:rsidTr="00FC60EF">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27"/>
        </w:trPr>
        <w:tc>
          <w:tcPr>
            <w:tcW w:w="2410" w:type="dxa"/>
            <w:vAlign w:val="center"/>
          </w:tcPr>
          <w:p w14:paraId="2BCE8392" w14:textId="77777777" w:rsidR="001E7ADD" w:rsidRPr="00E74DA8" w:rsidRDefault="001E7ADD" w:rsidP="007521CF">
            <w:pPr>
              <w:overflowPunct w:val="0"/>
              <w:adjustRightInd w:val="0"/>
              <w:snapToGrid w:val="0"/>
              <w:spacing w:line="240" w:lineRule="exact"/>
              <w:ind w:leftChars="100" w:left="240"/>
              <w:jc w:val="distribute"/>
              <w:rPr>
                <w:rFonts w:ascii="標楷體" w:eastAsia="標楷體"/>
                <w:color w:val="000000" w:themeColor="text1"/>
                <w:sz w:val="22"/>
                <w:szCs w:val="22"/>
              </w:rPr>
            </w:pPr>
            <w:r w:rsidRPr="00E74DA8">
              <w:rPr>
                <w:rFonts w:ascii="標楷體" w:eastAsia="標楷體" w:hint="eastAsia"/>
                <w:noProof/>
                <w:color w:val="000000" w:themeColor="text1"/>
                <w:sz w:val="22"/>
                <w:szCs w:val="22"/>
              </w:rPr>
              <w:t>長期應收款項</w:t>
            </w:r>
          </w:p>
        </w:tc>
        <w:tc>
          <w:tcPr>
            <w:tcW w:w="1729" w:type="dxa"/>
            <w:vAlign w:val="center"/>
          </w:tcPr>
          <w:p w14:paraId="2C9A4537"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12,914,676,791</w:t>
            </w:r>
          </w:p>
        </w:tc>
        <w:tc>
          <w:tcPr>
            <w:tcW w:w="823" w:type="dxa"/>
            <w:vAlign w:val="center"/>
          </w:tcPr>
          <w:p w14:paraId="355E2C44"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0.18</w:t>
            </w:r>
          </w:p>
        </w:tc>
        <w:tc>
          <w:tcPr>
            <w:tcW w:w="1785" w:type="dxa"/>
            <w:vAlign w:val="center"/>
          </w:tcPr>
          <w:p w14:paraId="78D50C02"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13,734,483,961</w:t>
            </w:r>
          </w:p>
        </w:tc>
        <w:tc>
          <w:tcPr>
            <w:tcW w:w="766" w:type="dxa"/>
            <w:vAlign w:val="center"/>
          </w:tcPr>
          <w:p w14:paraId="203AAABB"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0.21</w:t>
            </w:r>
          </w:p>
        </w:tc>
        <w:tc>
          <w:tcPr>
            <w:tcW w:w="1729" w:type="dxa"/>
            <w:gridSpan w:val="2"/>
            <w:vAlign w:val="center"/>
          </w:tcPr>
          <w:p w14:paraId="05B4811C"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- 819,807,170</w:t>
            </w:r>
          </w:p>
        </w:tc>
        <w:tc>
          <w:tcPr>
            <w:tcW w:w="737" w:type="dxa"/>
            <w:vAlign w:val="center"/>
          </w:tcPr>
          <w:p w14:paraId="78C9B2FC"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- 5.97</w:t>
            </w:r>
          </w:p>
        </w:tc>
      </w:tr>
      <w:tr w:rsidR="001E7ADD" w:rsidRPr="00E74DA8" w14:paraId="43896D73" w14:textId="77777777" w:rsidTr="00FC60EF">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27"/>
        </w:trPr>
        <w:tc>
          <w:tcPr>
            <w:tcW w:w="2410" w:type="dxa"/>
            <w:vAlign w:val="center"/>
          </w:tcPr>
          <w:p w14:paraId="11507C24" w14:textId="77777777" w:rsidR="001E7ADD" w:rsidRPr="00E74DA8" w:rsidRDefault="001E7ADD" w:rsidP="007521CF">
            <w:pPr>
              <w:overflowPunct w:val="0"/>
              <w:adjustRightInd w:val="0"/>
              <w:snapToGrid w:val="0"/>
              <w:spacing w:line="240" w:lineRule="exact"/>
              <w:ind w:leftChars="100" w:left="240"/>
              <w:jc w:val="distribute"/>
              <w:rPr>
                <w:rFonts w:ascii="標楷體" w:eastAsia="標楷體"/>
                <w:color w:val="000000" w:themeColor="text1"/>
                <w:sz w:val="22"/>
                <w:szCs w:val="22"/>
              </w:rPr>
            </w:pPr>
            <w:r w:rsidRPr="00E74DA8">
              <w:rPr>
                <w:rFonts w:ascii="標楷體" w:eastAsia="標楷體" w:hint="eastAsia"/>
                <w:noProof/>
                <w:color w:val="000000" w:themeColor="text1"/>
                <w:sz w:val="22"/>
                <w:szCs w:val="22"/>
              </w:rPr>
              <w:t>再保險準備資產</w:t>
            </w:r>
          </w:p>
        </w:tc>
        <w:tc>
          <w:tcPr>
            <w:tcW w:w="1729" w:type="dxa"/>
            <w:vAlign w:val="center"/>
          </w:tcPr>
          <w:p w14:paraId="57B71E69"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22,890,834</w:t>
            </w:r>
          </w:p>
        </w:tc>
        <w:tc>
          <w:tcPr>
            <w:tcW w:w="823" w:type="dxa"/>
            <w:vAlign w:val="center"/>
          </w:tcPr>
          <w:p w14:paraId="271677DD"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0.00</w:t>
            </w:r>
          </w:p>
        </w:tc>
        <w:tc>
          <w:tcPr>
            <w:tcW w:w="1785" w:type="dxa"/>
            <w:vAlign w:val="center"/>
          </w:tcPr>
          <w:p w14:paraId="24012B55"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14,859,424</w:t>
            </w:r>
          </w:p>
        </w:tc>
        <w:tc>
          <w:tcPr>
            <w:tcW w:w="766" w:type="dxa"/>
            <w:vAlign w:val="center"/>
          </w:tcPr>
          <w:p w14:paraId="5BE831BF"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0.00</w:t>
            </w:r>
          </w:p>
        </w:tc>
        <w:tc>
          <w:tcPr>
            <w:tcW w:w="1729" w:type="dxa"/>
            <w:gridSpan w:val="2"/>
            <w:vAlign w:val="center"/>
          </w:tcPr>
          <w:p w14:paraId="75C94C5E"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8,031,410</w:t>
            </w:r>
          </w:p>
        </w:tc>
        <w:tc>
          <w:tcPr>
            <w:tcW w:w="737" w:type="dxa"/>
            <w:vAlign w:val="center"/>
          </w:tcPr>
          <w:p w14:paraId="4683A623"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54.05</w:t>
            </w:r>
          </w:p>
        </w:tc>
      </w:tr>
      <w:tr w:rsidR="001E7ADD" w:rsidRPr="00E74DA8" w14:paraId="70BCA920" w14:textId="77777777" w:rsidTr="00FC60EF">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27"/>
        </w:trPr>
        <w:tc>
          <w:tcPr>
            <w:tcW w:w="2410" w:type="dxa"/>
            <w:vAlign w:val="center"/>
          </w:tcPr>
          <w:p w14:paraId="0A389B5D" w14:textId="77777777" w:rsidR="001E7ADD" w:rsidRPr="00E74DA8" w:rsidRDefault="001E7ADD" w:rsidP="007521CF">
            <w:pPr>
              <w:overflowPunct w:val="0"/>
              <w:spacing w:line="240" w:lineRule="exact"/>
              <w:ind w:leftChars="50" w:left="120"/>
              <w:jc w:val="distribute"/>
              <w:rPr>
                <w:rFonts w:ascii="標楷體" w:eastAsia="標楷體"/>
                <w:color w:val="000000" w:themeColor="text1"/>
                <w:sz w:val="22"/>
                <w:szCs w:val="22"/>
              </w:rPr>
            </w:pPr>
            <w:r w:rsidRPr="00E74DA8">
              <w:rPr>
                <w:rFonts w:ascii="標楷體" w:eastAsia="標楷體" w:hint="eastAsia"/>
                <w:noProof/>
                <w:color w:val="000000" w:themeColor="text1"/>
                <w:sz w:val="22"/>
                <w:szCs w:val="22"/>
              </w:rPr>
              <w:t>不動產、廠房及設備</w:t>
            </w:r>
          </w:p>
        </w:tc>
        <w:tc>
          <w:tcPr>
            <w:tcW w:w="1729" w:type="dxa"/>
            <w:vAlign w:val="center"/>
          </w:tcPr>
          <w:p w14:paraId="38ACF64F"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141,489,591,867</w:t>
            </w:r>
          </w:p>
        </w:tc>
        <w:tc>
          <w:tcPr>
            <w:tcW w:w="823" w:type="dxa"/>
            <w:vAlign w:val="center"/>
          </w:tcPr>
          <w:p w14:paraId="5E71FF07"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2.01</w:t>
            </w:r>
          </w:p>
        </w:tc>
        <w:tc>
          <w:tcPr>
            <w:tcW w:w="1785" w:type="dxa"/>
            <w:vAlign w:val="center"/>
          </w:tcPr>
          <w:p w14:paraId="56519093"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141,239,415,903</w:t>
            </w:r>
          </w:p>
        </w:tc>
        <w:tc>
          <w:tcPr>
            <w:tcW w:w="766" w:type="dxa"/>
            <w:vAlign w:val="center"/>
          </w:tcPr>
          <w:p w14:paraId="122439DC"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2.14</w:t>
            </w:r>
          </w:p>
        </w:tc>
        <w:tc>
          <w:tcPr>
            <w:tcW w:w="1729" w:type="dxa"/>
            <w:gridSpan w:val="2"/>
            <w:vAlign w:val="center"/>
          </w:tcPr>
          <w:p w14:paraId="12CC7A53"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250,175,964</w:t>
            </w:r>
          </w:p>
        </w:tc>
        <w:tc>
          <w:tcPr>
            <w:tcW w:w="737" w:type="dxa"/>
            <w:vAlign w:val="center"/>
          </w:tcPr>
          <w:p w14:paraId="497D8DFB"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0.18</w:t>
            </w:r>
          </w:p>
        </w:tc>
      </w:tr>
      <w:tr w:rsidR="001E7ADD" w:rsidRPr="00E74DA8" w14:paraId="375C01B7" w14:textId="77777777" w:rsidTr="00FC60EF">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27"/>
        </w:trPr>
        <w:tc>
          <w:tcPr>
            <w:tcW w:w="2410" w:type="dxa"/>
            <w:vAlign w:val="center"/>
          </w:tcPr>
          <w:p w14:paraId="10B133C1" w14:textId="77777777" w:rsidR="001E7ADD" w:rsidRPr="00E74DA8" w:rsidRDefault="001E7ADD" w:rsidP="007521CF">
            <w:pPr>
              <w:overflowPunct w:val="0"/>
              <w:adjustRightInd w:val="0"/>
              <w:snapToGrid w:val="0"/>
              <w:spacing w:line="240" w:lineRule="exact"/>
              <w:ind w:leftChars="100" w:left="240"/>
              <w:jc w:val="distribute"/>
              <w:rPr>
                <w:rFonts w:ascii="標楷體" w:eastAsia="標楷體"/>
                <w:color w:val="000000" w:themeColor="text1"/>
                <w:sz w:val="22"/>
                <w:szCs w:val="22"/>
              </w:rPr>
            </w:pPr>
            <w:r w:rsidRPr="00E74DA8">
              <w:rPr>
                <w:rFonts w:ascii="標楷體" w:eastAsia="標楷體" w:hint="eastAsia"/>
                <w:noProof/>
                <w:color w:val="000000" w:themeColor="text1"/>
                <w:sz w:val="22"/>
                <w:szCs w:val="22"/>
              </w:rPr>
              <w:t>土地</w:t>
            </w:r>
          </w:p>
        </w:tc>
        <w:tc>
          <w:tcPr>
            <w:tcW w:w="1729" w:type="dxa"/>
            <w:vAlign w:val="center"/>
          </w:tcPr>
          <w:p w14:paraId="791B21CA"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129,520,553,374</w:t>
            </w:r>
          </w:p>
        </w:tc>
        <w:tc>
          <w:tcPr>
            <w:tcW w:w="823" w:type="dxa"/>
            <w:vAlign w:val="center"/>
          </w:tcPr>
          <w:p w14:paraId="20EC48CE"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1.84</w:t>
            </w:r>
          </w:p>
        </w:tc>
        <w:tc>
          <w:tcPr>
            <w:tcW w:w="1785" w:type="dxa"/>
            <w:vAlign w:val="center"/>
          </w:tcPr>
          <w:p w14:paraId="23B1DB95"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129,312,565,353</w:t>
            </w:r>
          </w:p>
        </w:tc>
        <w:tc>
          <w:tcPr>
            <w:tcW w:w="766" w:type="dxa"/>
            <w:vAlign w:val="center"/>
          </w:tcPr>
          <w:p w14:paraId="7941A74F"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1.96</w:t>
            </w:r>
          </w:p>
        </w:tc>
        <w:tc>
          <w:tcPr>
            <w:tcW w:w="1729" w:type="dxa"/>
            <w:gridSpan w:val="2"/>
            <w:vAlign w:val="center"/>
          </w:tcPr>
          <w:p w14:paraId="66BC8D24"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207,988,021</w:t>
            </w:r>
          </w:p>
        </w:tc>
        <w:tc>
          <w:tcPr>
            <w:tcW w:w="737" w:type="dxa"/>
            <w:vAlign w:val="center"/>
          </w:tcPr>
          <w:p w14:paraId="6A7F7943"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0.16</w:t>
            </w:r>
          </w:p>
        </w:tc>
      </w:tr>
      <w:tr w:rsidR="001E7ADD" w:rsidRPr="00E74DA8" w14:paraId="4D5CCAFB" w14:textId="77777777" w:rsidTr="00FC60EF">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27"/>
        </w:trPr>
        <w:tc>
          <w:tcPr>
            <w:tcW w:w="2410" w:type="dxa"/>
            <w:vAlign w:val="center"/>
          </w:tcPr>
          <w:p w14:paraId="5FBAA56A" w14:textId="77777777" w:rsidR="001E7ADD" w:rsidRPr="00E74DA8" w:rsidRDefault="001E7ADD" w:rsidP="007521CF">
            <w:pPr>
              <w:overflowPunct w:val="0"/>
              <w:adjustRightInd w:val="0"/>
              <w:snapToGrid w:val="0"/>
              <w:spacing w:line="240" w:lineRule="exact"/>
              <w:ind w:leftChars="100" w:left="240"/>
              <w:jc w:val="distribute"/>
              <w:rPr>
                <w:rFonts w:ascii="標楷體" w:eastAsia="標楷體"/>
                <w:color w:val="000000" w:themeColor="text1"/>
                <w:sz w:val="22"/>
                <w:szCs w:val="22"/>
              </w:rPr>
            </w:pPr>
            <w:r w:rsidRPr="00E74DA8">
              <w:rPr>
                <w:rFonts w:ascii="標楷體" w:eastAsia="標楷體" w:hint="eastAsia"/>
                <w:noProof/>
                <w:color w:val="000000" w:themeColor="text1"/>
                <w:sz w:val="22"/>
                <w:szCs w:val="22"/>
              </w:rPr>
              <w:t>房屋及建築</w:t>
            </w:r>
          </w:p>
        </w:tc>
        <w:tc>
          <w:tcPr>
            <w:tcW w:w="1729" w:type="dxa"/>
            <w:vAlign w:val="center"/>
          </w:tcPr>
          <w:p w14:paraId="1668CED8"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7,729,390,986</w:t>
            </w:r>
          </w:p>
        </w:tc>
        <w:tc>
          <w:tcPr>
            <w:tcW w:w="823" w:type="dxa"/>
            <w:vAlign w:val="center"/>
          </w:tcPr>
          <w:p w14:paraId="4DD3E732"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0.11</w:t>
            </w:r>
          </w:p>
        </w:tc>
        <w:tc>
          <w:tcPr>
            <w:tcW w:w="1785" w:type="dxa"/>
            <w:vAlign w:val="center"/>
          </w:tcPr>
          <w:p w14:paraId="555941E1"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7,685,728,496</w:t>
            </w:r>
          </w:p>
        </w:tc>
        <w:tc>
          <w:tcPr>
            <w:tcW w:w="766" w:type="dxa"/>
            <w:vAlign w:val="center"/>
          </w:tcPr>
          <w:p w14:paraId="5C4130F9"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0.12</w:t>
            </w:r>
          </w:p>
        </w:tc>
        <w:tc>
          <w:tcPr>
            <w:tcW w:w="1729" w:type="dxa"/>
            <w:gridSpan w:val="2"/>
            <w:vAlign w:val="center"/>
          </w:tcPr>
          <w:p w14:paraId="4C00B14C"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43,662,490</w:t>
            </w:r>
          </w:p>
        </w:tc>
        <w:tc>
          <w:tcPr>
            <w:tcW w:w="737" w:type="dxa"/>
            <w:vAlign w:val="center"/>
          </w:tcPr>
          <w:p w14:paraId="519E9F94"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0.57</w:t>
            </w:r>
          </w:p>
        </w:tc>
      </w:tr>
      <w:tr w:rsidR="001E7ADD" w:rsidRPr="00E74DA8" w14:paraId="267CB1F3" w14:textId="77777777" w:rsidTr="00FC60EF">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27"/>
        </w:trPr>
        <w:tc>
          <w:tcPr>
            <w:tcW w:w="2410" w:type="dxa"/>
            <w:vAlign w:val="center"/>
          </w:tcPr>
          <w:p w14:paraId="7BE3CD55" w14:textId="77777777" w:rsidR="001E7ADD" w:rsidRPr="00E74DA8" w:rsidRDefault="001E7ADD" w:rsidP="007521CF">
            <w:pPr>
              <w:overflowPunct w:val="0"/>
              <w:adjustRightInd w:val="0"/>
              <w:snapToGrid w:val="0"/>
              <w:spacing w:line="240" w:lineRule="exact"/>
              <w:ind w:leftChars="100" w:left="240"/>
              <w:jc w:val="distribute"/>
              <w:rPr>
                <w:rFonts w:ascii="標楷體" w:eastAsia="標楷體"/>
                <w:color w:val="000000" w:themeColor="text1"/>
                <w:sz w:val="22"/>
                <w:szCs w:val="22"/>
              </w:rPr>
            </w:pPr>
            <w:r w:rsidRPr="00E74DA8">
              <w:rPr>
                <w:rFonts w:ascii="標楷體" w:eastAsia="標楷體" w:hint="eastAsia"/>
                <w:noProof/>
                <w:color w:val="000000" w:themeColor="text1"/>
                <w:sz w:val="22"/>
                <w:szCs w:val="22"/>
              </w:rPr>
              <w:t>機械及設備</w:t>
            </w:r>
          </w:p>
        </w:tc>
        <w:tc>
          <w:tcPr>
            <w:tcW w:w="1729" w:type="dxa"/>
            <w:vAlign w:val="center"/>
          </w:tcPr>
          <w:p w14:paraId="6D492106"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2,557,260,573</w:t>
            </w:r>
          </w:p>
        </w:tc>
        <w:tc>
          <w:tcPr>
            <w:tcW w:w="823" w:type="dxa"/>
            <w:vAlign w:val="center"/>
          </w:tcPr>
          <w:p w14:paraId="2984D9CB"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0.04</w:t>
            </w:r>
          </w:p>
        </w:tc>
        <w:tc>
          <w:tcPr>
            <w:tcW w:w="1785" w:type="dxa"/>
            <w:vAlign w:val="center"/>
          </w:tcPr>
          <w:p w14:paraId="68A408E6"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2,609,474,894</w:t>
            </w:r>
          </w:p>
        </w:tc>
        <w:tc>
          <w:tcPr>
            <w:tcW w:w="766" w:type="dxa"/>
            <w:vAlign w:val="center"/>
          </w:tcPr>
          <w:p w14:paraId="77F65CAF"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0.04</w:t>
            </w:r>
          </w:p>
        </w:tc>
        <w:tc>
          <w:tcPr>
            <w:tcW w:w="1729" w:type="dxa"/>
            <w:gridSpan w:val="2"/>
            <w:vAlign w:val="center"/>
          </w:tcPr>
          <w:p w14:paraId="414E8C73"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- 52,214,321</w:t>
            </w:r>
          </w:p>
        </w:tc>
        <w:tc>
          <w:tcPr>
            <w:tcW w:w="737" w:type="dxa"/>
            <w:vAlign w:val="center"/>
          </w:tcPr>
          <w:p w14:paraId="7D6F00C0"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- 2.00</w:t>
            </w:r>
          </w:p>
        </w:tc>
      </w:tr>
      <w:tr w:rsidR="001E7ADD" w:rsidRPr="00E74DA8" w14:paraId="4CBFE0BF" w14:textId="77777777" w:rsidTr="00FC60EF">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27"/>
        </w:trPr>
        <w:tc>
          <w:tcPr>
            <w:tcW w:w="2410" w:type="dxa"/>
            <w:vAlign w:val="center"/>
          </w:tcPr>
          <w:p w14:paraId="18C375D8" w14:textId="77777777" w:rsidR="001E7ADD" w:rsidRPr="00E74DA8" w:rsidRDefault="001E7ADD" w:rsidP="007521CF">
            <w:pPr>
              <w:overflowPunct w:val="0"/>
              <w:adjustRightInd w:val="0"/>
              <w:snapToGrid w:val="0"/>
              <w:spacing w:line="240" w:lineRule="exact"/>
              <w:ind w:leftChars="100" w:left="240"/>
              <w:jc w:val="distribute"/>
              <w:rPr>
                <w:rFonts w:ascii="標楷體" w:eastAsia="標楷體"/>
                <w:color w:val="000000" w:themeColor="text1"/>
                <w:sz w:val="22"/>
                <w:szCs w:val="22"/>
              </w:rPr>
            </w:pPr>
            <w:r w:rsidRPr="00E74DA8">
              <w:rPr>
                <w:rFonts w:ascii="標楷體" w:eastAsia="標楷體" w:hint="eastAsia"/>
                <w:noProof/>
                <w:color w:val="000000" w:themeColor="text1"/>
                <w:sz w:val="22"/>
                <w:szCs w:val="22"/>
              </w:rPr>
              <w:t>交通及運輸設備</w:t>
            </w:r>
          </w:p>
        </w:tc>
        <w:tc>
          <w:tcPr>
            <w:tcW w:w="1729" w:type="dxa"/>
            <w:vAlign w:val="center"/>
          </w:tcPr>
          <w:p w14:paraId="1D8CACA6"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337,471,711</w:t>
            </w:r>
          </w:p>
        </w:tc>
        <w:tc>
          <w:tcPr>
            <w:tcW w:w="823" w:type="dxa"/>
            <w:vAlign w:val="center"/>
          </w:tcPr>
          <w:p w14:paraId="38C8133A"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0.00</w:t>
            </w:r>
          </w:p>
        </w:tc>
        <w:tc>
          <w:tcPr>
            <w:tcW w:w="1785" w:type="dxa"/>
            <w:vAlign w:val="center"/>
          </w:tcPr>
          <w:p w14:paraId="6E967760"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335,623,103</w:t>
            </w:r>
          </w:p>
        </w:tc>
        <w:tc>
          <w:tcPr>
            <w:tcW w:w="766" w:type="dxa"/>
            <w:vAlign w:val="center"/>
          </w:tcPr>
          <w:p w14:paraId="1D6E9FE1"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0.01</w:t>
            </w:r>
          </w:p>
        </w:tc>
        <w:tc>
          <w:tcPr>
            <w:tcW w:w="1729" w:type="dxa"/>
            <w:gridSpan w:val="2"/>
            <w:vAlign w:val="center"/>
          </w:tcPr>
          <w:p w14:paraId="37F833E9"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1,848,608</w:t>
            </w:r>
          </w:p>
        </w:tc>
        <w:tc>
          <w:tcPr>
            <w:tcW w:w="737" w:type="dxa"/>
            <w:vAlign w:val="center"/>
          </w:tcPr>
          <w:p w14:paraId="47EC3BD3"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0.55</w:t>
            </w:r>
          </w:p>
        </w:tc>
      </w:tr>
      <w:tr w:rsidR="001E7ADD" w:rsidRPr="00E74DA8" w14:paraId="129923C6" w14:textId="77777777" w:rsidTr="00FC60EF">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27"/>
        </w:trPr>
        <w:tc>
          <w:tcPr>
            <w:tcW w:w="2410" w:type="dxa"/>
            <w:vAlign w:val="center"/>
          </w:tcPr>
          <w:p w14:paraId="781DEA15" w14:textId="77777777" w:rsidR="001E7ADD" w:rsidRPr="00E74DA8" w:rsidRDefault="001E7ADD" w:rsidP="007521CF">
            <w:pPr>
              <w:overflowPunct w:val="0"/>
              <w:adjustRightInd w:val="0"/>
              <w:snapToGrid w:val="0"/>
              <w:spacing w:line="240" w:lineRule="exact"/>
              <w:ind w:leftChars="100" w:left="240"/>
              <w:jc w:val="distribute"/>
              <w:rPr>
                <w:rFonts w:ascii="標楷體" w:eastAsia="標楷體"/>
                <w:color w:val="000000" w:themeColor="text1"/>
                <w:sz w:val="22"/>
                <w:szCs w:val="22"/>
              </w:rPr>
            </w:pPr>
            <w:r w:rsidRPr="00E74DA8">
              <w:rPr>
                <w:rFonts w:ascii="標楷體" w:eastAsia="標楷體" w:hint="eastAsia"/>
                <w:noProof/>
                <w:color w:val="000000" w:themeColor="text1"/>
                <w:sz w:val="22"/>
                <w:szCs w:val="22"/>
              </w:rPr>
              <w:t>什項設備</w:t>
            </w:r>
          </w:p>
        </w:tc>
        <w:tc>
          <w:tcPr>
            <w:tcW w:w="1729" w:type="dxa"/>
            <w:vAlign w:val="center"/>
          </w:tcPr>
          <w:p w14:paraId="2EAA1AA5"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204,120,645</w:t>
            </w:r>
          </w:p>
        </w:tc>
        <w:tc>
          <w:tcPr>
            <w:tcW w:w="823" w:type="dxa"/>
            <w:vAlign w:val="center"/>
          </w:tcPr>
          <w:p w14:paraId="4ECCFEE3"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0.00</w:t>
            </w:r>
          </w:p>
        </w:tc>
        <w:tc>
          <w:tcPr>
            <w:tcW w:w="1785" w:type="dxa"/>
            <w:vAlign w:val="center"/>
          </w:tcPr>
          <w:p w14:paraId="295B273A"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212,066,097</w:t>
            </w:r>
          </w:p>
        </w:tc>
        <w:tc>
          <w:tcPr>
            <w:tcW w:w="766" w:type="dxa"/>
            <w:vAlign w:val="center"/>
          </w:tcPr>
          <w:p w14:paraId="28FCB0F7"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0.00</w:t>
            </w:r>
          </w:p>
        </w:tc>
        <w:tc>
          <w:tcPr>
            <w:tcW w:w="1729" w:type="dxa"/>
            <w:gridSpan w:val="2"/>
            <w:vAlign w:val="center"/>
          </w:tcPr>
          <w:p w14:paraId="011DC5DB"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- 7,945,452</w:t>
            </w:r>
          </w:p>
        </w:tc>
        <w:tc>
          <w:tcPr>
            <w:tcW w:w="737" w:type="dxa"/>
            <w:vAlign w:val="center"/>
          </w:tcPr>
          <w:p w14:paraId="6E3C1907"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- 3.75</w:t>
            </w:r>
          </w:p>
        </w:tc>
      </w:tr>
      <w:tr w:rsidR="001E7ADD" w:rsidRPr="00E74DA8" w14:paraId="6A73683E" w14:textId="77777777" w:rsidTr="00FC60EF">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27"/>
        </w:trPr>
        <w:tc>
          <w:tcPr>
            <w:tcW w:w="2410" w:type="dxa"/>
            <w:vAlign w:val="center"/>
          </w:tcPr>
          <w:p w14:paraId="17FE161C" w14:textId="77777777" w:rsidR="001E7ADD" w:rsidRPr="00E74DA8" w:rsidRDefault="001E7ADD" w:rsidP="007521CF">
            <w:pPr>
              <w:overflowPunct w:val="0"/>
              <w:adjustRightInd w:val="0"/>
              <w:snapToGrid w:val="0"/>
              <w:spacing w:line="240" w:lineRule="exact"/>
              <w:ind w:leftChars="100" w:left="240"/>
              <w:jc w:val="distribute"/>
              <w:rPr>
                <w:rFonts w:ascii="標楷體" w:eastAsia="標楷體"/>
                <w:color w:val="000000" w:themeColor="text1"/>
                <w:sz w:val="22"/>
                <w:szCs w:val="22"/>
              </w:rPr>
            </w:pPr>
            <w:r w:rsidRPr="00E74DA8">
              <w:rPr>
                <w:rFonts w:ascii="標楷體" w:eastAsia="標楷體" w:hint="eastAsia"/>
                <w:noProof/>
                <w:color w:val="000000" w:themeColor="text1"/>
                <w:sz w:val="22"/>
                <w:szCs w:val="22"/>
              </w:rPr>
              <w:t>租賃權益改良</w:t>
            </w:r>
          </w:p>
        </w:tc>
        <w:tc>
          <w:tcPr>
            <w:tcW w:w="1729" w:type="dxa"/>
            <w:vAlign w:val="center"/>
          </w:tcPr>
          <w:p w14:paraId="09A2E5F9"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110,019,917</w:t>
            </w:r>
          </w:p>
        </w:tc>
        <w:tc>
          <w:tcPr>
            <w:tcW w:w="823" w:type="dxa"/>
            <w:vAlign w:val="center"/>
          </w:tcPr>
          <w:p w14:paraId="495D44F8"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0.00</w:t>
            </w:r>
          </w:p>
        </w:tc>
        <w:tc>
          <w:tcPr>
            <w:tcW w:w="1785" w:type="dxa"/>
            <w:vAlign w:val="center"/>
          </w:tcPr>
          <w:p w14:paraId="1A2BAAD3"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69,152,920</w:t>
            </w:r>
          </w:p>
        </w:tc>
        <w:tc>
          <w:tcPr>
            <w:tcW w:w="766" w:type="dxa"/>
            <w:vAlign w:val="center"/>
          </w:tcPr>
          <w:p w14:paraId="18451421"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0.00</w:t>
            </w:r>
          </w:p>
        </w:tc>
        <w:tc>
          <w:tcPr>
            <w:tcW w:w="1729" w:type="dxa"/>
            <w:gridSpan w:val="2"/>
            <w:vAlign w:val="center"/>
          </w:tcPr>
          <w:p w14:paraId="2D2207A9"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40,866,997</w:t>
            </w:r>
          </w:p>
        </w:tc>
        <w:tc>
          <w:tcPr>
            <w:tcW w:w="737" w:type="dxa"/>
            <w:vAlign w:val="center"/>
          </w:tcPr>
          <w:p w14:paraId="0D8CB7CA"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59.10</w:t>
            </w:r>
          </w:p>
        </w:tc>
      </w:tr>
      <w:tr w:rsidR="001E7ADD" w:rsidRPr="00E74DA8" w14:paraId="791A7749" w14:textId="77777777" w:rsidTr="00FC60EF">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27"/>
        </w:trPr>
        <w:tc>
          <w:tcPr>
            <w:tcW w:w="2410" w:type="dxa"/>
            <w:vAlign w:val="center"/>
          </w:tcPr>
          <w:p w14:paraId="687304A3" w14:textId="77777777" w:rsidR="001E7ADD" w:rsidRPr="00E74DA8" w:rsidRDefault="001E7ADD" w:rsidP="007521CF">
            <w:pPr>
              <w:overflowPunct w:val="0"/>
              <w:adjustRightInd w:val="0"/>
              <w:snapToGrid w:val="0"/>
              <w:spacing w:line="240" w:lineRule="exact"/>
              <w:ind w:leftChars="100" w:left="240"/>
              <w:jc w:val="distribute"/>
              <w:rPr>
                <w:rFonts w:ascii="標楷體" w:eastAsia="標楷體"/>
                <w:color w:val="000000" w:themeColor="text1"/>
                <w:sz w:val="22"/>
                <w:szCs w:val="22"/>
              </w:rPr>
            </w:pPr>
            <w:r w:rsidRPr="00E74DA8">
              <w:rPr>
                <w:rFonts w:ascii="標楷體" w:eastAsia="標楷體" w:hint="eastAsia"/>
                <w:noProof/>
                <w:color w:val="000000" w:themeColor="text1"/>
                <w:sz w:val="22"/>
                <w:szCs w:val="22"/>
              </w:rPr>
              <w:t>購建中固定資產</w:t>
            </w:r>
          </w:p>
        </w:tc>
        <w:tc>
          <w:tcPr>
            <w:tcW w:w="1729" w:type="dxa"/>
            <w:vAlign w:val="center"/>
          </w:tcPr>
          <w:p w14:paraId="1F85D38F"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1,030,774,661</w:t>
            </w:r>
          </w:p>
        </w:tc>
        <w:tc>
          <w:tcPr>
            <w:tcW w:w="823" w:type="dxa"/>
            <w:vAlign w:val="center"/>
          </w:tcPr>
          <w:p w14:paraId="6C11CF77"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0.01</w:t>
            </w:r>
          </w:p>
        </w:tc>
        <w:tc>
          <w:tcPr>
            <w:tcW w:w="1785" w:type="dxa"/>
            <w:vAlign w:val="center"/>
          </w:tcPr>
          <w:p w14:paraId="0251031E"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1,014,805,040</w:t>
            </w:r>
          </w:p>
        </w:tc>
        <w:tc>
          <w:tcPr>
            <w:tcW w:w="766" w:type="dxa"/>
            <w:vAlign w:val="center"/>
          </w:tcPr>
          <w:p w14:paraId="78F1452D"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0.02</w:t>
            </w:r>
          </w:p>
        </w:tc>
        <w:tc>
          <w:tcPr>
            <w:tcW w:w="1729" w:type="dxa"/>
            <w:gridSpan w:val="2"/>
            <w:vAlign w:val="center"/>
          </w:tcPr>
          <w:p w14:paraId="5AF7C0CA"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15,969,621</w:t>
            </w:r>
          </w:p>
        </w:tc>
        <w:tc>
          <w:tcPr>
            <w:tcW w:w="737" w:type="dxa"/>
            <w:vAlign w:val="center"/>
          </w:tcPr>
          <w:p w14:paraId="6DABF672"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1.57</w:t>
            </w:r>
          </w:p>
        </w:tc>
      </w:tr>
      <w:tr w:rsidR="001E7ADD" w:rsidRPr="00E74DA8" w14:paraId="620866E9" w14:textId="77777777" w:rsidTr="00FC60EF">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27"/>
        </w:trPr>
        <w:tc>
          <w:tcPr>
            <w:tcW w:w="2410" w:type="dxa"/>
            <w:vAlign w:val="center"/>
          </w:tcPr>
          <w:p w14:paraId="075F1FBD" w14:textId="77777777" w:rsidR="001E7ADD" w:rsidRPr="00E74DA8" w:rsidRDefault="001E7ADD" w:rsidP="007521CF">
            <w:pPr>
              <w:overflowPunct w:val="0"/>
              <w:spacing w:line="240" w:lineRule="exact"/>
              <w:ind w:leftChars="50" w:left="120"/>
              <w:jc w:val="distribute"/>
              <w:rPr>
                <w:rFonts w:ascii="標楷體" w:eastAsia="標楷體"/>
                <w:color w:val="000000" w:themeColor="text1"/>
                <w:sz w:val="22"/>
                <w:szCs w:val="22"/>
              </w:rPr>
            </w:pPr>
            <w:r w:rsidRPr="00E74DA8">
              <w:rPr>
                <w:rFonts w:ascii="標楷體" w:eastAsia="標楷體" w:hint="eastAsia"/>
                <w:noProof/>
                <w:color w:val="000000" w:themeColor="text1"/>
                <w:sz w:val="22"/>
                <w:szCs w:val="22"/>
              </w:rPr>
              <w:t>使用權資產</w:t>
            </w:r>
          </w:p>
        </w:tc>
        <w:tc>
          <w:tcPr>
            <w:tcW w:w="1729" w:type="dxa"/>
            <w:vAlign w:val="center"/>
          </w:tcPr>
          <w:p w14:paraId="67513EA5"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1,780,475,529</w:t>
            </w:r>
          </w:p>
        </w:tc>
        <w:tc>
          <w:tcPr>
            <w:tcW w:w="823" w:type="dxa"/>
            <w:vAlign w:val="center"/>
          </w:tcPr>
          <w:p w14:paraId="32DD277E"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0.03</w:t>
            </w:r>
          </w:p>
        </w:tc>
        <w:tc>
          <w:tcPr>
            <w:tcW w:w="1785" w:type="dxa"/>
            <w:vAlign w:val="center"/>
          </w:tcPr>
          <w:p w14:paraId="6940E7A9"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1,427,390,537</w:t>
            </w:r>
          </w:p>
        </w:tc>
        <w:tc>
          <w:tcPr>
            <w:tcW w:w="766" w:type="dxa"/>
            <w:vAlign w:val="center"/>
          </w:tcPr>
          <w:p w14:paraId="7A0424E5"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0.02</w:t>
            </w:r>
          </w:p>
        </w:tc>
        <w:tc>
          <w:tcPr>
            <w:tcW w:w="1729" w:type="dxa"/>
            <w:gridSpan w:val="2"/>
            <w:vAlign w:val="center"/>
          </w:tcPr>
          <w:p w14:paraId="0C08519E"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353,084,992</w:t>
            </w:r>
          </w:p>
        </w:tc>
        <w:tc>
          <w:tcPr>
            <w:tcW w:w="737" w:type="dxa"/>
            <w:vAlign w:val="center"/>
          </w:tcPr>
          <w:p w14:paraId="362FC795"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24.74</w:t>
            </w:r>
          </w:p>
        </w:tc>
      </w:tr>
      <w:tr w:rsidR="001E7ADD" w:rsidRPr="00E74DA8" w14:paraId="6233C31D" w14:textId="77777777" w:rsidTr="00FC60EF">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27"/>
        </w:trPr>
        <w:tc>
          <w:tcPr>
            <w:tcW w:w="2410" w:type="dxa"/>
            <w:vAlign w:val="center"/>
          </w:tcPr>
          <w:p w14:paraId="7760D2EE" w14:textId="77777777" w:rsidR="001E7ADD" w:rsidRPr="00E74DA8" w:rsidRDefault="001E7ADD" w:rsidP="007521CF">
            <w:pPr>
              <w:overflowPunct w:val="0"/>
              <w:adjustRightInd w:val="0"/>
              <w:snapToGrid w:val="0"/>
              <w:spacing w:line="240" w:lineRule="exact"/>
              <w:ind w:leftChars="100" w:left="240"/>
              <w:jc w:val="distribute"/>
              <w:rPr>
                <w:rFonts w:ascii="標楷體" w:eastAsia="標楷體"/>
                <w:color w:val="000000" w:themeColor="text1"/>
                <w:sz w:val="22"/>
                <w:szCs w:val="22"/>
              </w:rPr>
            </w:pPr>
            <w:r w:rsidRPr="00E74DA8">
              <w:rPr>
                <w:rFonts w:ascii="標楷體" w:eastAsia="標楷體" w:hint="eastAsia"/>
                <w:noProof/>
                <w:color w:val="000000" w:themeColor="text1"/>
                <w:sz w:val="22"/>
                <w:szCs w:val="22"/>
              </w:rPr>
              <w:t>使用權資產</w:t>
            </w:r>
          </w:p>
        </w:tc>
        <w:tc>
          <w:tcPr>
            <w:tcW w:w="1729" w:type="dxa"/>
            <w:vAlign w:val="center"/>
          </w:tcPr>
          <w:p w14:paraId="5888EFF1"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1,780,475,529</w:t>
            </w:r>
          </w:p>
        </w:tc>
        <w:tc>
          <w:tcPr>
            <w:tcW w:w="823" w:type="dxa"/>
            <w:vAlign w:val="center"/>
          </w:tcPr>
          <w:p w14:paraId="1869D794"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0.03</w:t>
            </w:r>
          </w:p>
        </w:tc>
        <w:tc>
          <w:tcPr>
            <w:tcW w:w="1785" w:type="dxa"/>
            <w:vAlign w:val="center"/>
          </w:tcPr>
          <w:p w14:paraId="2F80193D"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1,427,390,537</w:t>
            </w:r>
          </w:p>
        </w:tc>
        <w:tc>
          <w:tcPr>
            <w:tcW w:w="766" w:type="dxa"/>
            <w:vAlign w:val="center"/>
          </w:tcPr>
          <w:p w14:paraId="60551625"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0.02</w:t>
            </w:r>
          </w:p>
        </w:tc>
        <w:tc>
          <w:tcPr>
            <w:tcW w:w="1729" w:type="dxa"/>
            <w:gridSpan w:val="2"/>
            <w:vAlign w:val="center"/>
          </w:tcPr>
          <w:p w14:paraId="3B3F733E"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353,084,992</w:t>
            </w:r>
          </w:p>
        </w:tc>
        <w:tc>
          <w:tcPr>
            <w:tcW w:w="737" w:type="dxa"/>
            <w:vAlign w:val="center"/>
          </w:tcPr>
          <w:p w14:paraId="0C34D749"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24.74</w:t>
            </w:r>
          </w:p>
        </w:tc>
      </w:tr>
      <w:tr w:rsidR="001E7ADD" w:rsidRPr="00E74DA8" w14:paraId="5D5969AD" w14:textId="77777777" w:rsidTr="00FC60EF">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27"/>
        </w:trPr>
        <w:tc>
          <w:tcPr>
            <w:tcW w:w="2410" w:type="dxa"/>
            <w:vAlign w:val="center"/>
          </w:tcPr>
          <w:p w14:paraId="76D12731" w14:textId="77777777" w:rsidR="001E7ADD" w:rsidRPr="00E74DA8" w:rsidRDefault="001E7ADD" w:rsidP="007521CF">
            <w:pPr>
              <w:overflowPunct w:val="0"/>
              <w:spacing w:line="240" w:lineRule="exact"/>
              <w:ind w:leftChars="50" w:left="120"/>
              <w:jc w:val="distribute"/>
              <w:rPr>
                <w:rFonts w:ascii="標楷體" w:eastAsia="標楷體"/>
                <w:color w:val="000000" w:themeColor="text1"/>
                <w:sz w:val="22"/>
                <w:szCs w:val="22"/>
              </w:rPr>
            </w:pPr>
            <w:r w:rsidRPr="00E74DA8">
              <w:rPr>
                <w:rFonts w:ascii="標楷體" w:eastAsia="標楷體" w:hint="eastAsia"/>
                <w:noProof/>
                <w:color w:val="000000" w:themeColor="text1"/>
                <w:sz w:val="22"/>
                <w:szCs w:val="22"/>
              </w:rPr>
              <w:t>投資性不動產</w:t>
            </w:r>
          </w:p>
        </w:tc>
        <w:tc>
          <w:tcPr>
            <w:tcW w:w="1729" w:type="dxa"/>
            <w:vAlign w:val="center"/>
          </w:tcPr>
          <w:p w14:paraId="50D98613"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24,385,784,387</w:t>
            </w:r>
          </w:p>
        </w:tc>
        <w:tc>
          <w:tcPr>
            <w:tcW w:w="823" w:type="dxa"/>
            <w:vAlign w:val="center"/>
          </w:tcPr>
          <w:p w14:paraId="43F969BC"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0.35</w:t>
            </w:r>
          </w:p>
        </w:tc>
        <w:tc>
          <w:tcPr>
            <w:tcW w:w="1785" w:type="dxa"/>
            <w:vAlign w:val="center"/>
          </w:tcPr>
          <w:p w14:paraId="525A1B2D"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24,468,048,611</w:t>
            </w:r>
          </w:p>
        </w:tc>
        <w:tc>
          <w:tcPr>
            <w:tcW w:w="766" w:type="dxa"/>
            <w:vAlign w:val="center"/>
          </w:tcPr>
          <w:p w14:paraId="65D16AEE"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0.37</w:t>
            </w:r>
          </w:p>
        </w:tc>
        <w:tc>
          <w:tcPr>
            <w:tcW w:w="1729" w:type="dxa"/>
            <w:gridSpan w:val="2"/>
            <w:vAlign w:val="center"/>
          </w:tcPr>
          <w:p w14:paraId="2E0027A5"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- 82,264,224</w:t>
            </w:r>
          </w:p>
        </w:tc>
        <w:tc>
          <w:tcPr>
            <w:tcW w:w="737" w:type="dxa"/>
            <w:vAlign w:val="center"/>
          </w:tcPr>
          <w:p w14:paraId="56FDB018"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- 0.34</w:t>
            </w:r>
          </w:p>
        </w:tc>
      </w:tr>
      <w:tr w:rsidR="001E7ADD" w:rsidRPr="00E74DA8" w14:paraId="2D9AAF27" w14:textId="77777777" w:rsidTr="00FC60EF">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27"/>
        </w:trPr>
        <w:tc>
          <w:tcPr>
            <w:tcW w:w="2410" w:type="dxa"/>
            <w:vAlign w:val="center"/>
          </w:tcPr>
          <w:p w14:paraId="4A37ED56" w14:textId="77777777" w:rsidR="001E7ADD" w:rsidRPr="00E74DA8" w:rsidRDefault="001E7ADD" w:rsidP="007521CF">
            <w:pPr>
              <w:overflowPunct w:val="0"/>
              <w:adjustRightInd w:val="0"/>
              <w:snapToGrid w:val="0"/>
              <w:spacing w:line="240" w:lineRule="exact"/>
              <w:ind w:leftChars="100" w:left="240"/>
              <w:jc w:val="distribute"/>
              <w:rPr>
                <w:rFonts w:ascii="標楷體" w:eastAsia="標楷體"/>
                <w:color w:val="000000" w:themeColor="text1"/>
                <w:spacing w:val="-6"/>
                <w:sz w:val="22"/>
                <w:szCs w:val="22"/>
              </w:rPr>
            </w:pPr>
            <w:r w:rsidRPr="00E74DA8">
              <w:rPr>
                <w:rFonts w:ascii="標楷體" w:eastAsia="標楷體" w:hint="eastAsia"/>
                <w:noProof/>
                <w:color w:val="000000" w:themeColor="text1"/>
                <w:spacing w:val="-6"/>
                <w:sz w:val="22"/>
                <w:szCs w:val="22"/>
              </w:rPr>
              <w:t>投資性不動產－土地</w:t>
            </w:r>
          </w:p>
        </w:tc>
        <w:tc>
          <w:tcPr>
            <w:tcW w:w="1729" w:type="dxa"/>
            <w:vAlign w:val="center"/>
          </w:tcPr>
          <w:p w14:paraId="5E98CDC3"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21,892,303,652</w:t>
            </w:r>
          </w:p>
        </w:tc>
        <w:tc>
          <w:tcPr>
            <w:tcW w:w="823" w:type="dxa"/>
            <w:vAlign w:val="center"/>
          </w:tcPr>
          <w:p w14:paraId="271AA3A8"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0.31</w:t>
            </w:r>
          </w:p>
        </w:tc>
        <w:tc>
          <w:tcPr>
            <w:tcW w:w="1785" w:type="dxa"/>
            <w:vAlign w:val="center"/>
          </w:tcPr>
          <w:p w14:paraId="44053A80"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21,892,303,652</w:t>
            </w:r>
          </w:p>
        </w:tc>
        <w:tc>
          <w:tcPr>
            <w:tcW w:w="766" w:type="dxa"/>
            <w:vAlign w:val="center"/>
          </w:tcPr>
          <w:p w14:paraId="17A20B82"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0.33</w:t>
            </w:r>
          </w:p>
        </w:tc>
        <w:tc>
          <w:tcPr>
            <w:tcW w:w="1729" w:type="dxa"/>
            <w:gridSpan w:val="2"/>
            <w:vAlign w:val="center"/>
          </w:tcPr>
          <w:p w14:paraId="3EA026E2"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hint="eastAsia"/>
                <w:noProof/>
                <w:color w:val="000000" w:themeColor="text1"/>
                <w:sz w:val="18"/>
                <w:szCs w:val="18"/>
              </w:rPr>
              <w:t>－</w:t>
            </w:r>
          </w:p>
        </w:tc>
        <w:tc>
          <w:tcPr>
            <w:tcW w:w="737" w:type="dxa"/>
            <w:vAlign w:val="center"/>
          </w:tcPr>
          <w:p w14:paraId="21008FD5"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hint="eastAsia"/>
                <w:noProof/>
                <w:color w:val="000000" w:themeColor="text1"/>
                <w:sz w:val="18"/>
                <w:szCs w:val="18"/>
              </w:rPr>
              <w:t>－</w:t>
            </w:r>
          </w:p>
        </w:tc>
      </w:tr>
      <w:tr w:rsidR="001E7ADD" w:rsidRPr="00E74DA8" w14:paraId="5F6C8B60" w14:textId="77777777" w:rsidTr="00FC60EF">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27"/>
        </w:trPr>
        <w:tc>
          <w:tcPr>
            <w:tcW w:w="2410" w:type="dxa"/>
            <w:vAlign w:val="center"/>
          </w:tcPr>
          <w:p w14:paraId="223E3DAB" w14:textId="77777777" w:rsidR="001E7ADD" w:rsidRPr="00E74DA8" w:rsidRDefault="001E7ADD" w:rsidP="007521CF">
            <w:pPr>
              <w:overflowPunct w:val="0"/>
              <w:adjustRightInd w:val="0"/>
              <w:snapToGrid w:val="0"/>
              <w:spacing w:line="240" w:lineRule="exact"/>
              <w:ind w:leftChars="100" w:left="240"/>
              <w:jc w:val="distribute"/>
              <w:rPr>
                <w:rFonts w:ascii="標楷體" w:eastAsia="標楷體"/>
                <w:color w:val="000000" w:themeColor="text1"/>
                <w:spacing w:val="-18"/>
                <w:sz w:val="22"/>
                <w:szCs w:val="22"/>
              </w:rPr>
            </w:pPr>
            <w:r w:rsidRPr="00E74DA8">
              <w:rPr>
                <w:rFonts w:ascii="標楷體" w:eastAsia="標楷體" w:hint="eastAsia"/>
                <w:noProof/>
                <w:color w:val="000000" w:themeColor="text1"/>
                <w:spacing w:val="-24"/>
                <w:sz w:val="22"/>
                <w:szCs w:val="22"/>
              </w:rPr>
              <w:t>投資性不動產－房屋及</w:t>
            </w:r>
            <w:r w:rsidRPr="00E74DA8">
              <w:rPr>
                <w:rFonts w:ascii="標楷體" w:eastAsia="標楷體" w:hint="eastAsia"/>
                <w:noProof/>
                <w:color w:val="000000" w:themeColor="text1"/>
                <w:spacing w:val="-18"/>
                <w:sz w:val="22"/>
                <w:szCs w:val="22"/>
              </w:rPr>
              <w:t>建築</w:t>
            </w:r>
          </w:p>
        </w:tc>
        <w:tc>
          <w:tcPr>
            <w:tcW w:w="1729" w:type="dxa"/>
            <w:vAlign w:val="center"/>
          </w:tcPr>
          <w:p w14:paraId="48D07C12"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2,493,480,735</w:t>
            </w:r>
          </w:p>
        </w:tc>
        <w:tc>
          <w:tcPr>
            <w:tcW w:w="823" w:type="dxa"/>
            <w:vAlign w:val="center"/>
          </w:tcPr>
          <w:p w14:paraId="0134AC2A"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0.04</w:t>
            </w:r>
          </w:p>
        </w:tc>
        <w:tc>
          <w:tcPr>
            <w:tcW w:w="1785" w:type="dxa"/>
            <w:vAlign w:val="center"/>
          </w:tcPr>
          <w:p w14:paraId="5CBD70C4"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2,575,744,959</w:t>
            </w:r>
          </w:p>
        </w:tc>
        <w:tc>
          <w:tcPr>
            <w:tcW w:w="766" w:type="dxa"/>
            <w:vAlign w:val="center"/>
          </w:tcPr>
          <w:p w14:paraId="6A9C012B"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0.04</w:t>
            </w:r>
          </w:p>
        </w:tc>
        <w:tc>
          <w:tcPr>
            <w:tcW w:w="1729" w:type="dxa"/>
            <w:gridSpan w:val="2"/>
            <w:vAlign w:val="center"/>
          </w:tcPr>
          <w:p w14:paraId="7DE5BE7C"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- 82,264,224</w:t>
            </w:r>
          </w:p>
        </w:tc>
        <w:tc>
          <w:tcPr>
            <w:tcW w:w="737" w:type="dxa"/>
            <w:vAlign w:val="center"/>
          </w:tcPr>
          <w:p w14:paraId="71C9A284"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- 3.19</w:t>
            </w:r>
          </w:p>
        </w:tc>
      </w:tr>
      <w:tr w:rsidR="001E7ADD" w:rsidRPr="00E74DA8" w14:paraId="1D1BB402" w14:textId="77777777" w:rsidTr="00FC60EF">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27"/>
        </w:trPr>
        <w:tc>
          <w:tcPr>
            <w:tcW w:w="2410" w:type="dxa"/>
            <w:vAlign w:val="center"/>
          </w:tcPr>
          <w:p w14:paraId="622BD197" w14:textId="77777777" w:rsidR="001E7ADD" w:rsidRPr="00E74DA8" w:rsidRDefault="001E7ADD" w:rsidP="007521CF">
            <w:pPr>
              <w:overflowPunct w:val="0"/>
              <w:spacing w:line="240" w:lineRule="exact"/>
              <w:ind w:leftChars="50" w:left="120"/>
              <w:jc w:val="distribute"/>
              <w:rPr>
                <w:rFonts w:ascii="標楷體" w:eastAsia="標楷體"/>
                <w:color w:val="000000" w:themeColor="text1"/>
                <w:sz w:val="22"/>
                <w:szCs w:val="22"/>
              </w:rPr>
            </w:pPr>
            <w:r w:rsidRPr="00E74DA8">
              <w:rPr>
                <w:rFonts w:ascii="標楷體" w:eastAsia="標楷體" w:hint="eastAsia"/>
                <w:noProof/>
                <w:color w:val="000000" w:themeColor="text1"/>
                <w:sz w:val="22"/>
                <w:szCs w:val="22"/>
              </w:rPr>
              <w:t>無形資產</w:t>
            </w:r>
          </w:p>
        </w:tc>
        <w:tc>
          <w:tcPr>
            <w:tcW w:w="1729" w:type="dxa"/>
            <w:vAlign w:val="center"/>
          </w:tcPr>
          <w:p w14:paraId="46148764"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1,427,405,640</w:t>
            </w:r>
          </w:p>
        </w:tc>
        <w:tc>
          <w:tcPr>
            <w:tcW w:w="823" w:type="dxa"/>
            <w:vAlign w:val="center"/>
          </w:tcPr>
          <w:p w14:paraId="1C9AD2A2"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0.02</w:t>
            </w:r>
          </w:p>
        </w:tc>
        <w:tc>
          <w:tcPr>
            <w:tcW w:w="1785" w:type="dxa"/>
            <w:vAlign w:val="center"/>
          </w:tcPr>
          <w:p w14:paraId="7A8F5961"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1,430,214,350</w:t>
            </w:r>
          </w:p>
        </w:tc>
        <w:tc>
          <w:tcPr>
            <w:tcW w:w="766" w:type="dxa"/>
            <w:vAlign w:val="center"/>
          </w:tcPr>
          <w:p w14:paraId="6864D7D8"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0.02</w:t>
            </w:r>
          </w:p>
        </w:tc>
        <w:tc>
          <w:tcPr>
            <w:tcW w:w="1729" w:type="dxa"/>
            <w:gridSpan w:val="2"/>
            <w:vAlign w:val="center"/>
          </w:tcPr>
          <w:p w14:paraId="7FB9722D"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- 2,808,710</w:t>
            </w:r>
          </w:p>
        </w:tc>
        <w:tc>
          <w:tcPr>
            <w:tcW w:w="737" w:type="dxa"/>
            <w:vAlign w:val="center"/>
          </w:tcPr>
          <w:p w14:paraId="085E1A18"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- 0.20</w:t>
            </w:r>
          </w:p>
        </w:tc>
      </w:tr>
      <w:tr w:rsidR="001E7ADD" w:rsidRPr="00E74DA8" w14:paraId="644BCD91" w14:textId="77777777" w:rsidTr="00FC60EF">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27"/>
        </w:trPr>
        <w:tc>
          <w:tcPr>
            <w:tcW w:w="2410" w:type="dxa"/>
            <w:vAlign w:val="center"/>
          </w:tcPr>
          <w:p w14:paraId="4AD5676D" w14:textId="77777777" w:rsidR="001E7ADD" w:rsidRPr="00E74DA8" w:rsidRDefault="001E7ADD" w:rsidP="007521CF">
            <w:pPr>
              <w:overflowPunct w:val="0"/>
              <w:adjustRightInd w:val="0"/>
              <w:snapToGrid w:val="0"/>
              <w:spacing w:line="240" w:lineRule="exact"/>
              <w:ind w:leftChars="100" w:left="240"/>
              <w:jc w:val="distribute"/>
              <w:rPr>
                <w:rFonts w:ascii="標楷體" w:eastAsia="標楷體"/>
                <w:color w:val="000000" w:themeColor="text1"/>
                <w:spacing w:val="-20"/>
                <w:sz w:val="22"/>
                <w:szCs w:val="22"/>
              </w:rPr>
            </w:pPr>
            <w:r w:rsidRPr="00E74DA8">
              <w:rPr>
                <w:rFonts w:ascii="標楷體" w:eastAsia="標楷體" w:hint="eastAsia"/>
                <w:noProof/>
                <w:color w:val="000000" w:themeColor="text1"/>
                <w:spacing w:val="-20"/>
                <w:sz w:val="22"/>
                <w:szCs w:val="22"/>
              </w:rPr>
              <w:t>無形資產</w:t>
            </w:r>
          </w:p>
        </w:tc>
        <w:tc>
          <w:tcPr>
            <w:tcW w:w="1729" w:type="dxa"/>
            <w:vAlign w:val="center"/>
          </w:tcPr>
          <w:p w14:paraId="77ED8B00"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1,427,405,640</w:t>
            </w:r>
          </w:p>
        </w:tc>
        <w:tc>
          <w:tcPr>
            <w:tcW w:w="823" w:type="dxa"/>
            <w:vAlign w:val="center"/>
          </w:tcPr>
          <w:p w14:paraId="6EFA66FF"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0.02</w:t>
            </w:r>
          </w:p>
        </w:tc>
        <w:tc>
          <w:tcPr>
            <w:tcW w:w="1785" w:type="dxa"/>
            <w:vAlign w:val="center"/>
          </w:tcPr>
          <w:p w14:paraId="174E4956"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1,430,214,350</w:t>
            </w:r>
          </w:p>
        </w:tc>
        <w:tc>
          <w:tcPr>
            <w:tcW w:w="766" w:type="dxa"/>
            <w:vAlign w:val="center"/>
          </w:tcPr>
          <w:p w14:paraId="31603618"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0.02</w:t>
            </w:r>
          </w:p>
        </w:tc>
        <w:tc>
          <w:tcPr>
            <w:tcW w:w="1729" w:type="dxa"/>
            <w:gridSpan w:val="2"/>
            <w:vAlign w:val="center"/>
          </w:tcPr>
          <w:p w14:paraId="530805FE"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- 2,808,710</w:t>
            </w:r>
          </w:p>
        </w:tc>
        <w:tc>
          <w:tcPr>
            <w:tcW w:w="737" w:type="dxa"/>
            <w:vAlign w:val="center"/>
          </w:tcPr>
          <w:p w14:paraId="75DAC1DA"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- 0.20</w:t>
            </w:r>
          </w:p>
        </w:tc>
      </w:tr>
      <w:tr w:rsidR="001E7ADD" w:rsidRPr="00E74DA8" w14:paraId="094F8C5E" w14:textId="77777777" w:rsidTr="00FC60EF">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27"/>
        </w:trPr>
        <w:tc>
          <w:tcPr>
            <w:tcW w:w="2410" w:type="dxa"/>
            <w:vAlign w:val="center"/>
          </w:tcPr>
          <w:p w14:paraId="4B1A19CD" w14:textId="77777777" w:rsidR="001E7ADD" w:rsidRPr="00E74DA8" w:rsidRDefault="001E7ADD" w:rsidP="007521CF">
            <w:pPr>
              <w:overflowPunct w:val="0"/>
              <w:spacing w:line="240" w:lineRule="exact"/>
              <w:ind w:leftChars="50" w:left="120"/>
              <w:jc w:val="distribute"/>
              <w:rPr>
                <w:rFonts w:ascii="標楷體" w:eastAsia="標楷體"/>
                <w:color w:val="000000" w:themeColor="text1"/>
                <w:sz w:val="22"/>
                <w:szCs w:val="22"/>
              </w:rPr>
            </w:pPr>
            <w:r w:rsidRPr="00E74DA8">
              <w:rPr>
                <w:rFonts w:ascii="標楷體" w:eastAsia="標楷體" w:hint="eastAsia"/>
                <w:noProof/>
                <w:color w:val="000000" w:themeColor="text1"/>
                <w:sz w:val="22"/>
                <w:szCs w:val="22"/>
              </w:rPr>
              <w:t>其他資產</w:t>
            </w:r>
          </w:p>
        </w:tc>
        <w:tc>
          <w:tcPr>
            <w:tcW w:w="1729" w:type="dxa"/>
            <w:vAlign w:val="center"/>
          </w:tcPr>
          <w:p w14:paraId="435CBD6A"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12,672,307,820</w:t>
            </w:r>
          </w:p>
        </w:tc>
        <w:tc>
          <w:tcPr>
            <w:tcW w:w="823" w:type="dxa"/>
            <w:vAlign w:val="center"/>
          </w:tcPr>
          <w:p w14:paraId="57DB7395"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0.18</w:t>
            </w:r>
          </w:p>
        </w:tc>
        <w:tc>
          <w:tcPr>
            <w:tcW w:w="1785" w:type="dxa"/>
            <w:vAlign w:val="center"/>
          </w:tcPr>
          <w:p w14:paraId="18EE006F"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10,937,718,532</w:t>
            </w:r>
          </w:p>
        </w:tc>
        <w:tc>
          <w:tcPr>
            <w:tcW w:w="766" w:type="dxa"/>
            <w:vAlign w:val="center"/>
          </w:tcPr>
          <w:p w14:paraId="7D936BFA"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0.17</w:t>
            </w:r>
          </w:p>
        </w:tc>
        <w:tc>
          <w:tcPr>
            <w:tcW w:w="1729" w:type="dxa"/>
            <w:gridSpan w:val="2"/>
            <w:vAlign w:val="center"/>
          </w:tcPr>
          <w:p w14:paraId="1BA244DE"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1,734,589,288</w:t>
            </w:r>
          </w:p>
        </w:tc>
        <w:tc>
          <w:tcPr>
            <w:tcW w:w="737" w:type="dxa"/>
            <w:vAlign w:val="center"/>
          </w:tcPr>
          <w:p w14:paraId="3B38B39E"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15.86</w:t>
            </w:r>
          </w:p>
        </w:tc>
      </w:tr>
      <w:tr w:rsidR="001E7ADD" w:rsidRPr="00E74DA8" w14:paraId="682672EA" w14:textId="77777777" w:rsidTr="00FC60EF">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27"/>
        </w:trPr>
        <w:tc>
          <w:tcPr>
            <w:tcW w:w="2410" w:type="dxa"/>
            <w:vAlign w:val="center"/>
          </w:tcPr>
          <w:p w14:paraId="4BC8AF11" w14:textId="77777777" w:rsidR="001E7ADD" w:rsidRPr="00E74DA8" w:rsidRDefault="001E7ADD" w:rsidP="007521CF">
            <w:pPr>
              <w:overflowPunct w:val="0"/>
              <w:adjustRightInd w:val="0"/>
              <w:snapToGrid w:val="0"/>
              <w:spacing w:line="240" w:lineRule="exact"/>
              <w:ind w:leftChars="100" w:left="240"/>
              <w:jc w:val="distribute"/>
              <w:rPr>
                <w:rFonts w:ascii="標楷體" w:eastAsia="標楷體"/>
                <w:color w:val="000000" w:themeColor="text1"/>
                <w:sz w:val="22"/>
                <w:szCs w:val="22"/>
              </w:rPr>
            </w:pPr>
            <w:r w:rsidRPr="00E74DA8">
              <w:rPr>
                <w:rFonts w:ascii="標楷體" w:eastAsia="標楷體" w:hint="eastAsia"/>
                <w:noProof/>
                <w:color w:val="000000" w:themeColor="text1"/>
                <w:sz w:val="22"/>
                <w:szCs w:val="22"/>
              </w:rPr>
              <w:t>遞延資產</w:t>
            </w:r>
          </w:p>
        </w:tc>
        <w:tc>
          <w:tcPr>
            <w:tcW w:w="1729" w:type="dxa"/>
            <w:vAlign w:val="center"/>
          </w:tcPr>
          <w:p w14:paraId="6CF0EC80"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10,445,116</w:t>
            </w:r>
          </w:p>
        </w:tc>
        <w:tc>
          <w:tcPr>
            <w:tcW w:w="823" w:type="dxa"/>
            <w:vAlign w:val="center"/>
          </w:tcPr>
          <w:p w14:paraId="71ADD5B8"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0.00</w:t>
            </w:r>
          </w:p>
        </w:tc>
        <w:tc>
          <w:tcPr>
            <w:tcW w:w="1785" w:type="dxa"/>
            <w:vAlign w:val="center"/>
          </w:tcPr>
          <w:p w14:paraId="34ECF15A"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21,813,604</w:t>
            </w:r>
          </w:p>
        </w:tc>
        <w:tc>
          <w:tcPr>
            <w:tcW w:w="766" w:type="dxa"/>
            <w:vAlign w:val="center"/>
          </w:tcPr>
          <w:p w14:paraId="00F3C6C4"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0.00</w:t>
            </w:r>
          </w:p>
        </w:tc>
        <w:tc>
          <w:tcPr>
            <w:tcW w:w="1729" w:type="dxa"/>
            <w:gridSpan w:val="2"/>
            <w:vAlign w:val="center"/>
          </w:tcPr>
          <w:p w14:paraId="231D021B"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- 11,368,488</w:t>
            </w:r>
          </w:p>
        </w:tc>
        <w:tc>
          <w:tcPr>
            <w:tcW w:w="737" w:type="dxa"/>
            <w:vAlign w:val="center"/>
          </w:tcPr>
          <w:p w14:paraId="2AE6826E"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- 52.12</w:t>
            </w:r>
          </w:p>
        </w:tc>
      </w:tr>
      <w:tr w:rsidR="001E7ADD" w:rsidRPr="00E74DA8" w14:paraId="44D1EB41" w14:textId="77777777" w:rsidTr="00FC60EF">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27"/>
        </w:trPr>
        <w:tc>
          <w:tcPr>
            <w:tcW w:w="2410" w:type="dxa"/>
            <w:vAlign w:val="center"/>
          </w:tcPr>
          <w:p w14:paraId="26135F00" w14:textId="77777777" w:rsidR="001E7ADD" w:rsidRPr="00E74DA8" w:rsidRDefault="001E7ADD" w:rsidP="007521CF">
            <w:pPr>
              <w:overflowPunct w:val="0"/>
              <w:adjustRightInd w:val="0"/>
              <w:snapToGrid w:val="0"/>
              <w:spacing w:line="240" w:lineRule="exact"/>
              <w:ind w:leftChars="100" w:left="240"/>
              <w:jc w:val="distribute"/>
              <w:rPr>
                <w:rFonts w:ascii="標楷體" w:eastAsia="標楷體"/>
                <w:color w:val="000000" w:themeColor="text1"/>
                <w:sz w:val="22"/>
                <w:szCs w:val="22"/>
              </w:rPr>
            </w:pPr>
            <w:r w:rsidRPr="00E74DA8">
              <w:rPr>
                <w:rFonts w:ascii="標楷體" w:eastAsia="標楷體" w:hint="eastAsia"/>
                <w:noProof/>
                <w:color w:val="000000" w:themeColor="text1"/>
                <w:sz w:val="22"/>
                <w:szCs w:val="22"/>
              </w:rPr>
              <w:t>遞延所得稅資產</w:t>
            </w:r>
          </w:p>
        </w:tc>
        <w:tc>
          <w:tcPr>
            <w:tcW w:w="1729" w:type="dxa"/>
            <w:vAlign w:val="center"/>
          </w:tcPr>
          <w:p w14:paraId="50305904"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4,143,990,256</w:t>
            </w:r>
          </w:p>
        </w:tc>
        <w:tc>
          <w:tcPr>
            <w:tcW w:w="823" w:type="dxa"/>
            <w:vAlign w:val="center"/>
          </w:tcPr>
          <w:p w14:paraId="69D3DC5F"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0.06</w:t>
            </w:r>
          </w:p>
        </w:tc>
        <w:tc>
          <w:tcPr>
            <w:tcW w:w="1785" w:type="dxa"/>
            <w:vAlign w:val="center"/>
          </w:tcPr>
          <w:p w14:paraId="7FBA1441"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2,509,035,933</w:t>
            </w:r>
          </w:p>
        </w:tc>
        <w:tc>
          <w:tcPr>
            <w:tcW w:w="766" w:type="dxa"/>
            <w:vAlign w:val="center"/>
          </w:tcPr>
          <w:p w14:paraId="20A80976"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0.04</w:t>
            </w:r>
          </w:p>
        </w:tc>
        <w:tc>
          <w:tcPr>
            <w:tcW w:w="1729" w:type="dxa"/>
            <w:gridSpan w:val="2"/>
            <w:vAlign w:val="center"/>
          </w:tcPr>
          <w:p w14:paraId="697FB37B"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1,634,954,323</w:t>
            </w:r>
          </w:p>
        </w:tc>
        <w:tc>
          <w:tcPr>
            <w:tcW w:w="737" w:type="dxa"/>
            <w:vAlign w:val="center"/>
          </w:tcPr>
          <w:p w14:paraId="631557B0"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65.16</w:t>
            </w:r>
          </w:p>
        </w:tc>
      </w:tr>
      <w:tr w:rsidR="001E7ADD" w:rsidRPr="00E74DA8" w14:paraId="6095C8EC" w14:textId="77777777" w:rsidTr="00FC60EF">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27"/>
        </w:trPr>
        <w:tc>
          <w:tcPr>
            <w:tcW w:w="2410" w:type="dxa"/>
            <w:vAlign w:val="center"/>
          </w:tcPr>
          <w:p w14:paraId="443B012B" w14:textId="77777777" w:rsidR="001E7ADD" w:rsidRPr="00E74DA8" w:rsidRDefault="001E7ADD" w:rsidP="007521CF">
            <w:pPr>
              <w:overflowPunct w:val="0"/>
              <w:adjustRightInd w:val="0"/>
              <w:snapToGrid w:val="0"/>
              <w:spacing w:line="240" w:lineRule="exact"/>
              <w:ind w:leftChars="100" w:left="240"/>
              <w:jc w:val="distribute"/>
              <w:rPr>
                <w:rFonts w:ascii="標楷體" w:eastAsia="標楷體"/>
                <w:color w:val="000000" w:themeColor="text1"/>
                <w:sz w:val="22"/>
                <w:szCs w:val="22"/>
              </w:rPr>
            </w:pPr>
            <w:r w:rsidRPr="00E74DA8">
              <w:rPr>
                <w:rFonts w:ascii="標楷體" w:eastAsia="標楷體" w:hint="eastAsia"/>
                <w:noProof/>
                <w:color w:val="000000" w:themeColor="text1"/>
                <w:sz w:val="22"/>
                <w:szCs w:val="22"/>
              </w:rPr>
              <w:t>待整理資產</w:t>
            </w:r>
          </w:p>
        </w:tc>
        <w:tc>
          <w:tcPr>
            <w:tcW w:w="1729" w:type="dxa"/>
            <w:vAlign w:val="center"/>
          </w:tcPr>
          <w:p w14:paraId="26A89F52"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70,979</w:t>
            </w:r>
          </w:p>
        </w:tc>
        <w:tc>
          <w:tcPr>
            <w:tcW w:w="823" w:type="dxa"/>
            <w:vAlign w:val="center"/>
          </w:tcPr>
          <w:p w14:paraId="2DF4D851"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0.00</w:t>
            </w:r>
          </w:p>
        </w:tc>
        <w:tc>
          <w:tcPr>
            <w:tcW w:w="1785" w:type="dxa"/>
            <w:vAlign w:val="center"/>
          </w:tcPr>
          <w:p w14:paraId="251B78DD"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70,979</w:t>
            </w:r>
          </w:p>
        </w:tc>
        <w:tc>
          <w:tcPr>
            <w:tcW w:w="766" w:type="dxa"/>
            <w:vAlign w:val="center"/>
          </w:tcPr>
          <w:p w14:paraId="29F87D2B"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0.00</w:t>
            </w:r>
          </w:p>
        </w:tc>
        <w:tc>
          <w:tcPr>
            <w:tcW w:w="1729" w:type="dxa"/>
            <w:gridSpan w:val="2"/>
            <w:vAlign w:val="center"/>
          </w:tcPr>
          <w:p w14:paraId="3CE6AE04"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hint="eastAsia"/>
                <w:noProof/>
                <w:color w:val="000000" w:themeColor="text1"/>
                <w:sz w:val="18"/>
                <w:szCs w:val="18"/>
              </w:rPr>
              <w:t>－</w:t>
            </w:r>
          </w:p>
        </w:tc>
        <w:tc>
          <w:tcPr>
            <w:tcW w:w="737" w:type="dxa"/>
            <w:vAlign w:val="center"/>
          </w:tcPr>
          <w:p w14:paraId="78AEAFA8"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hint="eastAsia"/>
                <w:noProof/>
                <w:color w:val="000000" w:themeColor="text1"/>
                <w:sz w:val="18"/>
                <w:szCs w:val="18"/>
              </w:rPr>
              <w:t>－</w:t>
            </w:r>
          </w:p>
        </w:tc>
      </w:tr>
      <w:tr w:rsidR="001E7ADD" w:rsidRPr="00E74DA8" w14:paraId="053B9D72" w14:textId="77777777" w:rsidTr="00FC60EF">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27"/>
        </w:trPr>
        <w:tc>
          <w:tcPr>
            <w:tcW w:w="2410" w:type="dxa"/>
            <w:vAlign w:val="center"/>
          </w:tcPr>
          <w:p w14:paraId="6D4A008A" w14:textId="77777777" w:rsidR="001E7ADD" w:rsidRPr="00E74DA8" w:rsidRDefault="001E7ADD" w:rsidP="007521CF">
            <w:pPr>
              <w:overflowPunct w:val="0"/>
              <w:adjustRightInd w:val="0"/>
              <w:snapToGrid w:val="0"/>
              <w:spacing w:line="240" w:lineRule="exact"/>
              <w:ind w:leftChars="100" w:left="240"/>
              <w:jc w:val="distribute"/>
              <w:rPr>
                <w:rFonts w:ascii="標楷體" w:eastAsia="標楷體"/>
                <w:color w:val="000000" w:themeColor="text1"/>
                <w:sz w:val="22"/>
                <w:szCs w:val="22"/>
              </w:rPr>
            </w:pPr>
            <w:r w:rsidRPr="00E74DA8">
              <w:rPr>
                <w:rFonts w:ascii="標楷體" w:eastAsia="標楷體" w:hint="eastAsia"/>
                <w:noProof/>
                <w:color w:val="000000" w:themeColor="text1"/>
                <w:sz w:val="22"/>
                <w:szCs w:val="22"/>
              </w:rPr>
              <w:t>什項資產</w:t>
            </w:r>
          </w:p>
        </w:tc>
        <w:tc>
          <w:tcPr>
            <w:tcW w:w="1729" w:type="dxa"/>
            <w:vAlign w:val="center"/>
          </w:tcPr>
          <w:p w14:paraId="4B03A32C"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8,517,801,469</w:t>
            </w:r>
          </w:p>
        </w:tc>
        <w:tc>
          <w:tcPr>
            <w:tcW w:w="823" w:type="dxa"/>
            <w:vAlign w:val="center"/>
          </w:tcPr>
          <w:p w14:paraId="65979E55"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0.12</w:t>
            </w:r>
          </w:p>
        </w:tc>
        <w:tc>
          <w:tcPr>
            <w:tcW w:w="1785" w:type="dxa"/>
            <w:vAlign w:val="center"/>
          </w:tcPr>
          <w:p w14:paraId="04A20A6F"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8,406,798,016</w:t>
            </w:r>
          </w:p>
        </w:tc>
        <w:tc>
          <w:tcPr>
            <w:tcW w:w="766" w:type="dxa"/>
            <w:vAlign w:val="center"/>
          </w:tcPr>
          <w:p w14:paraId="5776F8D9"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0.13</w:t>
            </w:r>
          </w:p>
        </w:tc>
        <w:tc>
          <w:tcPr>
            <w:tcW w:w="1729" w:type="dxa"/>
            <w:gridSpan w:val="2"/>
            <w:vAlign w:val="center"/>
          </w:tcPr>
          <w:p w14:paraId="0A358356"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111,003,453</w:t>
            </w:r>
          </w:p>
        </w:tc>
        <w:tc>
          <w:tcPr>
            <w:tcW w:w="737" w:type="dxa"/>
            <w:vAlign w:val="center"/>
          </w:tcPr>
          <w:p w14:paraId="41FC404D" w14:textId="77777777" w:rsidR="001E7ADD" w:rsidRPr="00E74DA8" w:rsidRDefault="001E7ADD" w:rsidP="007521CF">
            <w:pPr>
              <w:overflowPunct w:val="0"/>
              <w:adjustRightInd w:val="0"/>
              <w:snapToGrid w:val="0"/>
              <w:spacing w:line="24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1.32</w:t>
            </w:r>
          </w:p>
        </w:tc>
      </w:tr>
      <w:tr w:rsidR="001E7ADD" w:rsidRPr="00E74DA8" w14:paraId="173BFD6D" w14:textId="77777777" w:rsidTr="00FC60EF">
        <w:tblPrEx>
          <w:tblBorders>
            <w:top w:val="single" w:sz="8" w:space="0" w:color="auto"/>
            <w:left w:val="none" w:sz="0" w:space="0" w:color="auto"/>
            <w:bottom w:val="single" w:sz="8" w:space="0" w:color="auto"/>
            <w:right w:val="none" w:sz="0" w:space="0" w:color="auto"/>
            <w:insideH w:val="none" w:sz="0" w:space="0" w:color="auto"/>
          </w:tblBorders>
        </w:tblPrEx>
        <w:trPr>
          <w:trHeight w:hRule="exact" w:val="352"/>
        </w:trPr>
        <w:tc>
          <w:tcPr>
            <w:tcW w:w="2410" w:type="dxa"/>
            <w:vAlign w:val="center"/>
          </w:tcPr>
          <w:p w14:paraId="5B13DF3A" w14:textId="77777777" w:rsidR="001E7ADD" w:rsidRPr="007521CF" w:rsidRDefault="001E7ADD" w:rsidP="007521CF">
            <w:pPr>
              <w:overflowPunct w:val="0"/>
              <w:adjustRightInd w:val="0"/>
              <w:snapToGrid w:val="0"/>
              <w:spacing w:line="240" w:lineRule="exact"/>
              <w:jc w:val="distribute"/>
              <w:rPr>
                <w:rFonts w:ascii="標楷體" w:eastAsia="標楷體"/>
                <w:b/>
                <w:color w:val="000000" w:themeColor="text1"/>
                <w:sz w:val="22"/>
                <w:szCs w:val="22"/>
              </w:rPr>
            </w:pPr>
            <w:r w:rsidRPr="007521CF">
              <w:rPr>
                <w:rFonts w:ascii="標楷體" w:eastAsia="標楷體" w:hint="eastAsia"/>
                <w:b/>
                <w:noProof/>
                <w:color w:val="000000" w:themeColor="text1"/>
                <w:sz w:val="22"/>
                <w:szCs w:val="22"/>
              </w:rPr>
              <w:t>資產總額</w:t>
            </w:r>
          </w:p>
        </w:tc>
        <w:tc>
          <w:tcPr>
            <w:tcW w:w="1729" w:type="dxa"/>
            <w:vAlign w:val="center"/>
          </w:tcPr>
          <w:p w14:paraId="2467927B" w14:textId="77777777" w:rsidR="001E7ADD" w:rsidRPr="00E74DA8" w:rsidRDefault="001E7ADD" w:rsidP="007521CF">
            <w:pPr>
              <w:overflowPunct w:val="0"/>
              <w:adjustRightInd w:val="0"/>
              <w:snapToGrid w:val="0"/>
              <w:spacing w:line="240" w:lineRule="exact"/>
              <w:jc w:val="right"/>
              <w:rPr>
                <w:rFonts w:ascii="新細明體" w:hAnsi="新細明體"/>
                <w:b/>
                <w:color w:val="000000" w:themeColor="text1"/>
                <w:sz w:val="18"/>
                <w:szCs w:val="18"/>
              </w:rPr>
            </w:pPr>
            <w:r w:rsidRPr="00E74DA8">
              <w:rPr>
                <w:rFonts w:ascii="新細明體" w:hAnsi="新細明體"/>
                <w:b/>
                <w:noProof/>
                <w:color w:val="000000" w:themeColor="text1"/>
                <w:sz w:val="18"/>
                <w:szCs w:val="18"/>
              </w:rPr>
              <w:t>7,040,524,642,168</w:t>
            </w:r>
          </w:p>
        </w:tc>
        <w:tc>
          <w:tcPr>
            <w:tcW w:w="823" w:type="dxa"/>
            <w:vAlign w:val="center"/>
          </w:tcPr>
          <w:p w14:paraId="346B4D6E" w14:textId="77777777" w:rsidR="001E7ADD" w:rsidRPr="00E74DA8" w:rsidRDefault="001E7ADD" w:rsidP="007521CF">
            <w:pPr>
              <w:overflowPunct w:val="0"/>
              <w:adjustRightInd w:val="0"/>
              <w:snapToGrid w:val="0"/>
              <w:spacing w:line="240" w:lineRule="exact"/>
              <w:jc w:val="right"/>
              <w:rPr>
                <w:rFonts w:ascii="新細明體" w:hAnsi="新細明體"/>
                <w:b/>
                <w:color w:val="000000" w:themeColor="text1"/>
                <w:sz w:val="18"/>
                <w:szCs w:val="18"/>
              </w:rPr>
            </w:pPr>
            <w:r w:rsidRPr="00E74DA8">
              <w:rPr>
                <w:rFonts w:ascii="新細明體" w:hAnsi="新細明體"/>
                <w:b/>
                <w:noProof/>
                <w:color w:val="000000" w:themeColor="text1"/>
                <w:sz w:val="18"/>
                <w:szCs w:val="18"/>
              </w:rPr>
              <w:t>100.00</w:t>
            </w:r>
          </w:p>
        </w:tc>
        <w:tc>
          <w:tcPr>
            <w:tcW w:w="1785" w:type="dxa"/>
            <w:vAlign w:val="center"/>
          </w:tcPr>
          <w:p w14:paraId="13863926" w14:textId="77777777" w:rsidR="001E7ADD" w:rsidRPr="00E74DA8" w:rsidRDefault="001E7ADD" w:rsidP="007521CF">
            <w:pPr>
              <w:overflowPunct w:val="0"/>
              <w:adjustRightInd w:val="0"/>
              <w:snapToGrid w:val="0"/>
              <w:spacing w:line="240" w:lineRule="exact"/>
              <w:jc w:val="right"/>
              <w:rPr>
                <w:rFonts w:ascii="新細明體" w:hAnsi="新細明體"/>
                <w:b/>
                <w:color w:val="000000" w:themeColor="text1"/>
                <w:sz w:val="18"/>
                <w:szCs w:val="18"/>
              </w:rPr>
            </w:pPr>
            <w:r w:rsidRPr="00E74DA8">
              <w:rPr>
                <w:rFonts w:ascii="新細明體" w:hAnsi="新細明體"/>
                <w:b/>
                <w:noProof/>
                <w:color w:val="000000" w:themeColor="text1"/>
                <w:sz w:val="18"/>
                <w:szCs w:val="18"/>
              </w:rPr>
              <w:t>6,592,875,012,998</w:t>
            </w:r>
          </w:p>
        </w:tc>
        <w:tc>
          <w:tcPr>
            <w:tcW w:w="766" w:type="dxa"/>
            <w:vAlign w:val="center"/>
          </w:tcPr>
          <w:p w14:paraId="1F4B2586" w14:textId="77777777" w:rsidR="001E7ADD" w:rsidRPr="00E74DA8" w:rsidRDefault="001E7ADD" w:rsidP="007521CF">
            <w:pPr>
              <w:overflowPunct w:val="0"/>
              <w:adjustRightInd w:val="0"/>
              <w:snapToGrid w:val="0"/>
              <w:spacing w:line="240" w:lineRule="exact"/>
              <w:jc w:val="right"/>
              <w:rPr>
                <w:rFonts w:ascii="新細明體" w:hAnsi="新細明體"/>
                <w:b/>
                <w:color w:val="000000" w:themeColor="text1"/>
                <w:sz w:val="18"/>
                <w:szCs w:val="18"/>
              </w:rPr>
            </w:pPr>
            <w:r w:rsidRPr="00E74DA8">
              <w:rPr>
                <w:rFonts w:ascii="新細明體" w:hAnsi="新細明體"/>
                <w:b/>
                <w:noProof/>
                <w:color w:val="000000" w:themeColor="text1"/>
                <w:sz w:val="18"/>
                <w:szCs w:val="18"/>
              </w:rPr>
              <w:t>100.00</w:t>
            </w:r>
          </w:p>
        </w:tc>
        <w:tc>
          <w:tcPr>
            <w:tcW w:w="1729" w:type="dxa"/>
            <w:gridSpan w:val="2"/>
            <w:vAlign w:val="center"/>
          </w:tcPr>
          <w:p w14:paraId="20EB3A6E" w14:textId="77777777" w:rsidR="001E7ADD" w:rsidRPr="00E74DA8" w:rsidRDefault="001E7ADD" w:rsidP="007521CF">
            <w:pPr>
              <w:overflowPunct w:val="0"/>
              <w:adjustRightInd w:val="0"/>
              <w:snapToGrid w:val="0"/>
              <w:spacing w:line="240" w:lineRule="exact"/>
              <w:jc w:val="right"/>
              <w:rPr>
                <w:rFonts w:ascii="新細明體" w:hAnsi="新細明體"/>
                <w:b/>
                <w:color w:val="000000" w:themeColor="text1"/>
                <w:sz w:val="18"/>
                <w:szCs w:val="18"/>
              </w:rPr>
            </w:pPr>
            <w:r w:rsidRPr="00E74DA8">
              <w:rPr>
                <w:rFonts w:ascii="新細明體" w:hAnsi="新細明體"/>
                <w:b/>
                <w:noProof/>
                <w:color w:val="000000" w:themeColor="text1"/>
                <w:sz w:val="18"/>
                <w:szCs w:val="18"/>
              </w:rPr>
              <w:t>447,649,629,170</w:t>
            </w:r>
          </w:p>
        </w:tc>
        <w:tc>
          <w:tcPr>
            <w:tcW w:w="737" w:type="dxa"/>
            <w:vAlign w:val="center"/>
          </w:tcPr>
          <w:p w14:paraId="7B2D6300" w14:textId="77777777" w:rsidR="001E7ADD" w:rsidRPr="00E74DA8" w:rsidRDefault="001E7ADD" w:rsidP="007521CF">
            <w:pPr>
              <w:overflowPunct w:val="0"/>
              <w:adjustRightInd w:val="0"/>
              <w:snapToGrid w:val="0"/>
              <w:spacing w:line="240" w:lineRule="exact"/>
              <w:jc w:val="right"/>
              <w:rPr>
                <w:rFonts w:ascii="新細明體" w:hAnsi="新細明體"/>
                <w:b/>
                <w:color w:val="000000" w:themeColor="text1"/>
                <w:sz w:val="18"/>
                <w:szCs w:val="18"/>
              </w:rPr>
            </w:pPr>
            <w:r w:rsidRPr="00E74DA8">
              <w:rPr>
                <w:rFonts w:ascii="新細明體" w:hAnsi="新細明體"/>
                <w:b/>
                <w:noProof/>
                <w:color w:val="000000" w:themeColor="text1"/>
                <w:sz w:val="18"/>
                <w:szCs w:val="18"/>
              </w:rPr>
              <w:t>6.79</w:t>
            </w:r>
          </w:p>
        </w:tc>
      </w:tr>
    </w:tbl>
    <w:p w14:paraId="7375ECFA" w14:textId="77777777" w:rsidR="001E7ADD" w:rsidRPr="00E74DA8" w:rsidRDefault="001E7ADD" w:rsidP="00B81A36">
      <w:pPr>
        <w:overflowPunct w:val="0"/>
        <w:spacing w:line="180" w:lineRule="exact"/>
        <w:ind w:left="360" w:hangingChars="200" w:hanging="360"/>
        <w:rPr>
          <w:rFonts w:ascii="標楷體" w:eastAsia="標楷體"/>
          <w:color w:val="000000" w:themeColor="text1"/>
          <w:sz w:val="18"/>
          <w:szCs w:val="18"/>
        </w:rPr>
      </w:pPr>
      <w:proofErr w:type="gramStart"/>
      <w:r w:rsidRPr="00E74DA8">
        <w:rPr>
          <w:rFonts w:ascii="標楷體" w:eastAsia="標楷體" w:hint="eastAsia"/>
          <w:color w:val="000000" w:themeColor="text1"/>
          <w:sz w:val="18"/>
          <w:szCs w:val="18"/>
        </w:rPr>
        <w:t>註</w:t>
      </w:r>
      <w:proofErr w:type="gramEnd"/>
      <w:r w:rsidRPr="00E74DA8">
        <w:rPr>
          <w:rFonts w:ascii="標楷體" w:eastAsia="標楷體" w:hint="eastAsia"/>
          <w:color w:val="000000" w:themeColor="text1"/>
          <w:sz w:val="18"/>
          <w:szCs w:val="18"/>
        </w:rPr>
        <w:t>：1.表列數據係依預算</w:t>
      </w:r>
      <w:proofErr w:type="gramStart"/>
      <w:r w:rsidRPr="00E74DA8">
        <w:rPr>
          <w:rFonts w:ascii="標楷體" w:eastAsia="標楷體" w:hint="eastAsia"/>
          <w:color w:val="000000" w:themeColor="text1"/>
          <w:sz w:val="18"/>
          <w:szCs w:val="18"/>
        </w:rPr>
        <w:t>採</w:t>
      </w:r>
      <w:proofErr w:type="gramEnd"/>
      <w:r w:rsidRPr="00E74DA8">
        <w:rPr>
          <w:rFonts w:ascii="標楷體" w:eastAsia="標楷體" w:hint="eastAsia"/>
          <w:color w:val="000000" w:themeColor="text1"/>
          <w:sz w:val="18"/>
          <w:szCs w:val="18"/>
        </w:rPr>
        <w:t>合併報表編造。</w:t>
      </w:r>
    </w:p>
    <w:p w14:paraId="0E111D5F" w14:textId="77777777" w:rsidR="001E7ADD" w:rsidRPr="00E74DA8" w:rsidRDefault="001E7ADD" w:rsidP="00AA19F0">
      <w:pPr>
        <w:pStyle w:val="af1"/>
        <w:spacing w:line="180" w:lineRule="exact"/>
        <w:ind w:leftChars="150" w:left="540" w:hangingChars="100" w:hanging="180"/>
        <w:jc w:val="left"/>
        <w:rPr>
          <w:color w:val="000000" w:themeColor="text1"/>
          <w:sz w:val="18"/>
          <w:szCs w:val="18"/>
        </w:rPr>
      </w:pPr>
      <w:r w:rsidRPr="00E74DA8">
        <w:rPr>
          <w:color w:val="000000" w:themeColor="text1"/>
          <w:sz w:val="18"/>
          <w:szCs w:val="18"/>
        </w:rPr>
        <w:t>2</w:t>
      </w:r>
      <w:r w:rsidRPr="00E74DA8">
        <w:rPr>
          <w:rFonts w:hint="eastAsia"/>
          <w:color w:val="000000" w:themeColor="text1"/>
          <w:sz w:val="18"/>
          <w:szCs w:val="18"/>
        </w:rPr>
        <w:t>.</w:t>
      </w:r>
      <w:r w:rsidRPr="00E74DA8">
        <w:rPr>
          <w:rFonts w:hint="eastAsia"/>
          <w:color w:val="000000" w:themeColor="text1"/>
          <w:spacing w:val="-10"/>
          <w:sz w:val="18"/>
          <w:szCs w:val="18"/>
        </w:rPr>
        <w:t>信託代理與保證之或有資產及或有負債，113年底及112年底各有</w:t>
      </w:r>
      <w:r w:rsidRPr="00E74DA8">
        <w:rPr>
          <w:rFonts w:hint="eastAsia"/>
          <w:color w:val="000000" w:themeColor="text1"/>
          <w:spacing w:val="-20"/>
          <w:sz w:val="18"/>
          <w:szCs w:val="18"/>
        </w:rPr>
        <w:t>9,307,839,158,276</w:t>
      </w:r>
      <w:r w:rsidRPr="00E74DA8">
        <w:rPr>
          <w:rFonts w:hint="eastAsia"/>
          <w:color w:val="000000" w:themeColor="text1"/>
          <w:sz w:val="18"/>
          <w:szCs w:val="18"/>
        </w:rPr>
        <w:t>元及</w:t>
      </w:r>
      <w:r w:rsidRPr="00E74DA8">
        <w:rPr>
          <w:rFonts w:hint="eastAsia"/>
          <w:color w:val="000000" w:themeColor="text1"/>
          <w:spacing w:val="-20"/>
          <w:sz w:val="18"/>
          <w:szCs w:val="18"/>
        </w:rPr>
        <w:t>8,261,846,953,718</w:t>
      </w:r>
      <w:r w:rsidRPr="00E74DA8">
        <w:rPr>
          <w:rFonts w:hint="eastAsia"/>
          <w:color w:val="000000" w:themeColor="text1"/>
          <w:sz w:val="18"/>
          <w:szCs w:val="18"/>
        </w:rPr>
        <w:t>元。</w:t>
      </w:r>
    </w:p>
    <w:p w14:paraId="41A08460" w14:textId="77777777" w:rsidR="001E7ADD" w:rsidRPr="00E74DA8" w:rsidRDefault="001E7ADD" w:rsidP="00AA19F0">
      <w:pPr>
        <w:pStyle w:val="af1"/>
        <w:spacing w:line="180" w:lineRule="exact"/>
        <w:ind w:leftChars="150" w:left="540" w:hangingChars="100" w:hanging="180"/>
        <w:jc w:val="left"/>
        <w:rPr>
          <w:color w:val="000000" w:themeColor="text1"/>
          <w:sz w:val="18"/>
          <w:szCs w:val="18"/>
        </w:rPr>
      </w:pPr>
      <w:r w:rsidRPr="00E74DA8">
        <w:rPr>
          <w:rFonts w:hint="eastAsia"/>
          <w:color w:val="000000" w:themeColor="text1"/>
          <w:sz w:val="18"/>
          <w:szCs w:val="18"/>
        </w:rPr>
        <w:t>3.外幣資產負債已按期末匯率辦理評價。</w:t>
      </w:r>
    </w:p>
    <w:p w14:paraId="46033FED" w14:textId="77777777" w:rsidR="001E7ADD" w:rsidRPr="00E74DA8" w:rsidRDefault="001E7ADD" w:rsidP="00AA19F0">
      <w:pPr>
        <w:pStyle w:val="af1"/>
        <w:spacing w:line="180" w:lineRule="exact"/>
        <w:ind w:leftChars="150" w:left="540" w:hangingChars="100" w:hanging="180"/>
        <w:jc w:val="left"/>
        <w:rPr>
          <w:color w:val="000000" w:themeColor="text1"/>
          <w:sz w:val="18"/>
          <w:szCs w:val="18"/>
        </w:rPr>
      </w:pPr>
      <w:r w:rsidRPr="00E74DA8">
        <w:rPr>
          <w:color w:val="000000" w:themeColor="text1"/>
          <w:sz w:val="18"/>
          <w:szCs w:val="18"/>
        </w:rPr>
        <w:t>4</w:t>
      </w:r>
      <w:r w:rsidRPr="00E74DA8">
        <w:rPr>
          <w:rFonts w:hint="eastAsia"/>
          <w:color w:val="000000" w:themeColor="text1"/>
          <w:sz w:val="18"/>
          <w:szCs w:val="18"/>
        </w:rPr>
        <w:t>.不動產、廠房及設備、使用權資產、投資性不動產之折舊係</w:t>
      </w:r>
      <w:proofErr w:type="gramStart"/>
      <w:r w:rsidRPr="00E74DA8">
        <w:rPr>
          <w:rFonts w:hint="eastAsia"/>
          <w:color w:val="000000" w:themeColor="text1"/>
          <w:sz w:val="18"/>
          <w:szCs w:val="18"/>
        </w:rPr>
        <w:t>採</w:t>
      </w:r>
      <w:proofErr w:type="gramEnd"/>
      <w:r w:rsidRPr="00E74DA8">
        <w:rPr>
          <w:rFonts w:hint="eastAsia"/>
          <w:color w:val="000000" w:themeColor="text1"/>
          <w:sz w:val="18"/>
          <w:szCs w:val="18"/>
        </w:rPr>
        <w:t>平均法計算。</w:t>
      </w:r>
    </w:p>
    <w:p w14:paraId="05B833E7" w14:textId="77777777" w:rsidR="001E7ADD" w:rsidRPr="00E74DA8" w:rsidRDefault="001E7ADD" w:rsidP="00AA19F0">
      <w:pPr>
        <w:pStyle w:val="af1"/>
        <w:spacing w:line="180" w:lineRule="exact"/>
        <w:ind w:leftChars="150" w:left="540" w:hangingChars="100" w:hanging="180"/>
        <w:jc w:val="left"/>
        <w:rPr>
          <w:color w:val="000000" w:themeColor="text1"/>
          <w:sz w:val="18"/>
          <w:szCs w:val="18"/>
        </w:rPr>
      </w:pPr>
      <w:r w:rsidRPr="00E74DA8">
        <w:rPr>
          <w:color w:val="000000" w:themeColor="text1"/>
          <w:sz w:val="18"/>
          <w:szCs w:val="18"/>
        </w:rPr>
        <w:t>5</w:t>
      </w:r>
      <w:r w:rsidRPr="00E74DA8">
        <w:rPr>
          <w:rFonts w:hint="eastAsia"/>
          <w:color w:val="000000" w:themeColor="text1"/>
          <w:sz w:val="18"/>
          <w:szCs w:val="18"/>
        </w:rPr>
        <w:t>.投資性不動產後續衡量係</w:t>
      </w:r>
      <w:proofErr w:type="gramStart"/>
      <w:r w:rsidRPr="00E74DA8">
        <w:rPr>
          <w:rFonts w:hint="eastAsia"/>
          <w:color w:val="000000" w:themeColor="text1"/>
          <w:sz w:val="18"/>
          <w:szCs w:val="18"/>
        </w:rPr>
        <w:t>採</w:t>
      </w:r>
      <w:proofErr w:type="gramEnd"/>
      <w:r w:rsidRPr="00E74DA8">
        <w:rPr>
          <w:rFonts w:hint="eastAsia"/>
          <w:color w:val="000000" w:themeColor="text1"/>
          <w:sz w:val="18"/>
          <w:szCs w:val="18"/>
        </w:rPr>
        <w:t>成本模式。</w:t>
      </w:r>
    </w:p>
    <w:p w14:paraId="056C1013" w14:textId="06ABDF5E" w:rsidR="00A95FF0" w:rsidRPr="00E74DA8" w:rsidRDefault="001E7ADD" w:rsidP="00DB02E5">
      <w:pPr>
        <w:pStyle w:val="af1"/>
        <w:spacing w:line="180" w:lineRule="exact"/>
        <w:ind w:leftChars="150" w:left="540" w:hangingChars="100" w:hanging="180"/>
        <w:rPr>
          <w:color w:val="000000" w:themeColor="text1"/>
          <w:sz w:val="18"/>
          <w:szCs w:val="18"/>
        </w:rPr>
        <w:sectPr w:rsidR="00A95FF0" w:rsidRPr="00E74DA8" w:rsidSect="00FC60EF">
          <w:pgSz w:w="11906" w:h="16838" w:code="9"/>
          <w:pgMar w:top="1418" w:right="851" w:bottom="1418" w:left="851" w:header="851" w:footer="992" w:gutter="0"/>
          <w:cols w:space="425"/>
          <w:docGrid w:linePitch="360"/>
        </w:sectPr>
      </w:pPr>
      <w:r w:rsidRPr="00E74DA8">
        <w:rPr>
          <w:rFonts w:hint="eastAsia"/>
          <w:color w:val="000000" w:themeColor="text1"/>
          <w:sz w:val="18"/>
          <w:szCs w:val="18"/>
        </w:rPr>
        <w:t>6.流動金融資產、基金、投資及長期應收款、不動產、</w:t>
      </w:r>
      <w:r w:rsidRPr="00E74DA8">
        <w:rPr>
          <w:rFonts w:hint="eastAsia"/>
          <w:color w:val="000000" w:themeColor="text1"/>
          <w:spacing w:val="2"/>
          <w:sz w:val="18"/>
          <w:szCs w:val="18"/>
        </w:rPr>
        <w:t>廠房及設備、其他資產，依其相關可回收金額衡量</w:t>
      </w:r>
      <w:proofErr w:type="gramStart"/>
      <w:r w:rsidRPr="00E74DA8">
        <w:rPr>
          <w:rFonts w:hint="eastAsia"/>
          <w:color w:val="000000" w:themeColor="text1"/>
          <w:spacing w:val="2"/>
          <w:sz w:val="18"/>
          <w:szCs w:val="18"/>
        </w:rPr>
        <w:t>帳面</w:t>
      </w:r>
      <w:proofErr w:type="gramEnd"/>
      <w:r w:rsidRPr="00E74DA8">
        <w:rPr>
          <w:rFonts w:hint="eastAsia"/>
          <w:color w:val="000000" w:themeColor="text1"/>
          <w:spacing w:val="2"/>
          <w:sz w:val="18"/>
          <w:szCs w:val="18"/>
        </w:rPr>
        <w:t>價值，認列資</w:t>
      </w:r>
      <w:r w:rsidRPr="00E74DA8">
        <w:rPr>
          <w:rFonts w:hint="eastAsia"/>
          <w:color w:val="000000" w:themeColor="text1"/>
          <w:sz w:val="18"/>
          <w:szCs w:val="18"/>
        </w:rPr>
        <w:t>產減損及迴轉減損。</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09"/>
        <w:gridCol w:w="1740"/>
        <w:gridCol w:w="725"/>
        <w:gridCol w:w="1826"/>
        <w:gridCol w:w="754"/>
        <w:gridCol w:w="829"/>
        <w:gridCol w:w="969"/>
        <w:gridCol w:w="754"/>
      </w:tblGrid>
      <w:tr w:rsidR="001E7ADD" w:rsidRPr="00E74DA8" w14:paraId="32701273" w14:textId="77777777" w:rsidTr="001E7ADD">
        <w:trPr>
          <w:trHeight w:hRule="exact" w:val="426"/>
          <w:tblHeader/>
        </w:trPr>
        <w:tc>
          <w:tcPr>
            <w:tcW w:w="9979" w:type="dxa"/>
            <w:gridSpan w:val="8"/>
            <w:tcBorders>
              <w:top w:val="nil"/>
              <w:left w:val="nil"/>
              <w:bottom w:val="nil"/>
              <w:right w:val="nil"/>
            </w:tcBorders>
            <w:vAlign w:val="center"/>
          </w:tcPr>
          <w:p w14:paraId="0BC57D99" w14:textId="451C29C0" w:rsidR="001E7ADD" w:rsidRPr="00E74DA8" w:rsidRDefault="001E7ADD" w:rsidP="00CE2DDD">
            <w:pPr>
              <w:overflowPunct w:val="0"/>
              <w:adjustRightInd w:val="0"/>
              <w:snapToGrid w:val="0"/>
              <w:jc w:val="center"/>
              <w:rPr>
                <w:rFonts w:ascii="標楷體" w:eastAsia="標楷體"/>
                <w:color w:val="000000" w:themeColor="text1"/>
                <w:sz w:val="32"/>
                <w:u w:val="single"/>
              </w:rPr>
            </w:pPr>
            <w:r w:rsidRPr="00E74DA8">
              <w:rPr>
                <w:rFonts w:ascii="標楷體" w:eastAsia="標楷體" w:hint="eastAsia"/>
                <w:color w:val="000000" w:themeColor="text1"/>
                <w:sz w:val="32"/>
                <w:u w:val="single"/>
              </w:rPr>
              <w:lastRenderedPageBreak/>
              <w:t xml:space="preserve">　</w:t>
            </w:r>
            <w:r w:rsidRPr="00E74DA8">
              <w:rPr>
                <w:rFonts w:ascii="標楷體" w:eastAsia="標楷體"/>
                <w:color w:val="000000" w:themeColor="text1"/>
                <w:sz w:val="32"/>
                <w:u w:val="single"/>
              </w:rPr>
              <w:t>臺灣金融控股股份有限公司</w:t>
            </w:r>
            <w:r w:rsidRPr="00E74DA8">
              <w:rPr>
                <w:rFonts w:ascii="標楷體" w:eastAsia="標楷體" w:hint="eastAsia"/>
                <w:color w:val="000000" w:themeColor="text1"/>
                <w:sz w:val="32"/>
                <w:u w:val="single"/>
              </w:rPr>
              <w:t xml:space="preserve">盈虧審定後資產負債表　</w:t>
            </w:r>
            <w:r w:rsidR="00687B55">
              <w:rPr>
                <w:rFonts w:ascii="標楷體" w:eastAsia="標楷體" w:hint="eastAsia"/>
                <w:color w:val="000000" w:themeColor="text1"/>
                <w:sz w:val="26"/>
              </w:rPr>
              <w:t>（</w:t>
            </w:r>
            <w:r w:rsidRPr="00E74DA8">
              <w:rPr>
                <w:rFonts w:ascii="標楷體" w:eastAsia="標楷體" w:hint="eastAsia"/>
                <w:color w:val="000000" w:themeColor="text1"/>
                <w:sz w:val="26"/>
              </w:rPr>
              <w:t>續</w:t>
            </w:r>
            <w:r w:rsidR="00687B55">
              <w:rPr>
                <w:rFonts w:ascii="標楷體" w:eastAsia="標楷體" w:hint="eastAsia"/>
                <w:color w:val="000000" w:themeColor="text1"/>
                <w:sz w:val="26"/>
              </w:rPr>
              <w:t>）</w:t>
            </w:r>
          </w:p>
        </w:tc>
      </w:tr>
      <w:tr w:rsidR="001E7ADD" w:rsidRPr="00E74DA8" w14:paraId="7996C745" w14:textId="77777777" w:rsidTr="001E7ADD">
        <w:trPr>
          <w:trHeight w:val="142"/>
          <w:tblHeader/>
        </w:trPr>
        <w:tc>
          <w:tcPr>
            <w:tcW w:w="2552" w:type="dxa"/>
            <w:tcBorders>
              <w:top w:val="nil"/>
              <w:left w:val="nil"/>
              <w:bottom w:val="nil"/>
              <w:right w:val="nil"/>
            </w:tcBorders>
            <w:vAlign w:val="center"/>
          </w:tcPr>
          <w:p w14:paraId="1080A4A4" w14:textId="77777777" w:rsidR="001E7ADD" w:rsidRPr="00E74DA8" w:rsidRDefault="001E7ADD" w:rsidP="00CE2DDD">
            <w:pPr>
              <w:overflowPunct w:val="0"/>
              <w:jc w:val="center"/>
              <w:rPr>
                <w:rFonts w:ascii="標楷體" w:eastAsia="標楷體"/>
                <w:color w:val="000000" w:themeColor="text1"/>
                <w:spacing w:val="100"/>
                <w:sz w:val="22"/>
              </w:rPr>
            </w:pPr>
          </w:p>
        </w:tc>
        <w:tc>
          <w:tcPr>
            <w:tcW w:w="5743" w:type="dxa"/>
            <w:gridSpan w:val="5"/>
            <w:tcBorders>
              <w:top w:val="nil"/>
              <w:left w:val="nil"/>
              <w:bottom w:val="nil"/>
              <w:right w:val="nil"/>
            </w:tcBorders>
            <w:vAlign w:val="center"/>
          </w:tcPr>
          <w:p w14:paraId="3238D968" w14:textId="77777777" w:rsidR="001E7ADD" w:rsidRPr="00E74DA8" w:rsidRDefault="001E7ADD" w:rsidP="00CB3DE7">
            <w:pPr>
              <w:overflowPunct w:val="0"/>
              <w:adjustRightInd w:val="0"/>
              <w:snapToGrid w:val="0"/>
              <w:ind w:rightChars="320" w:right="768"/>
              <w:jc w:val="center"/>
              <w:rPr>
                <w:rFonts w:ascii="標楷體" w:eastAsia="標楷體"/>
                <w:color w:val="000000" w:themeColor="text1"/>
                <w:spacing w:val="40"/>
                <w:szCs w:val="24"/>
              </w:rPr>
            </w:pPr>
            <w:r w:rsidRPr="00E74DA8">
              <w:rPr>
                <w:rFonts w:ascii="標楷體" w:eastAsia="標楷體" w:hint="eastAsia"/>
                <w:color w:val="000000" w:themeColor="text1"/>
                <w:spacing w:val="40"/>
                <w:szCs w:val="24"/>
              </w:rPr>
              <w:t>中華民國113年12月31日</w:t>
            </w:r>
          </w:p>
        </w:tc>
        <w:tc>
          <w:tcPr>
            <w:tcW w:w="1684" w:type="dxa"/>
            <w:gridSpan w:val="2"/>
            <w:tcBorders>
              <w:top w:val="nil"/>
              <w:left w:val="nil"/>
              <w:bottom w:val="nil"/>
              <w:right w:val="nil"/>
            </w:tcBorders>
            <w:vAlign w:val="center"/>
          </w:tcPr>
          <w:p w14:paraId="49F93C9A" w14:textId="77777777" w:rsidR="001E7ADD" w:rsidRPr="00E74DA8" w:rsidRDefault="001E7ADD" w:rsidP="00CE2DDD">
            <w:pPr>
              <w:overflowPunct w:val="0"/>
              <w:adjustRightInd w:val="0"/>
              <w:snapToGrid w:val="0"/>
              <w:jc w:val="right"/>
              <w:rPr>
                <w:rFonts w:ascii="標楷體" w:eastAsia="標楷體"/>
                <w:color w:val="000000" w:themeColor="text1"/>
                <w:sz w:val="20"/>
              </w:rPr>
            </w:pPr>
          </w:p>
        </w:tc>
      </w:tr>
      <w:tr w:rsidR="001E7ADD" w:rsidRPr="00E74DA8" w14:paraId="04661D00" w14:textId="77777777" w:rsidTr="001E7ADD">
        <w:trPr>
          <w:tblHeader/>
        </w:trPr>
        <w:tc>
          <w:tcPr>
            <w:tcW w:w="2552" w:type="dxa"/>
            <w:tcBorders>
              <w:top w:val="nil"/>
              <w:left w:val="nil"/>
              <w:bottom w:val="single" w:sz="8" w:space="0" w:color="auto"/>
              <w:right w:val="nil"/>
            </w:tcBorders>
            <w:vAlign w:val="center"/>
          </w:tcPr>
          <w:p w14:paraId="28678E6A" w14:textId="77777777" w:rsidR="001E7ADD" w:rsidRPr="00E74DA8" w:rsidRDefault="001E7ADD" w:rsidP="00CE2DDD">
            <w:pPr>
              <w:overflowPunct w:val="0"/>
              <w:jc w:val="center"/>
              <w:rPr>
                <w:rFonts w:ascii="標楷體" w:eastAsia="標楷體"/>
                <w:color w:val="000000" w:themeColor="text1"/>
                <w:spacing w:val="100"/>
                <w:sz w:val="22"/>
              </w:rPr>
            </w:pPr>
          </w:p>
        </w:tc>
        <w:tc>
          <w:tcPr>
            <w:tcW w:w="5743" w:type="dxa"/>
            <w:gridSpan w:val="5"/>
            <w:tcBorders>
              <w:top w:val="nil"/>
              <w:left w:val="nil"/>
              <w:bottom w:val="single" w:sz="8" w:space="0" w:color="auto"/>
              <w:right w:val="nil"/>
            </w:tcBorders>
            <w:vAlign w:val="center"/>
          </w:tcPr>
          <w:p w14:paraId="27CF4529" w14:textId="77777777" w:rsidR="001E7ADD" w:rsidRPr="00E74DA8" w:rsidRDefault="001E7ADD" w:rsidP="00CE2DDD">
            <w:pPr>
              <w:overflowPunct w:val="0"/>
              <w:adjustRightInd w:val="0"/>
              <w:snapToGrid w:val="0"/>
              <w:jc w:val="center"/>
              <w:rPr>
                <w:rFonts w:ascii="標楷體" w:eastAsia="標楷體"/>
                <w:color w:val="000000" w:themeColor="text1"/>
                <w:spacing w:val="40"/>
                <w:sz w:val="22"/>
              </w:rPr>
            </w:pPr>
          </w:p>
        </w:tc>
        <w:tc>
          <w:tcPr>
            <w:tcW w:w="1684" w:type="dxa"/>
            <w:gridSpan w:val="2"/>
            <w:tcBorders>
              <w:top w:val="nil"/>
              <w:left w:val="nil"/>
              <w:bottom w:val="single" w:sz="8" w:space="0" w:color="auto"/>
              <w:right w:val="nil"/>
            </w:tcBorders>
            <w:vAlign w:val="center"/>
          </w:tcPr>
          <w:p w14:paraId="559D08C4" w14:textId="77777777" w:rsidR="001E7ADD" w:rsidRPr="00E74DA8" w:rsidRDefault="001E7ADD" w:rsidP="00CE2DDD">
            <w:pPr>
              <w:overflowPunct w:val="0"/>
              <w:adjustRightInd w:val="0"/>
              <w:snapToGrid w:val="0"/>
              <w:jc w:val="right"/>
              <w:rPr>
                <w:rFonts w:ascii="標楷體" w:eastAsia="標楷體"/>
                <w:color w:val="000000" w:themeColor="text1"/>
                <w:sz w:val="22"/>
                <w:szCs w:val="22"/>
              </w:rPr>
            </w:pPr>
            <w:r w:rsidRPr="00E74DA8">
              <w:rPr>
                <w:rFonts w:ascii="標楷體" w:eastAsia="標楷體" w:hint="eastAsia"/>
                <w:color w:val="000000" w:themeColor="text1"/>
                <w:sz w:val="22"/>
                <w:szCs w:val="22"/>
              </w:rPr>
              <w:t>單位：新臺幣元</w:t>
            </w:r>
          </w:p>
        </w:tc>
      </w:tr>
      <w:tr w:rsidR="001E7ADD" w:rsidRPr="00E74DA8" w14:paraId="6B14833D" w14:textId="77777777" w:rsidTr="00CD6E91">
        <w:trPr>
          <w:trHeight w:hRule="exact" w:val="357"/>
          <w:tblHeader/>
        </w:trPr>
        <w:tc>
          <w:tcPr>
            <w:tcW w:w="2552" w:type="dxa"/>
            <w:vMerge w:val="restart"/>
            <w:tcBorders>
              <w:top w:val="single" w:sz="8" w:space="0" w:color="auto"/>
              <w:left w:val="nil"/>
              <w:bottom w:val="single" w:sz="8" w:space="0" w:color="auto"/>
              <w:right w:val="nil"/>
            </w:tcBorders>
            <w:vAlign w:val="center"/>
          </w:tcPr>
          <w:p w14:paraId="5C733BA6" w14:textId="77777777" w:rsidR="001E7ADD" w:rsidRPr="00E74DA8" w:rsidRDefault="001E7ADD" w:rsidP="00CE2DDD">
            <w:pPr>
              <w:overflowPunct w:val="0"/>
              <w:ind w:leftChars="100" w:left="240" w:rightChars="100" w:right="240"/>
              <w:jc w:val="distribute"/>
              <w:rPr>
                <w:rFonts w:ascii="標楷體" w:eastAsia="標楷體"/>
                <w:color w:val="000000" w:themeColor="text1"/>
                <w:szCs w:val="24"/>
              </w:rPr>
            </w:pPr>
            <w:r w:rsidRPr="00E74DA8">
              <w:rPr>
                <w:rFonts w:ascii="標楷體" w:eastAsia="標楷體" w:hint="eastAsia"/>
                <w:color w:val="000000" w:themeColor="text1"/>
                <w:szCs w:val="24"/>
              </w:rPr>
              <w:t>科目</w:t>
            </w:r>
          </w:p>
        </w:tc>
        <w:tc>
          <w:tcPr>
            <w:tcW w:w="2410" w:type="dxa"/>
            <w:gridSpan w:val="2"/>
            <w:tcBorders>
              <w:top w:val="single" w:sz="8" w:space="0" w:color="auto"/>
              <w:left w:val="single" w:sz="4" w:space="0" w:color="auto"/>
              <w:bottom w:val="single" w:sz="4" w:space="0" w:color="auto"/>
              <w:right w:val="single" w:sz="4" w:space="0" w:color="auto"/>
            </w:tcBorders>
            <w:vAlign w:val="center"/>
          </w:tcPr>
          <w:p w14:paraId="4BC4476A" w14:textId="77777777" w:rsidR="001E7ADD" w:rsidRPr="00E74DA8" w:rsidRDefault="001E7ADD" w:rsidP="00CB3DE7">
            <w:pPr>
              <w:overflowPunct w:val="0"/>
              <w:jc w:val="distribute"/>
              <w:rPr>
                <w:rFonts w:ascii="標楷體" w:eastAsia="標楷體" w:hAnsi="標楷體"/>
                <w:color w:val="000000" w:themeColor="text1"/>
                <w:szCs w:val="24"/>
              </w:rPr>
            </w:pPr>
            <w:r w:rsidRPr="00E74DA8">
              <w:rPr>
                <w:rFonts w:ascii="標楷體" w:eastAsia="標楷體" w:hAnsi="標楷體" w:hint="eastAsia"/>
                <w:color w:val="000000" w:themeColor="text1"/>
                <w:szCs w:val="24"/>
              </w:rPr>
              <w:t>113年12月31日</w:t>
            </w:r>
          </w:p>
        </w:tc>
        <w:tc>
          <w:tcPr>
            <w:tcW w:w="2522" w:type="dxa"/>
            <w:gridSpan w:val="2"/>
            <w:tcBorders>
              <w:top w:val="single" w:sz="8" w:space="0" w:color="auto"/>
              <w:left w:val="single" w:sz="4" w:space="0" w:color="auto"/>
              <w:bottom w:val="single" w:sz="4" w:space="0" w:color="auto"/>
              <w:right w:val="single" w:sz="4" w:space="0" w:color="auto"/>
            </w:tcBorders>
            <w:vAlign w:val="center"/>
          </w:tcPr>
          <w:p w14:paraId="43F48DDE" w14:textId="77777777" w:rsidR="001E7ADD" w:rsidRPr="00E74DA8" w:rsidRDefault="001E7ADD" w:rsidP="00CB3DE7">
            <w:pPr>
              <w:overflowPunct w:val="0"/>
              <w:jc w:val="distribute"/>
              <w:rPr>
                <w:rFonts w:ascii="標楷體" w:eastAsia="標楷體" w:hAnsi="標楷體"/>
                <w:color w:val="000000" w:themeColor="text1"/>
                <w:szCs w:val="24"/>
              </w:rPr>
            </w:pPr>
            <w:r w:rsidRPr="00E74DA8">
              <w:rPr>
                <w:rFonts w:ascii="標楷體" w:eastAsia="標楷體" w:hAnsi="標楷體"/>
                <w:color w:val="000000" w:themeColor="text1"/>
                <w:szCs w:val="24"/>
              </w:rPr>
              <w:t>112</w:t>
            </w:r>
            <w:r w:rsidRPr="00E74DA8">
              <w:rPr>
                <w:rFonts w:ascii="標楷體" w:eastAsia="標楷體" w:hAnsi="標楷體" w:hint="eastAsia"/>
                <w:color w:val="000000" w:themeColor="text1"/>
                <w:szCs w:val="24"/>
              </w:rPr>
              <w:t>年12月31日</w:t>
            </w:r>
          </w:p>
        </w:tc>
        <w:tc>
          <w:tcPr>
            <w:tcW w:w="2495" w:type="dxa"/>
            <w:gridSpan w:val="3"/>
            <w:tcBorders>
              <w:top w:val="single" w:sz="8" w:space="0" w:color="auto"/>
              <w:left w:val="nil"/>
              <w:bottom w:val="single" w:sz="4" w:space="0" w:color="auto"/>
              <w:right w:val="nil"/>
            </w:tcBorders>
            <w:vAlign w:val="center"/>
          </w:tcPr>
          <w:p w14:paraId="17F347C1" w14:textId="77777777" w:rsidR="001E7ADD" w:rsidRPr="00E74DA8" w:rsidRDefault="001E7ADD" w:rsidP="00CB3DE7">
            <w:pPr>
              <w:overflowPunct w:val="0"/>
              <w:jc w:val="distribute"/>
              <w:rPr>
                <w:rFonts w:ascii="標楷體" w:eastAsia="標楷體" w:hAnsi="標楷體"/>
                <w:color w:val="000000" w:themeColor="text1"/>
                <w:szCs w:val="24"/>
              </w:rPr>
            </w:pPr>
            <w:r w:rsidRPr="00E74DA8">
              <w:rPr>
                <w:rFonts w:ascii="標楷體" w:eastAsia="標楷體" w:hAnsi="標楷體" w:hint="eastAsia"/>
                <w:color w:val="000000" w:themeColor="text1"/>
                <w:spacing w:val="200"/>
                <w:szCs w:val="24"/>
              </w:rPr>
              <w:t>比較增</w:t>
            </w:r>
            <w:r w:rsidRPr="00E74DA8">
              <w:rPr>
                <w:rFonts w:ascii="標楷體" w:eastAsia="標楷體" w:hAnsi="標楷體" w:hint="eastAsia"/>
                <w:color w:val="000000" w:themeColor="text1"/>
                <w:szCs w:val="24"/>
              </w:rPr>
              <w:t>減</w:t>
            </w:r>
          </w:p>
        </w:tc>
      </w:tr>
      <w:tr w:rsidR="001E7ADD" w:rsidRPr="00E74DA8" w14:paraId="21C84908" w14:textId="77777777" w:rsidTr="00CD6E91">
        <w:trPr>
          <w:trHeight w:hRule="exact" w:val="357"/>
          <w:tblHeader/>
        </w:trPr>
        <w:tc>
          <w:tcPr>
            <w:tcW w:w="2552" w:type="dxa"/>
            <w:vMerge/>
            <w:tcBorders>
              <w:top w:val="single" w:sz="12" w:space="0" w:color="auto"/>
              <w:left w:val="nil"/>
              <w:bottom w:val="single" w:sz="8" w:space="0" w:color="auto"/>
              <w:right w:val="nil"/>
            </w:tcBorders>
            <w:vAlign w:val="center"/>
          </w:tcPr>
          <w:p w14:paraId="0CFBA9FC" w14:textId="77777777" w:rsidR="001E7ADD" w:rsidRPr="00E74DA8" w:rsidRDefault="001E7ADD" w:rsidP="00CE2DDD">
            <w:pPr>
              <w:overflowPunct w:val="0"/>
              <w:jc w:val="center"/>
              <w:rPr>
                <w:rFonts w:ascii="標楷體" w:eastAsia="標楷體"/>
                <w:color w:val="000000" w:themeColor="text1"/>
                <w:szCs w:val="24"/>
              </w:rPr>
            </w:pPr>
          </w:p>
        </w:tc>
        <w:tc>
          <w:tcPr>
            <w:tcW w:w="1701" w:type="dxa"/>
            <w:tcBorders>
              <w:left w:val="single" w:sz="4" w:space="0" w:color="auto"/>
              <w:bottom w:val="single" w:sz="8" w:space="0" w:color="auto"/>
              <w:right w:val="single" w:sz="4" w:space="0" w:color="auto"/>
            </w:tcBorders>
            <w:vAlign w:val="center"/>
          </w:tcPr>
          <w:p w14:paraId="2DB4CE89" w14:textId="77777777" w:rsidR="001E7ADD" w:rsidRPr="00E74DA8" w:rsidRDefault="001E7ADD" w:rsidP="00CB3DE7">
            <w:pPr>
              <w:overflowPunct w:val="0"/>
              <w:spacing w:line="240" w:lineRule="exact"/>
              <w:jc w:val="distribute"/>
              <w:rPr>
                <w:rFonts w:ascii="標楷體" w:eastAsia="標楷體"/>
                <w:color w:val="000000" w:themeColor="text1"/>
                <w:szCs w:val="24"/>
              </w:rPr>
            </w:pPr>
            <w:r w:rsidRPr="00E74DA8">
              <w:rPr>
                <w:rFonts w:ascii="標楷體" w:eastAsia="標楷體" w:hint="eastAsia"/>
                <w:color w:val="000000" w:themeColor="text1"/>
                <w:spacing w:val="400"/>
                <w:szCs w:val="24"/>
              </w:rPr>
              <w:t>金</w:t>
            </w:r>
            <w:r w:rsidRPr="00E74DA8">
              <w:rPr>
                <w:rFonts w:ascii="標楷體" w:eastAsia="標楷體" w:hint="eastAsia"/>
                <w:color w:val="000000" w:themeColor="text1"/>
                <w:szCs w:val="24"/>
              </w:rPr>
              <w:t>額</w:t>
            </w:r>
          </w:p>
        </w:tc>
        <w:tc>
          <w:tcPr>
            <w:tcW w:w="709" w:type="dxa"/>
            <w:tcBorders>
              <w:left w:val="single" w:sz="4" w:space="0" w:color="auto"/>
              <w:bottom w:val="single" w:sz="8" w:space="0" w:color="auto"/>
              <w:right w:val="single" w:sz="4" w:space="0" w:color="auto"/>
            </w:tcBorders>
            <w:vAlign w:val="center"/>
          </w:tcPr>
          <w:p w14:paraId="0C643B22" w14:textId="77777777" w:rsidR="001E7ADD" w:rsidRPr="00E74DA8" w:rsidRDefault="001E7ADD" w:rsidP="00CB3DE7">
            <w:pPr>
              <w:overflowPunct w:val="0"/>
              <w:spacing w:line="240" w:lineRule="exact"/>
              <w:jc w:val="center"/>
              <w:rPr>
                <w:rFonts w:ascii="標楷體" w:eastAsia="標楷體"/>
                <w:color w:val="000000" w:themeColor="text1"/>
                <w:szCs w:val="24"/>
              </w:rPr>
            </w:pPr>
            <w:r w:rsidRPr="00E74DA8">
              <w:rPr>
                <w:rFonts w:ascii="標楷體" w:eastAsia="標楷體" w:hint="eastAsia"/>
                <w:color w:val="000000" w:themeColor="text1"/>
                <w:szCs w:val="24"/>
              </w:rPr>
              <w:t>％</w:t>
            </w:r>
          </w:p>
        </w:tc>
        <w:tc>
          <w:tcPr>
            <w:tcW w:w="1785" w:type="dxa"/>
            <w:tcBorders>
              <w:left w:val="single" w:sz="4" w:space="0" w:color="auto"/>
              <w:bottom w:val="single" w:sz="8" w:space="0" w:color="auto"/>
              <w:right w:val="single" w:sz="4" w:space="0" w:color="auto"/>
            </w:tcBorders>
            <w:vAlign w:val="center"/>
          </w:tcPr>
          <w:p w14:paraId="7C3D4743" w14:textId="77777777" w:rsidR="001E7ADD" w:rsidRPr="00E74DA8" w:rsidRDefault="001E7ADD" w:rsidP="00CB3DE7">
            <w:pPr>
              <w:overflowPunct w:val="0"/>
              <w:spacing w:line="240" w:lineRule="exact"/>
              <w:jc w:val="distribute"/>
              <w:rPr>
                <w:rFonts w:ascii="標楷體" w:eastAsia="標楷體"/>
                <w:color w:val="000000" w:themeColor="text1"/>
                <w:szCs w:val="24"/>
              </w:rPr>
            </w:pPr>
            <w:r w:rsidRPr="00E74DA8">
              <w:rPr>
                <w:rFonts w:ascii="標楷體" w:eastAsia="標楷體" w:hint="eastAsia"/>
                <w:color w:val="000000" w:themeColor="text1"/>
                <w:spacing w:val="400"/>
                <w:szCs w:val="24"/>
              </w:rPr>
              <w:t>金</w:t>
            </w:r>
            <w:r w:rsidRPr="00E74DA8">
              <w:rPr>
                <w:rFonts w:ascii="標楷體" w:eastAsia="標楷體" w:hint="eastAsia"/>
                <w:color w:val="000000" w:themeColor="text1"/>
                <w:szCs w:val="24"/>
              </w:rPr>
              <w:t>額</w:t>
            </w:r>
          </w:p>
        </w:tc>
        <w:tc>
          <w:tcPr>
            <w:tcW w:w="737" w:type="dxa"/>
            <w:tcBorders>
              <w:left w:val="single" w:sz="4" w:space="0" w:color="auto"/>
              <w:bottom w:val="single" w:sz="8" w:space="0" w:color="auto"/>
              <w:right w:val="single" w:sz="4" w:space="0" w:color="auto"/>
            </w:tcBorders>
            <w:vAlign w:val="center"/>
          </w:tcPr>
          <w:p w14:paraId="55E3D338" w14:textId="77777777" w:rsidR="001E7ADD" w:rsidRPr="00E74DA8" w:rsidRDefault="001E7ADD" w:rsidP="00CB3DE7">
            <w:pPr>
              <w:overflowPunct w:val="0"/>
              <w:spacing w:line="240" w:lineRule="exact"/>
              <w:jc w:val="center"/>
              <w:rPr>
                <w:rFonts w:ascii="標楷體" w:eastAsia="標楷體"/>
                <w:color w:val="000000" w:themeColor="text1"/>
                <w:szCs w:val="24"/>
              </w:rPr>
            </w:pPr>
            <w:r w:rsidRPr="00E74DA8">
              <w:rPr>
                <w:rFonts w:ascii="標楷體" w:eastAsia="標楷體" w:hint="eastAsia"/>
                <w:color w:val="000000" w:themeColor="text1"/>
                <w:szCs w:val="24"/>
              </w:rPr>
              <w:t>％</w:t>
            </w:r>
          </w:p>
        </w:tc>
        <w:tc>
          <w:tcPr>
            <w:tcW w:w="1758" w:type="dxa"/>
            <w:gridSpan w:val="2"/>
            <w:tcBorders>
              <w:left w:val="nil"/>
              <w:bottom w:val="single" w:sz="8" w:space="0" w:color="auto"/>
              <w:right w:val="single" w:sz="4" w:space="0" w:color="auto"/>
            </w:tcBorders>
            <w:vAlign w:val="center"/>
          </w:tcPr>
          <w:p w14:paraId="202AEB2E" w14:textId="77777777" w:rsidR="001E7ADD" w:rsidRPr="00E74DA8" w:rsidRDefault="001E7ADD" w:rsidP="00CB3DE7">
            <w:pPr>
              <w:overflowPunct w:val="0"/>
              <w:spacing w:line="240" w:lineRule="exact"/>
              <w:jc w:val="distribute"/>
              <w:rPr>
                <w:rFonts w:ascii="標楷體" w:eastAsia="標楷體"/>
                <w:color w:val="000000" w:themeColor="text1"/>
                <w:szCs w:val="24"/>
              </w:rPr>
            </w:pPr>
            <w:r w:rsidRPr="00E74DA8">
              <w:rPr>
                <w:rFonts w:ascii="標楷體" w:eastAsia="標楷體" w:hint="eastAsia"/>
                <w:color w:val="000000" w:themeColor="text1"/>
                <w:spacing w:val="400"/>
                <w:szCs w:val="24"/>
              </w:rPr>
              <w:t>金</w:t>
            </w:r>
            <w:r w:rsidRPr="00E74DA8">
              <w:rPr>
                <w:rFonts w:ascii="標楷體" w:eastAsia="標楷體" w:hint="eastAsia"/>
                <w:color w:val="000000" w:themeColor="text1"/>
                <w:szCs w:val="24"/>
              </w:rPr>
              <w:t>額</w:t>
            </w:r>
          </w:p>
        </w:tc>
        <w:tc>
          <w:tcPr>
            <w:tcW w:w="737" w:type="dxa"/>
            <w:tcBorders>
              <w:left w:val="nil"/>
              <w:bottom w:val="single" w:sz="8" w:space="0" w:color="auto"/>
              <w:right w:val="nil"/>
            </w:tcBorders>
            <w:vAlign w:val="center"/>
          </w:tcPr>
          <w:p w14:paraId="298D0367" w14:textId="77777777" w:rsidR="001E7ADD" w:rsidRPr="00E74DA8" w:rsidRDefault="001E7ADD" w:rsidP="00CB3DE7">
            <w:pPr>
              <w:overflowPunct w:val="0"/>
              <w:spacing w:line="240" w:lineRule="exact"/>
              <w:jc w:val="center"/>
              <w:rPr>
                <w:rFonts w:ascii="標楷體" w:eastAsia="標楷體"/>
                <w:color w:val="000000" w:themeColor="text1"/>
                <w:szCs w:val="24"/>
              </w:rPr>
            </w:pPr>
            <w:r w:rsidRPr="00E74DA8">
              <w:rPr>
                <w:rFonts w:ascii="標楷體" w:eastAsia="標楷體" w:hint="eastAsia"/>
                <w:color w:val="000000" w:themeColor="text1"/>
                <w:szCs w:val="24"/>
              </w:rPr>
              <w:t>％</w:t>
            </w:r>
          </w:p>
        </w:tc>
      </w:tr>
      <w:tr w:rsidR="001E7ADD" w:rsidRPr="00E74DA8" w14:paraId="360708CF" w14:textId="77777777" w:rsidTr="00CD6E91">
        <w:tblPrEx>
          <w:tblBorders>
            <w:top w:val="single" w:sz="8" w:space="0" w:color="auto"/>
            <w:left w:val="none" w:sz="0" w:space="0" w:color="auto"/>
            <w:bottom w:val="single" w:sz="8" w:space="0" w:color="auto"/>
            <w:right w:val="none" w:sz="0" w:space="0" w:color="auto"/>
            <w:insideH w:val="none" w:sz="0" w:space="0" w:color="auto"/>
          </w:tblBorders>
        </w:tblPrEx>
        <w:trPr>
          <w:trHeight w:hRule="exact" w:val="352"/>
        </w:trPr>
        <w:tc>
          <w:tcPr>
            <w:tcW w:w="2552" w:type="dxa"/>
            <w:vAlign w:val="center"/>
          </w:tcPr>
          <w:p w14:paraId="1BA67DBE" w14:textId="77777777" w:rsidR="001E7ADD" w:rsidRPr="00E74DA8" w:rsidRDefault="001E7ADD" w:rsidP="00CE2DDD">
            <w:pPr>
              <w:overflowPunct w:val="0"/>
              <w:adjustRightInd w:val="0"/>
              <w:snapToGrid w:val="0"/>
              <w:spacing w:line="220" w:lineRule="exact"/>
              <w:jc w:val="distribute"/>
              <w:rPr>
                <w:rFonts w:ascii="標楷體" w:eastAsia="標楷體"/>
                <w:b/>
                <w:color w:val="000000" w:themeColor="text1"/>
                <w:sz w:val="22"/>
                <w:szCs w:val="22"/>
              </w:rPr>
            </w:pPr>
            <w:r w:rsidRPr="00E74DA8">
              <w:rPr>
                <w:rFonts w:ascii="標楷體" w:eastAsia="標楷體" w:hint="eastAsia"/>
                <w:b/>
                <w:noProof/>
                <w:color w:val="000000" w:themeColor="text1"/>
                <w:sz w:val="22"/>
                <w:szCs w:val="22"/>
              </w:rPr>
              <w:t>負債</w:t>
            </w:r>
          </w:p>
        </w:tc>
        <w:tc>
          <w:tcPr>
            <w:tcW w:w="1701" w:type="dxa"/>
            <w:vAlign w:val="center"/>
          </w:tcPr>
          <w:p w14:paraId="5D32A096" w14:textId="77777777" w:rsidR="001E7ADD" w:rsidRPr="00E74DA8" w:rsidRDefault="001E7ADD" w:rsidP="00CE2DDD">
            <w:pPr>
              <w:overflowPunct w:val="0"/>
              <w:adjustRightInd w:val="0"/>
              <w:snapToGrid w:val="0"/>
              <w:spacing w:line="220" w:lineRule="exact"/>
              <w:jc w:val="right"/>
              <w:rPr>
                <w:rFonts w:ascii="新細明體" w:hAnsi="新細明體"/>
                <w:b/>
                <w:color w:val="000000" w:themeColor="text1"/>
                <w:sz w:val="18"/>
                <w:szCs w:val="18"/>
              </w:rPr>
            </w:pPr>
            <w:r w:rsidRPr="00E74DA8">
              <w:rPr>
                <w:rFonts w:ascii="新細明體" w:hAnsi="新細明體"/>
                <w:b/>
                <w:noProof/>
                <w:color w:val="000000" w:themeColor="text1"/>
                <w:sz w:val="18"/>
                <w:szCs w:val="18"/>
              </w:rPr>
              <w:t>6,549,131,991,777</w:t>
            </w:r>
          </w:p>
        </w:tc>
        <w:tc>
          <w:tcPr>
            <w:tcW w:w="709" w:type="dxa"/>
            <w:vAlign w:val="center"/>
          </w:tcPr>
          <w:p w14:paraId="7A478E07" w14:textId="77777777" w:rsidR="001E7ADD" w:rsidRPr="00E74DA8" w:rsidRDefault="001E7ADD" w:rsidP="00CE2DDD">
            <w:pPr>
              <w:overflowPunct w:val="0"/>
              <w:adjustRightInd w:val="0"/>
              <w:snapToGrid w:val="0"/>
              <w:spacing w:line="220" w:lineRule="exact"/>
              <w:jc w:val="right"/>
              <w:rPr>
                <w:rFonts w:ascii="新細明體" w:hAnsi="新細明體"/>
                <w:b/>
                <w:color w:val="000000" w:themeColor="text1"/>
                <w:sz w:val="18"/>
                <w:szCs w:val="18"/>
              </w:rPr>
            </w:pPr>
            <w:r w:rsidRPr="00E74DA8">
              <w:rPr>
                <w:rFonts w:ascii="新細明體" w:hAnsi="新細明體"/>
                <w:b/>
                <w:noProof/>
                <w:color w:val="000000" w:themeColor="text1"/>
                <w:sz w:val="18"/>
                <w:szCs w:val="18"/>
              </w:rPr>
              <w:t>93.02</w:t>
            </w:r>
          </w:p>
        </w:tc>
        <w:tc>
          <w:tcPr>
            <w:tcW w:w="1785" w:type="dxa"/>
            <w:vAlign w:val="center"/>
          </w:tcPr>
          <w:p w14:paraId="2620A632" w14:textId="77777777" w:rsidR="001E7ADD" w:rsidRPr="00E74DA8" w:rsidRDefault="001E7ADD" w:rsidP="00CE2DDD">
            <w:pPr>
              <w:overflowPunct w:val="0"/>
              <w:adjustRightInd w:val="0"/>
              <w:snapToGrid w:val="0"/>
              <w:spacing w:line="220" w:lineRule="exact"/>
              <w:jc w:val="right"/>
              <w:rPr>
                <w:rFonts w:ascii="新細明體" w:hAnsi="新細明體"/>
                <w:b/>
                <w:color w:val="000000" w:themeColor="text1"/>
                <w:sz w:val="18"/>
                <w:szCs w:val="18"/>
              </w:rPr>
            </w:pPr>
            <w:r w:rsidRPr="00E74DA8">
              <w:rPr>
                <w:rFonts w:ascii="新細明體" w:hAnsi="新細明體"/>
                <w:b/>
                <w:noProof/>
                <w:color w:val="000000" w:themeColor="text1"/>
                <w:sz w:val="18"/>
                <w:szCs w:val="18"/>
              </w:rPr>
              <w:t>6,162,690,772,330</w:t>
            </w:r>
          </w:p>
        </w:tc>
        <w:tc>
          <w:tcPr>
            <w:tcW w:w="737" w:type="dxa"/>
            <w:vAlign w:val="center"/>
          </w:tcPr>
          <w:p w14:paraId="4D94852F" w14:textId="77777777" w:rsidR="001E7ADD" w:rsidRPr="00E74DA8" w:rsidRDefault="001E7ADD" w:rsidP="00CE2DDD">
            <w:pPr>
              <w:overflowPunct w:val="0"/>
              <w:adjustRightInd w:val="0"/>
              <w:snapToGrid w:val="0"/>
              <w:spacing w:line="220" w:lineRule="exact"/>
              <w:jc w:val="right"/>
              <w:rPr>
                <w:rFonts w:ascii="新細明體" w:hAnsi="新細明體"/>
                <w:b/>
                <w:color w:val="000000" w:themeColor="text1"/>
                <w:sz w:val="18"/>
                <w:szCs w:val="18"/>
              </w:rPr>
            </w:pPr>
            <w:r w:rsidRPr="00E74DA8">
              <w:rPr>
                <w:rFonts w:ascii="新細明體" w:hAnsi="新細明體"/>
                <w:b/>
                <w:noProof/>
                <w:color w:val="000000" w:themeColor="text1"/>
                <w:sz w:val="18"/>
                <w:szCs w:val="18"/>
              </w:rPr>
              <w:t>93.48</w:t>
            </w:r>
          </w:p>
        </w:tc>
        <w:tc>
          <w:tcPr>
            <w:tcW w:w="1758" w:type="dxa"/>
            <w:gridSpan w:val="2"/>
            <w:vAlign w:val="center"/>
          </w:tcPr>
          <w:p w14:paraId="55C63EAE" w14:textId="77777777" w:rsidR="001E7ADD" w:rsidRPr="00E74DA8" w:rsidRDefault="001E7ADD" w:rsidP="00CE2DDD">
            <w:pPr>
              <w:overflowPunct w:val="0"/>
              <w:adjustRightInd w:val="0"/>
              <w:snapToGrid w:val="0"/>
              <w:spacing w:line="220" w:lineRule="exact"/>
              <w:jc w:val="right"/>
              <w:rPr>
                <w:rFonts w:ascii="新細明體" w:hAnsi="新細明體"/>
                <w:b/>
                <w:color w:val="000000" w:themeColor="text1"/>
                <w:sz w:val="18"/>
                <w:szCs w:val="18"/>
              </w:rPr>
            </w:pPr>
            <w:r w:rsidRPr="00E74DA8">
              <w:rPr>
                <w:rFonts w:ascii="新細明體" w:hAnsi="新細明體"/>
                <w:b/>
                <w:noProof/>
                <w:color w:val="000000" w:themeColor="text1"/>
                <w:sz w:val="18"/>
                <w:szCs w:val="18"/>
              </w:rPr>
              <w:t>386,441,219,446</w:t>
            </w:r>
          </w:p>
        </w:tc>
        <w:tc>
          <w:tcPr>
            <w:tcW w:w="737" w:type="dxa"/>
            <w:vAlign w:val="center"/>
          </w:tcPr>
          <w:p w14:paraId="315F748D" w14:textId="77777777" w:rsidR="001E7ADD" w:rsidRPr="00E74DA8" w:rsidRDefault="001E7ADD" w:rsidP="00CE2DDD">
            <w:pPr>
              <w:overflowPunct w:val="0"/>
              <w:adjustRightInd w:val="0"/>
              <w:snapToGrid w:val="0"/>
              <w:spacing w:line="220" w:lineRule="exact"/>
              <w:jc w:val="right"/>
              <w:rPr>
                <w:rFonts w:ascii="新細明體" w:hAnsi="新細明體"/>
                <w:b/>
                <w:color w:val="000000" w:themeColor="text1"/>
                <w:sz w:val="18"/>
                <w:szCs w:val="18"/>
              </w:rPr>
            </w:pPr>
            <w:r w:rsidRPr="00E74DA8">
              <w:rPr>
                <w:rFonts w:ascii="新細明體" w:hAnsi="新細明體"/>
                <w:b/>
                <w:noProof/>
                <w:color w:val="000000" w:themeColor="text1"/>
                <w:sz w:val="18"/>
                <w:szCs w:val="18"/>
              </w:rPr>
              <w:t>6.27</w:t>
            </w:r>
          </w:p>
        </w:tc>
      </w:tr>
      <w:tr w:rsidR="001E7ADD" w:rsidRPr="00E74DA8" w14:paraId="6A1CD3EF" w14:textId="77777777" w:rsidTr="00933E8E">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27"/>
        </w:trPr>
        <w:tc>
          <w:tcPr>
            <w:tcW w:w="2552" w:type="dxa"/>
            <w:vAlign w:val="center"/>
          </w:tcPr>
          <w:p w14:paraId="46E9C0E5" w14:textId="77777777" w:rsidR="001E7ADD" w:rsidRPr="00E74DA8" w:rsidRDefault="001E7ADD" w:rsidP="00CE2DDD">
            <w:pPr>
              <w:overflowPunct w:val="0"/>
              <w:spacing w:line="240" w:lineRule="exact"/>
              <w:ind w:leftChars="50" w:left="120"/>
              <w:jc w:val="distribute"/>
              <w:rPr>
                <w:rFonts w:ascii="標楷體" w:eastAsia="標楷體"/>
                <w:color w:val="000000" w:themeColor="text1"/>
                <w:sz w:val="22"/>
                <w:szCs w:val="22"/>
              </w:rPr>
            </w:pPr>
            <w:r w:rsidRPr="00E74DA8">
              <w:rPr>
                <w:rFonts w:ascii="標楷體" w:eastAsia="標楷體" w:hint="eastAsia"/>
                <w:noProof/>
                <w:color w:val="000000" w:themeColor="text1"/>
                <w:sz w:val="22"/>
                <w:szCs w:val="22"/>
              </w:rPr>
              <w:t>流動負債</w:t>
            </w:r>
          </w:p>
        </w:tc>
        <w:tc>
          <w:tcPr>
            <w:tcW w:w="1701" w:type="dxa"/>
            <w:vAlign w:val="center"/>
          </w:tcPr>
          <w:p w14:paraId="1099E6EA" w14:textId="77777777" w:rsidR="001E7ADD" w:rsidRPr="00E74DA8" w:rsidRDefault="001E7ADD" w:rsidP="00CE2DDD">
            <w:pPr>
              <w:overflowPunct w:val="0"/>
              <w:adjustRightInd w:val="0"/>
              <w:snapToGrid w:val="0"/>
              <w:spacing w:line="22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344,835,463,604</w:t>
            </w:r>
          </w:p>
        </w:tc>
        <w:tc>
          <w:tcPr>
            <w:tcW w:w="709" w:type="dxa"/>
            <w:vAlign w:val="center"/>
          </w:tcPr>
          <w:p w14:paraId="7B3C4AB0" w14:textId="77777777" w:rsidR="001E7ADD" w:rsidRPr="00E74DA8" w:rsidRDefault="001E7ADD" w:rsidP="00CE2DDD">
            <w:pPr>
              <w:overflowPunct w:val="0"/>
              <w:adjustRightInd w:val="0"/>
              <w:snapToGrid w:val="0"/>
              <w:spacing w:line="22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4.90</w:t>
            </w:r>
          </w:p>
        </w:tc>
        <w:tc>
          <w:tcPr>
            <w:tcW w:w="1785" w:type="dxa"/>
            <w:vAlign w:val="center"/>
          </w:tcPr>
          <w:p w14:paraId="530A3E2B" w14:textId="77777777" w:rsidR="001E7ADD" w:rsidRPr="00E74DA8" w:rsidRDefault="001E7ADD" w:rsidP="00CE2DDD">
            <w:pPr>
              <w:overflowPunct w:val="0"/>
              <w:adjustRightInd w:val="0"/>
              <w:snapToGrid w:val="0"/>
              <w:spacing w:line="22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345,076,118,899</w:t>
            </w:r>
          </w:p>
        </w:tc>
        <w:tc>
          <w:tcPr>
            <w:tcW w:w="737" w:type="dxa"/>
            <w:vAlign w:val="center"/>
          </w:tcPr>
          <w:p w14:paraId="4AFFD7C1" w14:textId="77777777" w:rsidR="001E7ADD" w:rsidRPr="00E74DA8" w:rsidRDefault="001E7ADD" w:rsidP="00CE2DDD">
            <w:pPr>
              <w:overflowPunct w:val="0"/>
              <w:adjustRightInd w:val="0"/>
              <w:snapToGrid w:val="0"/>
              <w:spacing w:line="22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5.23</w:t>
            </w:r>
          </w:p>
        </w:tc>
        <w:tc>
          <w:tcPr>
            <w:tcW w:w="1758" w:type="dxa"/>
            <w:gridSpan w:val="2"/>
            <w:vAlign w:val="center"/>
          </w:tcPr>
          <w:p w14:paraId="5404E2AD" w14:textId="77777777" w:rsidR="001E7ADD" w:rsidRPr="00E74DA8" w:rsidRDefault="001E7ADD" w:rsidP="00CE2DDD">
            <w:pPr>
              <w:overflowPunct w:val="0"/>
              <w:adjustRightInd w:val="0"/>
              <w:snapToGrid w:val="0"/>
              <w:spacing w:line="22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- 240,655,294</w:t>
            </w:r>
          </w:p>
        </w:tc>
        <w:tc>
          <w:tcPr>
            <w:tcW w:w="737" w:type="dxa"/>
            <w:vAlign w:val="center"/>
          </w:tcPr>
          <w:p w14:paraId="5A78DF56" w14:textId="77777777" w:rsidR="001E7ADD" w:rsidRPr="00E74DA8" w:rsidRDefault="001E7ADD" w:rsidP="00CE2DDD">
            <w:pPr>
              <w:overflowPunct w:val="0"/>
              <w:adjustRightInd w:val="0"/>
              <w:snapToGrid w:val="0"/>
              <w:spacing w:line="22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- 0.07</w:t>
            </w:r>
          </w:p>
        </w:tc>
      </w:tr>
      <w:tr w:rsidR="001E7ADD" w:rsidRPr="00E74DA8" w14:paraId="0774AFDF" w14:textId="77777777" w:rsidTr="00933E8E">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27"/>
        </w:trPr>
        <w:tc>
          <w:tcPr>
            <w:tcW w:w="2552" w:type="dxa"/>
            <w:vAlign w:val="center"/>
          </w:tcPr>
          <w:p w14:paraId="6EFB7507" w14:textId="77777777" w:rsidR="001E7ADD" w:rsidRPr="00E74DA8" w:rsidRDefault="001E7ADD" w:rsidP="00CE2DDD">
            <w:pPr>
              <w:overflowPunct w:val="0"/>
              <w:adjustRightInd w:val="0"/>
              <w:snapToGrid w:val="0"/>
              <w:spacing w:line="220" w:lineRule="exact"/>
              <w:ind w:leftChars="100" w:left="240"/>
              <w:jc w:val="distribute"/>
              <w:rPr>
                <w:rFonts w:ascii="標楷體" w:eastAsia="標楷體"/>
                <w:color w:val="000000" w:themeColor="text1"/>
                <w:sz w:val="22"/>
                <w:szCs w:val="22"/>
              </w:rPr>
            </w:pPr>
            <w:r w:rsidRPr="00E74DA8">
              <w:rPr>
                <w:rFonts w:ascii="標楷體" w:eastAsia="標楷體" w:hint="eastAsia"/>
                <w:noProof/>
                <w:color w:val="000000" w:themeColor="text1"/>
                <w:sz w:val="22"/>
                <w:szCs w:val="22"/>
              </w:rPr>
              <w:t>短期債務</w:t>
            </w:r>
          </w:p>
        </w:tc>
        <w:tc>
          <w:tcPr>
            <w:tcW w:w="1701" w:type="dxa"/>
            <w:vAlign w:val="center"/>
          </w:tcPr>
          <w:p w14:paraId="3FC57B63" w14:textId="77777777" w:rsidR="001E7ADD" w:rsidRPr="00E74DA8" w:rsidRDefault="001E7ADD" w:rsidP="00CE2DDD">
            <w:pPr>
              <w:overflowPunct w:val="0"/>
              <w:adjustRightInd w:val="0"/>
              <w:snapToGrid w:val="0"/>
              <w:spacing w:line="22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1,049,162,121</w:t>
            </w:r>
          </w:p>
        </w:tc>
        <w:tc>
          <w:tcPr>
            <w:tcW w:w="709" w:type="dxa"/>
            <w:vAlign w:val="center"/>
          </w:tcPr>
          <w:p w14:paraId="161B69E5" w14:textId="77777777" w:rsidR="001E7ADD" w:rsidRPr="00E74DA8" w:rsidRDefault="001E7ADD" w:rsidP="00CE2DDD">
            <w:pPr>
              <w:overflowPunct w:val="0"/>
              <w:adjustRightInd w:val="0"/>
              <w:snapToGrid w:val="0"/>
              <w:spacing w:line="22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0.01</w:t>
            </w:r>
          </w:p>
        </w:tc>
        <w:tc>
          <w:tcPr>
            <w:tcW w:w="1785" w:type="dxa"/>
            <w:vAlign w:val="center"/>
          </w:tcPr>
          <w:p w14:paraId="34BA435E" w14:textId="77777777" w:rsidR="001E7ADD" w:rsidRPr="00E74DA8" w:rsidRDefault="001E7ADD" w:rsidP="00CE2DDD">
            <w:pPr>
              <w:overflowPunct w:val="0"/>
              <w:adjustRightInd w:val="0"/>
              <w:snapToGrid w:val="0"/>
              <w:spacing w:line="22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349,701,837</w:t>
            </w:r>
          </w:p>
        </w:tc>
        <w:tc>
          <w:tcPr>
            <w:tcW w:w="737" w:type="dxa"/>
            <w:vAlign w:val="center"/>
          </w:tcPr>
          <w:p w14:paraId="68B74A6F" w14:textId="77777777" w:rsidR="001E7ADD" w:rsidRPr="00E74DA8" w:rsidRDefault="001E7ADD" w:rsidP="00CE2DDD">
            <w:pPr>
              <w:overflowPunct w:val="0"/>
              <w:adjustRightInd w:val="0"/>
              <w:snapToGrid w:val="0"/>
              <w:spacing w:line="22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0.01</w:t>
            </w:r>
          </w:p>
        </w:tc>
        <w:tc>
          <w:tcPr>
            <w:tcW w:w="1758" w:type="dxa"/>
            <w:gridSpan w:val="2"/>
            <w:vAlign w:val="center"/>
          </w:tcPr>
          <w:p w14:paraId="5AAF63A2" w14:textId="77777777" w:rsidR="001E7ADD" w:rsidRPr="00E74DA8" w:rsidRDefault="001E7ADD" w:rsidP="00CE2DDD">
            <w:pPr>
              <w:overflowPunct w:val="0"/>
              <w:adjustRightInd w:val="0"/>
              <w:snapToGrid w:val="0"/>
              <w:spacing w:line="22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699,460,284</w:t>
            </w:r>
          </w:p>
        </w:tc>
        <w:tc>
          <w:tcPr>
            <w:tcW w:w="737" w:type="dxa"/>
            <w:vAlign w:val="center"/>
          </w:tcPr>
          <w:p w14:paraId="158E197E" w14:textId="77777777" w:rsidR="001E7ADD" w:rsidRPr="00E74DA8" w:rsidRDefault="001E7ADD" w:rsidP="00CE2DDD">
            <w:pPr>
              <w:overflowPunct w:val="0"/>
              <w:adjustRightInd w:val="0"/>
              <w:snapToGrid w:val="0"/>
              <w:spacing w:line="22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200.02</w:t>
            </w:r>
          </w:p>
        </w:tc>
      </w:tr>
      <w:tr w:rsidR="001E7ADD" w:rsidRPr="00E74DA8" w14:paraId="23AF10AF" w14:textId="77777777" w:rsidTr="00933E8E">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27"/>
        </w:trPr>
        <w:tc>
          <w:tcPr>
            <w:tcW w:w="2552" w:type="dxa"/>
            <w:vAlign w:val="center"/>
          </w:tcPr>
          <w:p w14:paraId="228BC139" w14:textId="77777777" w:rsidR="001E7ADD" w:rsidRPr="00E74DA8" w:rsidRDefault="001E7ADD" w:rsidP="00CE2DDD">
            <w:pPr>
              <w:overflowPunct w:val="0"/>
              <w:adjustRightInd w:val="0"/>
              <w:snapToGrid w:val="0"/>
              <w:spacing w:line="220" w:lineRule="exact"/>
              <w:ind w:leftChars="100" w:left="240"/>
              <w:jc w:val="distribute"/>
              <w:rPr>
                <w:rFonts w:ascii="標楷體" w:eastAsia="標楷體"/>
                <w:color w:val="000000" w:themeColor="text1"/>
                <w:sz w:val="22"/>
                <w:szCs w:val="22"/>
              </w:rPr>
            </w:pPr>
            <w:r w:rsidRPr="00E74DA8">
              <w:rPr>
                <w:rFonts w:ascii="標楷體" w:eastAsia="標楷體" w:hint="eastAsia"/>
                <w:noProof/>
                <w:color w:val="000000" w:themeColor="text1"/>
                <w:sz w:val="22"/>
                <w:szCs w:val="22"/>
              </w:rPr>
              <w:t>央行存款</w:t>
            </w:r>
          </w:p>
        </w:tc>
        <w:tc>
          <w:tcPr>
            <w:tcW w:w="1701" w:type="dxa"/>
            <w:vAlign w:val="center"/>
          </w:tcPr>
          <w:p w14:paraId="66807EEC" w14:textId="77777777" w:rsidR="001E7ADD" w:rsidRPr="00E74DA8" w:rsidRDefault="001E7ADD" w:rsidP="00CE2DDD">
            <w:pPr>
              <w:overflowPunct w:val="0"/>
              <w:adjustRightInd w:val="0"/>
              <w:snapToGrid w:val="0"/>
              <w:spacing w:line="22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14,351,921,521</w:t>
            </w:r>
          </w:p>
        </w:tc>
        <w:tc>
          <w:tcPr>
            <w:tcW w:w="709" w:type="dxa"/>
            <w:vAlign w:val="center"/>
          </w:tcPr>
          <w:p w14:paraId="6A920E0E" w14:textId="77777777" w:rsidR="001E7ADD" w:rsidRPr="00E74DA8" w:rsidRDefault="001E7ADD" w:rsidP="00CE2DDD">
            <w:pPr>
              <w:overflowPunct w:val="0"/>
              <w:adjustRightInd w:val="0"/>
              <w:snapToGrid w:val="0"/>
              <w:spacing w:line="22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0.20</w:t>
            </w:r>
          </w:p>
        </w:tc>
        <w:tc>
          <w:tcPr>
            <w:tcW w:w="1785" w:type="dxa"/>
            <w:vAlign w:val="center"/>
          </w:tcPr>
          <w:p w14:paraId="003225A0" w14:textId="77777777" w:rsidR="001E7ADD" w:rsidRPr="00E74DA8" w:rsidRDefault="001E7ADD" w:rsidP="00CE2DDD">
            <w:pPr>
              <w:overflowPunct w:val="0"/>
              <w:adjustRightInd w:val="0"/>
              <w:snapToGrid w:val="0"/>
              <w:spacing w:line="22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14,189,627,980</w:t>
            </w:r>
          </w:p>
        </w:tc>
        <w:tc>
          <w:tcPr>
            <w:tcW w:w="737" w:type="dxa"/>
            <w:vAlign w:val="center"/>
          </w:tcPr>
          <w:p w14:paraId="1EDA2C3D" w14:textId="77777777" w:rsidR="001E7ADD" w:rsidRPr="00E74DA8" w:rsidRDefault="001E7ADD" w:rsidP="00CE2DDD">
            <w:pPr>
              <w:overflowPunct w:val="0"/>
              <w:adjustRightInd w:val="0"/>
              <w:snapToGrid w:val="0"/>
              <w:spacing w:line="22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0.22</w:t>
            </w:r>
          </w:p>
        </w:tc>
        <w:tc>
          <w:tcPr>
            <w:tcW w:w="1758" w:type="dxa"/>
            <w:gridSpan w:val="2"/>
            <w:vAlign w:val="center"/>
          </w:tcPr>
          <w:p w14:paraId="32DFF415" w14:textId="77777777" w:rsidR="001E7ADD" w:rsidRPr="00E74DA8" w:rsidRDefault="001E7ADD" w:rsidP="00CE2DDD">
            <w:pPr>
              <w:overflowPunct w:val="0"/>
              <w:adjustRightInd w:val="0"/>
              <w:snapToGrid w:val="0"/>
              <w:spacing w:line="22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162,293,541</w:t>
            </w:r>
          </w:p>
        </w:tc>
        <w:tc>
          <w:tcPr>
            <w:tcW w:w="737" w:type="dxa"/>
            <w:vAlign w:val="center"/>
          </w:tcPr>
          <w:p w14:paraId="54A39C46" w14:textId="77777777" w:rsidR="001E7ADD" w:rsidRPr="00E74DA8" w:rsidRDefault="001E7ADD" w:rsidP="00CE2DDD">
            <w:pPr>
              <w:overflowPunct w:val="0"/>
              <w:adjustRightInd w:val="0"/>
              <w:snapToGrid w:val="0"/>
              <w:spacing w:line="22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1.14</w:t>
            </w:r>
          </w:p>
        </w:tc>
      </w:tr>
      <w:tr w:rsidR="001E7ADD" w:rsidRPr="00E74DA8" w14:paraId="1ABCE034" w14:textId="77777777" w:rsidTr="00933E8E">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27"/>
        </w:trPr>
        <w:tc>
          <w:tcPr>
            <w:tcW w:w="2552" w:type="dxa"/>
            <w:vAlign w:val="center"/>
          </w:tcPr>
          <w:p w14:paraId="0E1FC898" w14:textId="77777777" w:rsidR="001E7ADD" w:rsidRPr="00E74DA8" w:rsidRDefault="001E7ADD" w:rsidP="00CE2DDD">
            <w:pPr>
              <w:overflowPunct w:val="0"/>
              <w:adjustRightInd w:val="0"/>
              <w:snapToGrid w:val="0"/>
              <w:spacing w:line="220" w:lineRule="exact"/>
              <w:ind w:leftChars="100" w:left="240"/>
              <w:jc w:val="distribute"/>
              <w:rPr>
                <w:rFonts w:ascii="標楷體" w:eastAsia="標楷體"/>
                <w:color w:val="000000" w:themeColor="text1"/>
                <w:sz w:val="22"/>
                <w:szCs w:val="22"/>
              </w:rPr>
            </w:pPr>
            <w:r w:rsidRPr="00E74DA8">
              <w:rPr>
                <w:rFonts w:ascii="標楷體" w:eastAsia="標楷體" w:hint="eastAsia"/>
                <w:noProof/>
                <w:color w:val="000000" w:themeColor="text1"/>
                <w:sz w:val="22"/>
                <w:szCs w:val="22"/>
              </w:rPr>
              <w:t>銀行同業存款</w:t>
            </w:r>
          </w:p>
        </w:tc>
        <w:tc>
          <w:tcPr>
            <w:tcW w:w="1701" w:type="dxa"/>
            <w:vAlign w:val="center"/>
          </w:tcPr>
          <w:p w14:paraId="745F197A" w14:textId="77777777" w:rsidR="001E7ADD" w:rsidRPr="00E74DA8" w:rsidRDefault="001E7ADD" w:rsidP="00CE2DDD">
            <w:pPr>
              <w:overflowPunct w:val="0"/>
              <w:adjustRightInd w:val="0"/>
              <w:snapToGrid w:val="0"/>
              <w:spacing w:line="22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203,094,332,679</w:t>
            </w:r>
          </w:p>
        </w:tc>
        <w:tc>
          <w:tcPr>
            <w:tcW w:w="709" w:type="dxa"/>
            <w:vAlign w:val="center"/>
          </w:tcPr>
          <w:p w14:paraId="7F61483D" w14:textId="77777777" w:rsidR="001E7ADD" w:rsidRPr="00E74DA8" w:rsidRDefault="001E7ADD" w:rsidP="00CE2DDD">
            <w:pPr>
              <w:overflowPunct w:val="0"/>
              <w:adjustRightInd w:val="0"/>
              <w:snapToGrid w:val="0"/>
              <w:spacing w:line="22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2.88</w:t>
            </w:r>
          </w:p>
        </w:tc>
        <w:tc>
          <w:tcPr>
            <w:tcW w:w="1785" w:type="dxa"/>
            <w:vAlign w:val="center"/>
          </w:tcPr>
          <w:p w14:paraId="521D5427" w14:textId="77777777" w:rsidR="001E7ADD" w:rsidRPr="00E74DA8" w:rsidRDefault="001E7ADD" w:rsidP="00CE2DDD">
            <w:pPr>
              <w:overflowPunct w:val="0"/>
              <w:adjustRightInd w:val="0"/>
              <w:snapToGrid w:val="0"/>
              <w:spacing w:line="22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208,560,395,870</w:t>
            </w:r>
          </w:p>
        </w:tc>
        <w:tc>
          <w:tcPr>
            <w:tcW w:w="737" w:type="dxa"/>
            <w:vAlign w:val="center"/>
          </w:tcPr>
          <w:p w14:paraId="4A325015" w14:textId="77777777" w:rsidR="001E7ADD" w:rsidRPr="00E74DA8" w:rsidRDefault="001E7ADD" w:rsidP="00CE2DDD">
            <w:pPr>
              <w:overflowPunct w:val="0"/>
              <w:adjustRightInd w:val="0"/>
              <w:snapToGrid w:val="0"/>
              <w:spacing w:line="22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3.16</w:t>
            </w:r>
          </w:p>
        </w:tc>
        <w:tc>
          <w:tcPr>
            <w:tcW w:w="1758" w:type="dxa"/>
            <w:gridSpan w:val="2"/>
            <w:vAlign w:val="center"/>
          </w:tcPr>
          <w:p w14:paraId="07370F66" w14:textId="77777777" w:rsidR="001E7ADD" w:rsidRPr="00E74DA8" w:rsidRDefault="001E7ADD" w:rsidP="00CE2DDD">
            <w:pPr>
              <w:overflowPunct w:val="0"/>
              <w:adjustRightInd w:val="0"/>
              <w:snapToGrid w:val="0"/>
              <w:spacing w:line="22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- 5,466,063,191</w:t>
            </w:r>
          </w:p>
        </w:tc>
        <w:tc>
          <w:tcPr>
            <w:tcW w:w="737" w:type="dxa"/>
            <w:vAlign w:val="center"/>
          </w:tcPr>
          <w:p w14:paraId="66566065" w14:textId="77777777" w:rsidR="001E7ADD" w:rsidRPr="00E74DA8" w:rsidRDefault="001E7ADD" w:rsidP="00CE2DDD">
            <w:pPr>
              <w:overflowPunct w:val="0"/>
              <w:adjustRightInd w:val="0"/>
              <w:snapToGrid w:val="0"/>
              <w:spacing w:line="22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- 2.62</w:t>
            </w:r>
          </w:p>
        </w:tc>
      </w:tr>
      <w:tr w:rsidR="001E7ADD" w:rsidRPr="00E74DA8" w14:paraId="65F4320C" w14:textId="77777777" w:rsidTr="00933E8E">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27"/>
        </w:trPr>
        <w:tc>
          <w:tcPr>
            <w:tcW w:w="2552" w:type="dxa"/>
            <w:vAlign w:val="center"/>
          </w:tcPr>
          <w:p w14:paraId="5AF1F8BD" w14:textId="77777777" w:rsidR="001E7ADD" w:rsidRPr="00E74DA8" w:rsidRDefault="001E7ADD" w:rsidP="00CE2DDD">
            <w:pPr>
              <w:overflowPunct w:val="0"/>
              <w:adjustRightInd w:val="0"/>
              <w:snapToGrid w:val="0"/>
              <w:spacing w:line="220" w:lineRule="exact"/>
              <w:ind w:leftChars="100" w:left="240"/>
              <w:jc w:val="distribute"/>
              <w:rPr>
                <w:rFonts w:ascii="標楷體" w:eastAsia="標楷體"/>
                <w:color w:val="000000" w:themeColor="text1"/>
                <w:sz w:val="22"/>
                <w:szCs w:val="22"/>
              </w:rPr>
            </w:pPr>
            <w:r w:rsidRPr="00E74DA8">
              <w:rPr>
                <w:rFonts w:ascii="標楷體" w:eastAsia="標楷體" w:hint="eastAsia"/>
                <w:noProof/>
                <w:color w:val="000000" w:themeColor="text1"/>
                <w:sz w:val="22"/>
                <w:szCs w:val="22"/>
              </w:rPr>
              <w:t>應付款項</w:t>
            </w:r>
          </w:p>
        </w:tc>
        <w:tc>
          <w:tcPr>
            <w:tcW w:w="1701" w:type="dxa"/>
            <w:vAlign w:val="center"/>
          </w:tcPr>
          <w:p w14:paraId="0FE0604D" w14:textId="77777777" w:rsidR="001E7ADD" w:rsidRPr="00E74DA8" w:rsidRDefault="001E7ADD" w:rsidP="00CE2DDD">
            <w:pPr>
              <w:overflowPunct w:val="0"/>
              <w:adjustRightInd w:val="0"/>
              <w:snapToGrid w:val="0"/>
              <w:spacing w:line="22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71,574,620,715</w:t>
            </w:r>
          </w:p>
        </w:tc>
        <w:tc>
          <w:tcPr>
            <w:tcW w:w="709" w:type="dxa"/>
            <w:vAlign w:val="center"/>
          </w:tcPr>
          <w:p w14:paraId="2DDB2432" w14:textId="77777777" w:rsidR="001E7ADD" w:rsidRPr="00E74DA8" w:rsidRDefault="001E7ADD" w:rsidP="00CE2DDD">
            <w:pPr>
              <w:overflowPunct w:val="0"/>
              <w:adjustRightInd w:val="0"/>
              <w:snapToGrid w:val="0"/>
              <w:spacing w:line="22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1.02</w:t>
            </w:r>
          </w:p>
        </w:tc>
        <w:tc>
          <w:tcPr>
            <w:tcW w:w="1785" w:type="dxa"/>
            <w:vAlign w:val="center"/>
          </w:tcPr>
          <w:p w14:paraId="4B084ACF" w14:textId="77777777" w:rsidR="001E7ADD" w:rsidRPr="00E74DA8" w:rsidRDefault="001E7ADD" w:rsidP="00CE2DDD">
            <w:pPr>
              <w:overflowPunct w:val="0"/>
              <w:adjustRightInd w:val="0"/>
              <w:snapToGrid w:val="0"/>
              <w:spacing w:line="22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61,305,991,376</w:t>
            </w:r>
          </w:p>
        </w:tc>
        <w:tc>
          <w:tcPr>
            <w:tcW w:w="737" w:type="dxa"/>
            <w:vAlign w:val="center"/>
          </w:tcPr>
          <w:p w14:paraId="182ACD54" w14:textId="77777777" w:rsidR="001E7ADD" w:rsidRPr="00E74DA8" w:rsidRDefault="001E7ADD" w:rsidP="00CE2DDD">
            <w:pPr>
              <w:overflowPunct w:val="0"/>
              <w:adjustRightInd w:val="0"/>
              <w:snapToGrid w:val="0"/>
              <w:spacing w:line="22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0.93</w:t>
            </w:r>
          </w:p>
        </w:tc>
        <w:tc>
          <w:tcPr>
            <w:tcW w:w="1758" w:type="dxa"/>
            <w:gridSpan w:val="2"/>
            <w:vAlign w:val="center"/>
          </w:tcPr>
          <w:p w14:paraId="3D13D919" w14:textId="77777777" w:rsidR="001E7ADD" w:rsidRPr="00E74DA8" w:rsidRDefault="001E7ADD" w:rsidP="00CE2DDD">
            <w:pPr>
              <w:overflowPunct w:val="0"/>
              <w:adjustRightInd w:val="0"/>
              <w:snapToGrid w:val="0"/>
              <w:spacing w:line="22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10,268,629,339</w:t>
            </w:r>
          </w:p>
        </w:tc>
        <w:tc>
          <w:tcPr>
            <w:tcW w:w="737" w:type="dxa"/>
            <w:vAlign w:val="center"/>
          </w:tcPr>
          <w:p w14:paraId="3D7C55CB" w14:textId="77777777" w:rsidR="001E7ADD" w:rsidRPr="00E74DA8" w:rsidRDefault="001E7ADD" w:rsidP="00CE2DDD">
            <w:pPr>
              <w:overflowPunct w:val="0"/>
              <w:adjustRightInd w:val="0"/>
              <w:snapToGrid w:val="0"/>
              <w:spacing w:line="22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16.75</w:t>
            </w:r>
          </w:p>
        </w:tc>
      </w:tr>
      <w:tr w:rsidR="001E7ADD" w:rsidRPr="00E74DA8" w14:paraId="30D0EFD4" w14:textId="77777777" w:rsidTr="00933E8E">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27"/>
        </w:trPr>
        <w:tc>
          <w:tcPr>
            <w:tcW w:w="2552" w:type="dxa"/>
            <w:vAlign w:val="center"/>
          </w:tcPr>
          <w:p w14:paraId="6430E660" w14:textId="77777777" w:rsidR="001E7ADD" w:rsidRPr="00E74DA8" w:rsidRDefault="001E7ADD" w:rsidP="00CE2DDD">
            <w:pPr>
              <w:overflowPunct w:val="0"/>
              <w:adjustRightInd w:val="0"/>
              <w:snapToGrid w:val="0"/>
              <w:spacing w:line="220" w:lineRule="exact"/>
              <w:ind w:leftChars="100" w:left="240"/>
              <w:jc w:val="distribute"/>
              <w:rPr>
                <w:rFonts w:ascii="標楷體" w:eastAsia="標楷體"/>
                <w:color w:val="000000" w:themeColor="text1"/>
                <w:sz w:val="22"/>
                <w:szCs w:val="22"/>
              </w:rPr>
            </w:pPr>
            <w:r w:rsidRPr="00E74DA8">
              <w:rPr>
                <w:rFonts w:ascii="標楷體" w:eastAsia="標楷體" w:hint="eastAsia"/>
                <w:noProof/>
                <w:color w:val="000000" w:themeColor="text1"/>
                <w:sz w:val="22"/>
                <w:szCs w:val="22"/>
              </w:rPr>
              <w:t>本期所得稅負債</w:t>
            </w:r>
          </w:p>
        </w:tc>
        <w:tc>
          <w:tcPr>
            <w:tcW w:w="1701" w:type="dxa"/>
            <w:vAlign w:val="center"/>
          </w:tcPr>
          <w:p w14:paraId="4302DFEB" w14:textId="77777777" w:rsidR="001E7ADD" w:rsidRPr="00E74DA8" w:rsidRDefault="001E7ADD" w:rsidP="00CE2DDD">
            <w:pPr>
              <w:overflowPunct w:val="0"/>
              <w:adjustRightInd w:val="0"/>
              <w:snapToGrid w:val="0"/>
              <w:spacing w:line="22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3,993,288,875</w:t>
            </w:r>
          </w:p>
        </w:tc>
        <w:tc>
          <w:tcPr>
            <w:tcW w:w="709" w:type="dxa"/>
            <w:vAlign w:val="center"/>
          </w:tcPr>
          <w:p w14:paraId="60551B8D" w14:textId="77777777" w:rsidR="001E7ADD" w:rsidRPr="00E74DA8" w:rsidRDefault="001E7ADD" w:rsidP="00CE2DDD">
            <w:pPr>
              <w:overflowPunct w:val="0"/>
              <w:adjustRightInd w:val="0"/>
              <w:snapToGrid w:val="0"/>
              <w:spacing w:line="22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0.06</w:t>
            </w:r>
          </w:p>
        </w:tc>
        <w:tc>
          <w:tcPr>
            <w:tcW w:w="1785" w:type="dxa"/>
            <w:vAlign w:val="center"/>
          </w:tcPr>
          <w:p w14:paraId="3C0EE09E" w14:textId="77777777" w:rsidR="001E7ADD" w:rsidRPr="00E74DA8" w:rsidRDefault="001E7ADD" w:rsidP="00CE2DDD">
            <w:pPr>
              <w:overflowPunct w:val="0"/>
              <w:adjustRightInd w:val="0"/>
              <w:snapToGrid w:val="0"/>
              <w:spacing w:line="22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3,707,358,477</w:t>
            </w:r>
          </w:p>
        </w:tc>
        <w:tc>
          <w:tcPr>
            <w:tcW w:w="737" w:type="dxa"/>
            <w:vAlign w:val="center"/>
          </w:tcPr>
          <w:p w14:paraId="21CBD28F" w14:textId="77777777" w:rsidR="001E7ADD" w:rsidRPr="00E74DA8" w:rsidRDefault="001E7ADD" w:rsidP="00CE2DDD">
            <w:pPr>
              <w:overflowPunct w:val="0"/>
              <w:adjustRightInd w:val="0"/>
              <w:snapToGrid w:val="0"/>
              <w:spacing w:line="22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0.06</w:t>
            </w:r>
          </w:p>
        </w:tc>
        <w:tc>
          <w:tcPr>
            <w:tcW w:w="1758" w:type="dxa"/>
            <w:gridSpan w:val="2"/>
            <w:vAlign w:val="center"/>
          </w:tcPr>
          <w:p w14:paraId="23598487" w14:textId="77777777" w:rsidR="001E7ADD" w:rsidRPr="00E74DA8" w:rsidRDefault="001E7ADD" w:rsidP="00CE2DDD">
            <w:pPr>
              <w:overflowPunct w:val="0"/>
              <w:adjustRightInd w:val="0"/>
              <w:snapToGrid w:val="0"/>
              <w:spacing w:line="22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285,930,398</w:t>
            </w:r>
          </w:p>
        </w:tc>
        <w:tc>
          <w:tcPr>
            <w:tcW w:w="737" w:type="dxa"/>
            <w:vAlign w:val="center"/>
          </w:tcPr>
          <w:p w14:paraId="3C3DFAF2" w14:textId="77777777" w:rsidR="001E7ADD" w:rsidRPr="00E74DA8" w:rsidRDefault="001E7ADD" w:rsidP="00CE2DDD">
            <w:pPr>
              <w:overflowPunct w:val="0"/>
              <w:adjustRightInd w:val="0"/>
              <w:snapToGrid w:val="0"/>
              <w:spacing w:line="22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7.71</w:t>
            </w:r>
          </w:p>
        </w:tc>
      </w:tr>
      <w:tr w:rsidR="001E7ADD" w:rsidRPr="00E74DA8" w14:paraId="47459A57" w14:textId="77777777" w:rsidTr="00933E8E">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27"/>
        </w:trPr>
        <w:tc>
          <w:tcPr>
            <w:tcW w:w="2552" w:type="dxa"/>
            <w:vAlign w:val="center"/>
          </w:tcPr>
          <w:p w14:paraId="5A8D70A8" w14:textId="77777777" w:rsidR="001E7ADD" w:rsidRPr="00E74DA8" w:rsidRDefault="001E7ADD" w:rsidP="00CE2DDD">
            <w:pPr>
              <w:overflowPunct w:val="0"/>
              <w:adjustRightInd w:val="0"/>
              <w:snapToGrid w:val="0"/>
              <w:spacing w:line="220" w:lineRule="exact"/>
              <w:ind w:leftChars="100" w:left="240"/>
              <w:jc w:val="distribute"/>
              <w:rPr>
                <w:rFonts w:ascii="標楷體" w:eastAsia="標楷體"/>
                <w:color w:val="000000" w:themeColor="text1"/>
                <w:sz w:val="22"/>
                <w:szCs w:val="22"/>
              </w:rPr>
            </w:pPr>
            <w:r w:rsidRPr="00E74DA8">
              <w:rPr>
                <w:rFonts w:ascii="標楷體" w:eastAsia="標楷體" w:hint="eastAsia"/>
                <w:noProof/>
                <w:color w:val="000000" w:themeColor="text1"/>
                <w:sz w:val="22"/>
                <w:szCs w:val="22"/>
              </w:rPr>
              <w:t>預收款項</w:t>
            </w:r>
          </w:p>
        </w:tc>
        <w:tc>
          <w:tcPr>
            <w:tcW w:w="1701" w:type="dxa"/>
            <w:vAlign w:val="center"/>
          </w:tcPr>
          <w:p w14:paraId="7F27B24C" w14:textId="77777777" w:rsidR="001E7ADD" w:rsidRPr="00E74DA8" w:rsidRDefault="001E7ADD" w:rsidP="00CE2DDD">
            <w:pPr>
              <w:overflowPunct w:val="0"/>
              <w:adjustRightInd w:val="0"/>
              <w:snapToGrid w:val="0"/>
              <w:spacing w:line="22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1,663,041,941</w:t>
            </w:r>
          </w:p>
        </w:tc>
        <w:tc>
          <w:tcPr>
            <w:tcW w:w="709" w:type="dxa"/>
            <w:vAlign w:val="center"/>
          </w:tcPr>
          <w:p w14:paraId="30F00293" w14:textId="77777777" w:rsidR="001E7ADD" w:rsidRPr="00E74DA8" w:rsidRDefault="001E7ADD" w:rsidP="00CE2DDD">
            <w:pPr>
              <w:overflowPunct w:val="0"/>
              <w:adjustRightInd w:val="0"/>
              <w:snapToGrid w:val="0"/>
              <w:spacing w:line="22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0.02</w:t>
            </w:r>
          </w:p>
        </w:tc>
        <w:tc>
          <w:tcPr>
            <w:tcW w:w="1785" w:type="dxa"/>
            <w:vAlign w:val="center"/>
          </w:tcPr>
          <w:p w14:paraId="029F89B6" w14:textId="77777777" w:rsidR="001E7ADD" w:rsidRPr="00E74DA8" w:rsidRDefault="001E7ADD" w:rsidP="00CE2DDD">
            <w:pPr>
              <w:overflowPunct w:val="0"/>
              <w:adjustRightInd w:val="0"/>
              <w:snapToGrid w:val="0"/>
              <w:spacing w:line="22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2,369,595,942</w:t>
            </w:r>
          </w:p>
        </w:tc>
        <w:tc>
          <w:tcPr>
            <w:tcW w:w="737" w:type="dxa"/>
            <w:vAlign w:val="center"/>
          </w:tcPr>
          <w:p w14:paraId="3D72C975" w14:textId="77777777" w:rsidR="001E7ADD" w:rsidRPr="00E74DA8" w:rsidRDefault="001E7ADD" w:rsidP="00CE2DDD">
            <w:pPr>
              <w:overflowPunct w:val="0"/>
              <w:adjustRightInd w:val="0"/>
              <w:snapToGrid w:val="0"/>
              <w:spacing w:line="22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0.04</w:t>
            </w:r>
          </w:p>
        </w:tc>
        <w:tc>
          <w:tcPr>
            <w:tcW w:w="1758" w:type="dxa"/>
            <w:gridSpan w:val="2"/>
            <w:vAlign w:val="center"/>
          </w:tcPr>
          <w:p w14:paraId="77A76C23" w14:textId="77777777" w:rsidR="001E7ADD" w:rsidRPr="00E74DA8" w:rsidRDefault="001E7ADD" w:rsidP="00CE2DDD">
            <w:pPr>
              <w:overflowPunct w:val="0"/>
              <w:adjustRightInd w:val="0"/>
              <w:snapToGrid w:val="0"/>
              <w:spacing w:line="22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- 706,554,001</w:t>
            </w:r>
          </w:p>
        </w:tc>
        <w:tc>
          <w:tcPr>
            <w:tcW w:w="737" w:type="dxa"/>
            <w:vAlign w:val="center"/>
          </w:tcPr>
          <w:p w14:paraId="6CEC7B5D" w14:textId="77777777" w:rsidR="001E7ADD" w:rsidRPr="00E74DA8" w:rsidRDefault="001E7ADD" w:rsidP="00CE2DDD">
            <w:pPr>
              <w:overflowPunct w:val="0"/>
              <w:adjustRightInd w:val="0"/>
              <w:snapToGrid w:val="0"/>
              <w:spacing w:line="22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- 29.82</w:t>
            </w:r>
          </w:p>
        </w:tc>
      </w:tr>
      <w:tr w:rsidR="001E7ADD" w:rsidRPr="00E74DA8" w14:paraId="4C7E3EFF" w14:textId="77777777" w:rsidTr="00933E8E">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27"/>
        </w:trPr>
        <w:tc>
          <w:tcPr>
            <w:tcW w:w="2552" w:type="dxa"/>
            <w:vAlign w:val="center"/>
          </w:tcPr>
          <w:p w14:paraId="543EE9AD" w14:textId="77777777" w:rsidR="001E7ADD" w:rsidRPr="00E74DA8" w:rsidRDefault="001E7ADD" w:rsidP="00CE2DDD">
            <w:pPr>
              <w:overflowPunct w:val="0"/>
              <w:adjustRightInd w:val="0"/>
              <w:snapToGrid w:val="0"/>
              <w:spacing w:line="220" w:lineRule="exact"/>
              <w:ind w:leftChars="100" w:left="240"/>
              <w:jc w:val="distribute"/>
              <w:rPr>
                <w:rFonts w:ascii="標楷體" w:eastAsia="標楷體"/>
                <w:color w:val="000000" w:themeColor="text1"/>
                <w:sz w:val="22"/>
                <w:szCs w:val="22"/>
              </w:rPr>
            </w:pPr>
            <w:r w:rsidRPr="00E74DA8">
              <w:rPr>
                <w:rFonts w:ascii="標楷體" w:eastAsia="標楷體" w:hint="eastAsia"/>
                <w:noProof/>
                <w:color w:val="000000" w:themeColor="text1"/>
                <w:sz w:val="22"/>
                <w:szCs w:val="22"/>
              </w:rPr>
              <w:t>流動金融負債</w:t>
            </w:r>
          </w:p>
        </w:tc>
        <w:tc>
          <w:tcPr>
            <w:tcW w:w="1701" w:type="dxa"/>
            <w:vAlign w:val="center"/>
          </w:tcPr>
          <w:p w14:paraId="0C97652C" w14:textId="77777777" w:rsidR="001E7ADD" w:rsidRPr="00E74DA8" w:rsidRDefault="001E7ADD" w:rsidP="00CE2DDD">
            <w:pPr>
              <w:overflowPunct w:val="0"/>
              <w:adjustRightInd w:val="0"/>
              <w:snapToGrid w:val="0"/>
              <w:spacing w:line="22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49,109,095,752</w:t>
            </w:r>
          </w:p>
        </w:tc>
        <w:tc>
          <w:tcPr>
            <w:tcW w:w="709" w:type="dxa"/>
            <w:vAlign w:val="center"/>
          </w:tcPr>
          <w:p w14:paraId="2710FBDD" w14:textId="77777777" w:rsidR="001E7ADD" w:rsidRPr="00E74DA8" w:rsidRDefault="001E7ADD" w:rsidP="00CE2DDD">
            <w:pPr>
              <w:overflowPunct w:val="0"/>
              <w:adjustRightInd w:val="0"/>
              <w:snapToGrid w:val="0"/>
              <w:spacing w:line="22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0.70</w:t>
            </w:r>
          </w:p>
        </w:tc>
        <w:tc>
          <w:tcPr>
            <w:tcW w:w="1785" w:type="dxa"/>
            <w:vAlign w:val="center"/>
          </w:tcPr>
          <w:p w14:paraId="519B0D93" w14:textId="77777777" w:rsidR="001E7ADD" w:rsidRPr="00E74DA8" w:rsidRDefault="001E7ADD" w:rsidP="00CE2DDD">
            <w:pPr>
              <w:overflowPunct w:val="0"/>
              <w:adjustRightInd w:val="0"/>
              <w:snapToGrid w:val="0"/>
              <w:spacing w:line="22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54,593,447,416</w:t>
            </w:r>
          </w:p>
        </w:tc>
        <w:tc>
          <w:tcPr>
            <w:tcW w:w="737" w:type="dxa"/>
            <w:vAlign w:val="center"/>
          </w:tcPr>
          <w:p w14:paraId="44649466" w14:textId="77777777" w:rsidR="001E7ADD" w:rsidRPr="00E74DA8" w:rsidRDefault="001E7ADD" w:rsidP="00CE2DDD">
            <w:pPr>
              <w:overflowPunct w:val="0"/>
              <w:adjustRightInd w:val="0"/>
              <w:snapToGrid w:val="0"/>
              <w:spacing w:line="22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0.83</w:t>
            </w:r>
          </w:p>
        </w:tc>
        <w:tc>
          <w:tcPr>
            <w:tcW w:w="1758" w:type="dxa"/>
            <w:gridSpan w:val="2"/>
            <w:vAlign w:val="center"/>
          </w:tcPr>
          <w:p w14:paraId="619DD848" w14:textId="77777777" w:rsidR="001E7ADD" w:rsidRPr="00E74DA8" w:rsidRDefault="001E7ADD" w:rsidP="00CE2DDD">
            <w:pPr>
              <w:overflowPunct w:val="0"/>
              <w:adjustRightInd w:val="0"/>
              <w:snapToGrid w:val="0"/>
              <w:spacing w:line="22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- 5,484,351,664</w:t>
            </w:r>
          </w:p>
        </w:tc>
        <w:tc>
          <w:tcPr>
            <w:tcW w:w="737" w:type="dxa"/>
            <w:vAlign w:val="center"/>
          </w:tcPr>
          <w:p w14:paraId="7F7F2A14" w14:textId="77777777" w:rsidR="001E7ADD" w:rsidRPr="00E74DA8" w:rsidRDefault="001E7ADD" w:rsidP="00CE2DDD">
            <w:pPr>
              <w:overflowPunct w:val="0"/>
              <w:adjustRightInd w:val="0"/>
              <w:snapToGrid w:val="0"/>
              <w:spacing w:line="22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- 10.05</w:t>
            </w:r>
          </w:p>
        </w:tc>
      </w:tr>
      <w:tr w:rsidR="001E7ADD" w:rsidRPr="00E74DA8" w14:paraId="4D8CEB69" w14:textId="77777777" w:rsidTr="00933E8E">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27"/>
        </w:trPr>
        <w:tc>
          <w:tcPr>
            <w:tcW w:w="2552" w:type="dxa"/>
            <w:vAlign w:val="center"/>
          </w:tcPr>
          <w:p w14:paraId="22438EAF" w14:textId="77777777" w:rsidR="001E7ADD" w:rsidRPr="00E74DA8" w:rsidRDefault="001E7ADD" w:rsidP="00CE2DDD">
            <w:pPr>
              <w:overflowPunct w:val="0"/>
              <w:spacing w:line="240" w:lineRule="exact"/>
              <w:ind w:leftChars="50" w:left="120"/>
              <w:jc w:val="distribute"/>
              <w:rPr>
                <w:rFonts w:ascii="標楷體" w:eastAsia="標楷體"/>
                <w:color w:val="000000" w:themeColor="text1"/>
                <w:sz w:val="22"/>
                <w:szCs w:val="22"/>
              </w:rPr>
            </w:pPr>
            <w:r w:rsidRPr="00E74DA8">
              <w:rPr>
                <w:rFonts w:ascii="標楷體" w:eastAsia="標楷體" w:hint="eastAsia"/>
                <w:noProof/>
                <w:color w:val="000000" w:themeColor="text1"/>
                <w:sz w:val="22"/>
                <w:szCs w:val="22"/>
              </w:rPr>
              <w:t>存款、匯款及金融債券</w:t>
            </w:r>
          </w:p>
        </w:tc>
        <w:tc>
          <w:tcPr>
            <w:tcW w:w="1701" w:type="dxa"/>
            <w:vAlign w:val="center"/>
          </w:tcPr>
          <w:p w14:paraId="14C5A572" w14:textId="77777777" w:rsidR="001E7ADD" w:rsidRPr="00E74DA8" w:rsidRDefault="001E7ADD" w:rsidP="00CE2DDD">
            <w:pPr>
              <w:overflowPunct w:val="0"/>
              <w:adjustRightInd w:val="0"/>
              <w:snapToGrid w:val="0"/>
              <w:spacing w:line="22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5,111,683,100,313</w:t>
            </w:r>
          </w:p>
        </w:tc>
        <w:tc>
          <w:tcPr>
            <w:tcW w:w="709" w:type="dxa"/>
            <w:vAlign w:val="center"/>
          </w:tcPr>
          <w:p w14:paraId="7D68C008" w14:textId="77777777" w:rsidR="001E7ADD" w:rsidRPr="00E74DA8" w:rsidRDefault="001E7ADD" w:rsidP="00CE2DDD">
            <w:pPr>
              <w:overflowPunct w:val="0"/>
              <w:adjustRightInd w:val="0"/>
              <w:snapToGrid w:val="0"/>
              <w:spacing w:line="22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72.60</w:t>
            </w:r>
          </w:p>
        </w:tc>
        <w:tc>
          <w:tcPr>
            <w:tcW w:w="1785" w:type="dxa"/>
            <w:vAlign w:val="center"/>
          </w:tcPr>
          <w:p w14:paraId="369BE6E5" w14:textId="77777777" w:rsidR="001E7ADD" w:rsidRPr="00E74DA8" w:rsidRDefault="001E7ADD" w:rsidP="00CE2DDD">
            <w:pPr>
              <w:overflowPunct w:val="0"/>
              <w:adjustRightInd w:val="0"/>
              <w:snapToGrid w:val="0"/>
              <w:spacing w:line="22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4,844,985,168,978</w:t>
            </w:r>
          </w:p>
        </w:tc>
        <w:tc>
          <w:tcPr>
            <w:tcW w:w="737" w:type="dxa"/>
            <w:vAlign w:val="center"/>
          </w:tcPr>
          <w:p w14:paraId="15F5BFED" w14:textId="77777777" w:rsidR="001E7ADD" w:rsidRPr="00E74DA8" w:rsidRDefault="001E7ADD" w:rsidP="00CE2DDD">
            <w:pPr>
              <w:overflowPunct w:val="0"/>
              <w:adjustRightInd w:val="0"/>
              <w:snapToGrid w:val="0"/>
              <w:spacing w:line="22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73.49</w:t>
            </w:r>
          </w:p>
        </w:tc>
        <w:tc>
          <w:tcPr>
            <w:tcW w:w="1758" w:type="dxa"/>
            <w:gridSpan w:val="2"/>
            <w:vAlign w:val="center"/>
          </w:tcPr>
          <w:p w14:paraId="0FD0ADAF" w14:textId="77777777" w:rsidR="001E7ADD" w:rsidRPr="00E74DA8" w:rsidRDefault="001E7ADD" w:rsidP="00CE2DDD">
            <w:pPr>
              <w:overflowPunct w:val="0"/>
              <w:adjustRightInd w:val="0"/>
              <w:snapToGrid w:val="0"/>
              <w:spacing w:line="22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266,697,931,336</w:t>
            </w:r>
          </w:p>
        </w:tc>
        <w:tc>
          <w:tcPr>
            <w:tcW w:w="737" w:type="dxa"/>
            <w:vAlign w:val="center"/>
          </w:tcPr>
          <w:p w14:paraId="53A3CA18" w14:textId="77777777" w:rsidR="001E7ADD" w:rsidRPr="00E74DA8" w:rsidRDefault="001E7ADD" w:rsidP="00CE2DDD">
            <w:pPr>
              <w:overflowPunct w:val="0"/>
              <w:adjustRightInd w:val="0"/>
              <w:snapToGrid w:val="0"/>
              <w:spacing w:line="22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5.50</w:t>
            </w:r>
          </w:p>
        </w:tc>
      </w:tr>
      <w:tr w:rsidR="001E7ADD" w:rsidRPr="00E74DA8" w14:paraId="4AFABA10" w14:textId="77777777" w:rsidTr="00933E8E">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27"/>
        </w:trPr>
        <w:tc>
          <w:tcPr>
            <w:tcW w:w="2552" w:type="dxa"/>
            <w:vAlign w:val="center"/>
          </w:tcPr>
          <w:p w14:paraId="322FFC2E" w14:textId="77777777" w:rsidR="001E7ADD" w:rsidRPr="00E74DA8" w:rsidRDefault="001E7ADD" w:rsidP="00CE2DDD">
            <w:pPr>
              <w:overflowPunct w:val="0"/>
              <w:adjustRightInd w:val="0"/>
              <w:snapToGrid w:val="0"/>
              <w:spacing w:line="220" w:lineRule="exact"/>
              <w:ind w:leftChars="100" w:left="240"/>
              <w:jc w:val="distribute"/>
              <w:rPr>
                <w:rFonts w:ascii="標楷體" w:eastAsia="標楷體"/>
                <w:color w:val="000000" w:themeColor="text1"/>
                <w:sz w:val="22"/>
                <w:szCs w:val="22"/>
              </w:rPr>
            </w:pPr>
            <w:r w:rsidRPr="00E74DA8">
              <w:rPr>
                <w:rFonts w:ascii="標楷體" w:eastAsia="標楷體" w:hint="eastAsia"/>
                <w:noProof/>
                <w:color w:val="000000" w:themeColor="text1"/>
                <w:sz w:val="22"/>
                <w:szCs w:val="22"/>
              </w:rPr>
              <w:t>支票存款</w:t>
            </w:r>
          </w:p>
        </w:tc>
        <w:tc>
          <w:tcPr>
            <w:tcW w:w="1701" w:type="dxa"/>
            <w:vAlign w:val="center"/>
          </w:tcPr>
          <w:p w14:paraId="75EA2CCD" w14:textId="77777777" w:rsidR="001E7ADD" w:rsidRPr="00E74DA8" w:rsidRDefault="001E7ADD" w:rsidP="00CE2DDD">
            <w:pPr>
              <w:overflowPunct w:val="0"/>
              <w:adjustRightInd w:val="0"/>
              <w:snapToGrid w:val="0"/>
              <w:spacing w:line="22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460,138,240,919</w:t>
            </w:r>
          </w:p>
        </w:tc>
        <w:tc>
          <w:tcPr>
            <w:tcW w:w="709" w:type="dxa"/>
            <w:vAlign w:val="center"/>
          </w:tcPr>
          <w:p w14:paraId="33C5A83D" w14:textId="77777777" w:rsidR="001E7ADD" w:rsidRPr="00E74DA8" w:rsidRDefault="001E7ADD" w:rsidP="00CE2DDD">
            <w:pPr>
              <w:overflowPunct w:val="0"/>
              <w:adjustRightInd w:val="0"/>
              <w:snapToGrid w:val="0"/>
              <w:spacing w:line="22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6.54</w:t>
            </w:r>
          </w:p>
        </w:tc>
        <w:tc>
          <w:tcPr>
            <w:tcW w:w="1785" w:type="dxa"/>
            <w:vAlign w:val="center"/>
          </w:tcPr>
          <w:p w14:paraId="40D3F810" w14:textId="77777777" w:rsidR="001E7ADD" w:rsidRPr="00E74DA8" w:rsidRDefault="001E7ADD" w:rsidP="00CE2DDD">
            <w:pPr>
              <w:overflowPunct w:val="0"/>
              <w:adjustRightInd w:val="0"/>
              <w:snapToGrid w:val="0"/>
              <w:spacing w:line="22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450,289,926,205</w:t>
            </w:r>
          </w:p>
        </w:tc>
        <w:tc>
          <w:tcPr>
            <w:tcW w:w="737" w:type="dxa"/>
            <w:vAlign w:val="center"/>
          </w:tcPr>
          <w:p w14:paraId="1EE057BB" w14:textId="77777777" w:rsidR="001E7ADD" w:rsidRPr="00E74DA8" w:rsidRDefault="001E7ADD" w:rsidP="00CE2DDD">
            <w:pPr>
              <w:overflowPunct w:val="0"/>
              <w:adjustRightInd w:val="0"/>
              <w:snapToGrid w:val="0"/>
              <w:spacing w:line="22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6.83</w:t>
            </w:r>
          </w:p>
        </w:tc>
        <w:tc>
          <w:tcPr>
            <w:tcW w:w="1758" w:type="dxa"/>
            <w:gridSpan w:val="2"/>
            <w:vAlign w:val="center"/>
          </w:tcPr>
          <w:p w14:paraId="1F925336" w14:textId="77777777" w:rsidR="001E7ADD" w:rsidRPr="00E74DA8" w:rsidRDefault="001E7ADD" w:rsidP="00CE2DDD">
            <w:pPr>
              <w:overflowPunct w:val="0"/>
              <w:adjustRightInd w:val="0"/>
              <w:snapToGrid w:val="0"/>
              <w:spacing w:line="22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9,848,314,714</w:t>
            </w:r>
          </w:p>
        </w:tc>
        <w:tc>
          <w:tcPr>
            <w:tcW w:w="737" w:type="dxa"/>
            <w:vAlign w:val="center"/>
          </w:tcPr>
          <w:p w14:paraId="4B8F13E3" w14:textId="77777777" w:rsidR="001E7ADD" w:rsidRPr="00E74DA8" w:rsidRDefault="001E7ADD" w:rsidP="00CE2DDD">
            <w:pPr>
              <w:overflowPunct w:val="0"/>
              <w:adjustRightInd w:val="0"/>
              <w:snapToGrid w:val="0"/>
              <w:spacing w:line="22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2.19</w:t>
            </w:r>
          </w:p>
        </w:tc>
      </w:tr>
      <w:tr w:rsidR="001E7ADD" w:rsidRPr="00E74DA8" w14:paraId="59BB6732" w14:textId="77777777" w:rsidTr="00933E8E">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27"/>
        </w:trPr>
        <w:tc>
          <w:tcPr>
            <w:tcW w:w="2552" w:type="dxa"/>
            <w:vAlign w:val="center"/>
          </w:tcPr>
          <w:p w14:paraId="0FC0E669" w14:textId="77777777" w:rsidR="001E7ADD" w:rsidRPr="00E74DA8" w:rsidRDefault="001E7ADD" w:rsidP="00CE2DDD">
            <w:pPr>
              <w:overflowPunct w:val="0"/>
              <w:adjustRightInd w:val="0"/>
              <w:snapToGrid w:val="0"/>
              <w:spacing w:line="220" w:lineRule="exact"/>
              <w:ind w:leftChars="100" w:left="240"/>
              <w:jc w:val="distribute"/>
              <w:rPr>
                <w:rFonts w:ascii="標楷體" w:eastAsia="標楷體"/>
                <w:color w:val="000000" w:themeColor="text1"/>
                <w:sz w:val="22"/>
                <w:szCs w:val="22"/>
              </w:rPr>
            </w:pPr>
            <w:r w:rsidRPr="00E74DA8">
              <w:rPr>
                <w:rFonts w:ascii="標楷體" w:eastAsia="標楷體" w:hint="eastAsia"/>
                <w:noProof/>
                <w:color w:val="000000" w:themeColor="text1"/>
                <w:sz w:val="22"/>
                <w:szCs w:val="22"/>
              </w:rPr>
              <w:t>活期存款</w:t>
            </w:r>
          </w:p>
        </w:tc>
        <w:tc>
          <w:tcPr>
            <w:tcW w:w="1701" w:type="dxa"/>
            <w:vAlign w:val="center"/>
          </w:tcPr>
          <w:p w14:paraId="76540183" w14:textId="77777777" w:rsidR="001E7ADD" w:rsidRPr="00E74DA8" w:rsidRDefault="001E7ADD" w:rsidP="00CE2DDD">
            <w:pPr>
              <w:overflowPunct w:val="0"/>
              <w:adjustRightInd w:val="0"/>
              <w:snapToGrid w:val="0"/>
              <w:spacing w:line="22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549,192,050,118</w:t>
            </w:r>
          </w:p>
        </w:tc>
        <w:tc>
          <w:tcPr>
            <w:tcW w:w="709" w:type="dxa"/>
            <w:vAlign w:val="center"/>
          </w:tcPr>
          <w:p w14:paraId="0FCB07B6" w14:textId="77777777" w:rsidR="001E7ADD" w:rsidRPr="00E74DA8" w:rsidRDefault="001E7ADD" w:rsidP="00CE2DDD">
            <w:pPr>
              <w:overflowPunct w:val="0"/>
              <w:adjustRightInd w:val="0"/>
              <w:snapToGrid w:val="0"/>
              <w:spacing w:line="22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7.80</w:t>
            </w:r>
          </w:p>
        </w:tc>
        <w:tc>
          <w:tcPr>
            <w:tcW w:w="1785" w:type="dxa"/>
            <w:vAlign w:val="center"/>
          </w:tcPr>
          <w:p w14:paraId="7AF3942D" w14:textId="77777777" w:rsidR="001E7ADD" w:rsidRPr="00E74DA8" w:rsidRDefault="001E7ADD" w:rsidP="00CE2DDD">
            <w:pPr>
              <w:overflowPunct w:val="0"/>
              <w:adjustRightInd w:val="0"/>
              <w:snapToGrid w:val="0"/>
              <w:spacing w:line="22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519,369,820,369</w:t>
            </w:r>
          </w:p>
        </w:tc>
        <w:tc>
          <w:tcPr>
            <w:tcW w:w="737" w:type="dxa"/>
            <w:vAlign w:val="center"/>
          </w:tcPr>
          <w:p w14:paraId="6D8871FD" w14:textId="77777777" w:rsidR="001E7ADD" w:rsidRPr="00E74DA8" w:rsidRDefault="001E7ADD" w:rsidP="00CE2DDD">
            <w:pPr>
              <w:overflowPunct w:val="0"/>
              <w:adjustRightInd w:val="0"/>
              <w:snapToGrid w:val="0"/>
              <w:spacing w:line="22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7.88</w:t>
            </w:r>
          </w:p>
        </w:tc>
        <w:tc>
          <w:tcPr>
            <w:tcW w:w="1758" w:type="dxa"/>
            <w:gridSpan w:val="2"/>
            <w:vAlign w:val="center"/>
          </w:tcPr>
          <w:p w14:paraId="2689E9A1" w14:textId="77777777" w:rsidR="001E7ADD" w:rsidRPr="00E74DA8" w:rsidRDefault="001E7ADD" w:rsidP="00CE2DDD">
            <w:pPr>
              <w:overflowPunct w:val="0"/>
              <w:adjustRightInd w:val="0"/>
              <w:snapToGrid w:val="0"/>
              <w:spacing w:line="22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29,822,229,749</w:t>
            </w:r>
          </w:p>
        </w:tc>
        <w:tc>
          <w:tcPr>
            <w:tcW w:w="737" w:type="dxa"/>
            <w:vAlign w:val="center"/>
          </w:tcPr>
          <w:p w14:paraId="13D47C90" w14:textId="77777777" w:rsidR="001E7ADD" w:rsidRPr="00E74DA8" w:rsidRDefault="001E7ADD" w:rsidP="00CE2DDD">
            <w:pPr>
              <w:overflowPunct w:val="0"/>
              <w:adjustRightInd w:val="0"/>
              <w:snapToGrid w:val="0"/>
              <w:spacing w:line="22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5.74</w:t>
            </w:r>
          </w:p>
        </w:tc>
      </w:tr>
      <w:tr w:rsidR="001E7ADD" w:rsidRPr="00E74DA8" w14:paraId="28C3641A" w14:textId="77777777" w:rsidTr="00933E8E">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27"/>
        </w:trPr>
        <w:tc>
          <w:tcPr>
            <w:tcW w:w="2552" w:type="dxa"/>
            <w:vAlign w:val="center"/>
          </w:tcPr>
          <w:p w14:paraId="0572BC90" w14:textId="77777777" w:rsidR="001E7ADD" w:rsidRPr="00E74DA8" w:rsidRDefault="001E7ADD" w:rsidP="00CE2DDD">
            <w:pPr>
              <w:overflowPunct w:val="0"/>
              <w:adjustRightInd w:val="0"/>
              <w:snapToGrid w:val="0"/>
              <w:spacing w:line="220" w:lineRule="exact"/>
              <w:ind w:leftChars="100" w:left="240"/>
              <w:jc w:val="distribute"/>
              <w:rPr>
                <w:rFonts w:ascii="標楷體" w:eastAsia="標楷體"/>
                <w:color w:val="000000" w:themeColor="text1"/>
                <w:sz w:val="22"/>
                <w:szCs w:val="22"/>
              </w:rPr>
            </w:pPr>
            <w:r w:rsidRPr="00E74DA8">
              <w:rPr>
                <w:rFonts w:ascii="標楷體" w:eastAsia="標楷體" w:hint="eastAsia"/>
                <w:noProof/>
                <w:color w:val="000000" w:themeColor="text1"/>
                <w:sz w:val="22"/>
                <w:szCs w:val="22"/>
              </w:rPr>
              <w:t>定期存款</w:t>
            </w:r>
          </w:p>
        </w:tc>
        <w:tc>
          <w:tcPr>
            <w:tcW w:w="1701" w:type="dxa"/>
            <w:vAlign w:val="center"/>
          </w:tcPr>
          <w:p w14:paraId="1DB89A29" w14:textId="77777777" w:rsidR="001E7ADD" w:rsidRPr="00E74DA8" w:rsidRDefault="001E7ADD" w:rsidP="00CE2DDD">
            <w:pPr>
              <w:overflowPunct w:val="0"/>
              <w:adjustRightInd w:val="0"/>
              <w:snapToGrid w:val="0"/>
              <w:spacing w:line="22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1,219,173,901,918</w:t>
            </w:r>
          </w:p>
        </w:tc>
        <w:tc>
          <w:tcPr>
            <w:tcW w:w="709" w:type="dxa"/>
            <w:vAlign w:val="center"/>
          </w:tcPr>
          <w:p w14:paraId="4DFED310" w14:textId="77777777" w:rsidR="001E7ADD" w:rsidRPr="00E74DA8" w:rsidRDefault="001E7ADD" w:rsidP="00CE2DDD">
            <w:pPr>
              <w:overflowPunct w:val="0"/>
              <w:adjustRightInd w:val="0"/>
              <w:snapToGrid w:val="0"/>
              <w:spacing w:line="22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17.32</w:t>
            </w:r>
          </w:p>
        </w:tc>
        <w:tc>
          <w:tcPr>
            <w:tcW w:w="1785" w:type="dxa"/>
            <w:vAlign w:val="center"/>
          </w:tcPr>
          <w:p w14:paraId="43F3E12F" w14:textId="77777777" w:rsidR="001E7ADD" w:rsidRPr="00E74DA8" w:rsidRDefault="001E7ADD" w:rsidP="00CE2DDD">
            <w:pPr>
              <w:overflowPunct w:val="0"/>
              <w:adjustRightInd w:val="0"/>
              <w:snapToGrid w:val="0"/>
              <w:spacing w:line="22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1,062,472,818,744</w:t>
            </w:r>
          </w:p>
        </w:tc>
        <w:tc>
          <w:tcPr>
            <w:tcW w:w="737" w:type="dxa"/>
            <w:vAlign w:val="center"/>
          </w:tcPr>
          <w:p w14:paraId="7E128FC7" w14:textId="77777777" w:rsidR="001E7ADD" w:rsidRPr="00E74DA8" w:rsidRDefault="001E7ADD" w:rsidP="00CE2DDD">
            <w:pPr>
              <w:overflowPunct w:val="0"/>
              <w:adjustRightInd w:val="0"/>
              <w:snapToGrid w:val="0"/>
              <w:spacing w:line="22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16.12</w:t>
            </w:r>
          </w:p>
        </w:tc>
        <w:tc>
          <w:tcPr>
            <w:tcW w:w="1758" w:type="dxa"/>
            <w:gridSpan w:val="2"/>
            <w:vAlign w:val="center"/>
          </w:tcPr>
          <w:p w14:paraId="2922BEFA" w14:textId="77777777" w:rsidR="001E7ADD" w:rsidRPr="00E74DA8" w:rsidRDefault="001E7ADD" w:rsidP="00CE2DDD">
            <w:pPr>
              <w:overflowPunct w:val="0"/>
              <w:adjustRightInd w:val="0"/>
              <w:snapToGrid w:val="0"/>
              <w:spacing w:line="22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156,701,083,174</w:t>
            </w:r>
          </w:p>
        </w:tc>
        <w:tc>
          <w:tcPr>
            <w:tcW w:w="737" w:type="dxa"/>
            <w:vAlign w:val="center"/>
          </w:tcPr>
          <w:p w14:paraId="35055610" w14:textId="77777777" w:rsidR="001E7ADD" w:rsidRPr="00E74DA8" w:rsidRDefault="001E7ADD" w:rsidP="00CE2DDD">
            <w:pPr>
              <w:overflowPunct w:val="0"/>
              <w:adjustRightInd w:val="0"/>
              <w:snapToGrid w:val="0"/>
              <w:spacing w:line="22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14.75</w:t>
            </w:r>
          </w:p>
        </w:tc>
      </w:tr>
      <w:tr w:rsidR="001E7ADD" w:rsidRPr="00E74DA8" w14:paraId="65990348" w14:textId="77777777" w:rsidTr="00933E8E">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27"/>
        </w:trPr>
        <w:tc>
          <w:tcPr>
            <w:tcW w:w="2552" w:type="dxa"/>
            <w:vAlign w:val="center"/>
          </w:tcPr>
          <w:p w14:paraId="6AE40D70" w14:textId="77777777" w:rsidR="001E7ADD" w:rsidRPr="00E74DA8" w:rsidRDefault="001E7ADD" w:rsidP="00CE2DDD">
            <w:pPr>
              <w:overflowPunct w:val="0"/>
              <w:adjustRightInd w:val="0"/>
              <w:snapToGrid w:val="0"/>
              <w:spacing w:line="220" w:lineRule="exact"/>
              <w:ind w:leftChars="100" w:left="240"/>
              <w:jc w:val="distribute"/>
              <w:rPr>
                <w:rFonts w:ascii="標楷體" w:eastAsia="標楷體"/>
                <w:color w:val="000000" w:themeColor="text1"/>
                <w:sz w:val="22"/>
                <w:szCs w:val="22"/>
              </w:rPr>
            </w:pPr>
            <w:r w:rsidRPr="00E74DA8">
              <w:rPr>
                <w:rFonts w:ascii="標楷體" w:eastAsia="標楷體" w:hint="eastAsia"/>
                <w:noProof/>
                <w:color w:val="000000" w:themeColor="text1"/>
                <w:sz w:val="22"/>
                <w:szCs w:val="22"/>
              </w:rPr>
              <w:t>儲蓄存款</w:t>
            </w:r>
          </w:p>
        </w:tc>
        <w:tc>
          <w:tcPr>
            <w:tcW w:w="1701" w:type="dxa"/>
            <w:vAlign w:val="center"/>
          </w:tcPr>
          <w:p w14:paraId="49E47347" w14:textId="77777777" w:rsidR="001E7ADD" w:rsidRPr="00E74DA8" w:rsidRDefault="001E7ADD" w:rsidP="00CE2DDD">
            <w:pPr>
              <w:overflowPunct w:val="0"/>
              <w:adjustRightInd w:val="0"/>
              <w:snapToGrid w:val="0"/>
              <w:spacing w:line="22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2,879,211,473,433</w:t>
            </w:r>
          </w:p>
        </w:tc>
        <w:tc>
          <w:tcPr>
            <w:tcW w:w="709" w:type="dxa"/>
            <w:vAlign w:val="center"/>
          </w:tcPr>
          <w:p w14:paraId="5C2752B8" w14:textId="77777777" w:rsidR="001E7ADD" w:rsidRPr="00E74DA8" w:rsidRDefault="001E7ADD" w:rsidP="00CE2DDD">
            <w:pPr>
              <w:overflowPunct w:val="0"/>
              <w:adjustRightInd w:val="0"/>
              <w:snapToGrid w:val="0"/>
              <w:spacing w:line="22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40.89</w:t>
            </w:r>
          </w:p>
        </w:tc>
        <w:tc>
          <w:tcPr>
            <w:tcW w:w="1785" w:type="dxa"/>
            <w:vAlign w:val="center"/>
          </w:tcPr>
          <w:p w14:paraId="6B9D3435" w14:textId="77777777" w:rsidR="001E7ADD" w:rsidRPr="00E74DA8" w:rsidRDefault="001E7ADD" w:rsidP="00CE2DDD">
            <w:pPr>
              <w:overflowPunct w:val="0"/>
              <w:adjustRightInd w:val="0"/>
              <w:snapToGrid w:val="0"/>
              <w:spacing w:line="22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2,800,924,086,336</w:t>
            </w:r>
          </w:p>
        </w:tc>
        <w:tc>
          <w:tcPr>
            <w:tcW w:w="737" w:type="dxa"/>
            <w:vAlign w:val="center"/>
          </w:tcPr>
          <w:p w14:paraId="08E8CD84" w14:textId="77777777" w:rsidR="001E7ADD" w:rsidRPr="00E74DA8" w:rsidRDefault="001E7ADD" w:rsidP="00CE2DDD">
            <w:pPr>
              <w:overflowPunct w:val="0"/>
              <w:adjustRightInd w:val="0"/>
              <w:snapToGrid w:val="0"/>
              <w:spacing w:line="22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42.48</w:t>
            </w:r>
          </w:p>
        </w:tc>
        <w:tc>
          <w:tcPr>
            <w:tcW w:w="1758" w:type="dxa"/>
            <w:gridSpan w:val="2"/>
            <w:vAlign w:val="center"/>
          </w:tcPr>
          <w:p w14:paraId="662108F5" w14:textId="77777777" w:rsidR="001E7ADD" w:rsidRPr="00E74DA8" w:rsidRDefault="001E7ADD" w:rsidP="00CE2DDD">
            <w:pPr>
              <w:overflowPunct w:val="0"/>
              <w:adjustRightInd w:val="0"/>
              <w:snapToGrid w:val="0"/>
              <w:spacing w:line="22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78,287,387,098</w:t>
            </w:r>
          </w:p>
        </w:tc>
        <w:tc>
          <w:tcPr>
            <w:tcW w:w="737" w:type="dxa"/>
            <w:vAlign w:val="center"/>
          </w:tcPr>
          <w:p w14:paraId="1C618E33" w14:textId="77777777" w:rsidR="001E7ADD" w:rsidRPr="00E74DA8" w:rsidRDefault="001E7ADD" w:rsidP="00CE2DDD">
            <w:pPr>
              <w:overflowPunct w:val="0"/>
              <w:adjustRightInd w:val="0"/>
              <w:snapToGrid w:val="0"/>
              <w:spacing w:line="22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2.80</w:t>
            </w:r>
          </w:p>
        </w:tc>
      </w:tr>
      <w:tr w:rsidR="001E7ADD" w:rsidRPr="00E74DA8" w14:paraId="407139A3" w14:textId="77777777" w:rsidTr="00933E8E">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27"/>
        </w:trPr>
        <w:tc>
          <w:tcPr>
            <w:tcW w:w="2552" w:type="dxa"/>
            <w:vAlign w:val="center"/>
          </w:tcPr>
          <w:p w14:paraId="3A1FC94F" w14:textId="77777777" w:rsidR="001E7ADD" w:rsidRPr="00E74DA8" w:rsidRDefault="001E7ADD" w:rsidP="00CE2DDD">
            <w:pPr>
              <w:overflowPunct w:val="0"/>
              <w:adjustRightInd w:val="0"/>
              <w:snapToGrid w:val="0"/>
              <w:spacing w:line="220" w:lineRule="exact"/>
              <w:ind w:leftChars="100" w:left="240"/>
              <w:jc w:val="distribute"/>
              <w:rPr>
                <w:rFonts w:ascii="標楷體" w:eastAsia="標楷體"/>
                <w:color w:val="000000" w:themeColor="text1"/>
                <w:sz w:val="22"/>
                <w:szCs w:val="22"/>
              </w:rPr>
            </w:pPr>
            <w:r w:rsidRPr="00E74DA8">
              <w:rPr>
                <w:rFonts w:ascii="標楷體" w:eastAsia="標楷體" w:hint="eastAsia"/>
                <w:noProof/>
                <w:color w:val="000000" w:themeColor="text1"/>
                <w:sz w:val="22"/>
                <w:szCs w:val="22"/>
              </w:rPr>
              <w:t>匯款</w:t>
            </w:r>
          </w:p>
        </w:tc>
        <w:tc>
          <w:tcPr>
            <w:tcW w:w="1701" w:type="dxa"/>
            <w:vAlign w:val="center"/>
          </w:tcPr>
          <w:p w14:paraId="707AA19B" w14:textId="77777777" w:rsidR="001E7ADD" w:rsidRPr="00E74DA8" w:rsidRDefault="001E7ADD" w:rsidP="00CE2DDD">
            <w:pPr>
              <w:overflowPunct w:val="0"/>
              <w:adjustRightInd w:val="0"/>
              <w:snapToGrid w:val="0"/>
              <w:spacing w:line="22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967,937,516</w:t>
            </w:r>
          </w:p>
        </w:tc>
        <w:tc>
          <w:tcPr>
            <w:tcW w:w="709" w:type="dxa"/>
            <w:vAlign w:val="center"/>
          </w:tcPr>
          <w:p w14:paraId="2B96A335" w14:textId="77777777" w:rsidR="001E7ADD" w:rsidRPr="00E74DA8" w:rsidRDefault="001E7ADD" w:rsidP="00CE2DDD">
            <w:pPr>
              <w:overflowPunct w:val="0"/>
              <w:adjustRightInd w:val="0"/>
              <w:snapToGrid w:val="0"/>
              <w:spacing w:line="22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0.01</w:t>
            </w:r>
          </w:p>
        </w:tc>
        <w:tc>
          <w:tcPr>
            <w:tcW w:w="1785" w:type="dxa"/>
            <w:vAlign w:val="center"/>
          </w:tcPr>
          <w:p w14:paraId="4CFFF14F" w14:textId="77777777" w:rsidR="001E7ADD" w:rsidRPr="00E74DA8" w:rsidRDefault="001E7ADD" w:rsidP="00CE2DDD">
            <w:pPr>
              <w:overflowPunct w:val="0"/>
              <w:adjustRightInd w:val="0"/>
              <w:snapToGrid w:val="0"/>
              <w:spacing w:line="22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929,127,572</w:t>
            </w:r>
          </w:p>
        </w:tc>
        <w:tc>
          <w:tcPr>
            <w:tcW w:w="737" w:type="dxa"/>
            <w:vAlign w:val="center"/>
          </w:tcPr>
          <w:p w14:paraId="11D9415D" w14:textId="77777777" w:rsidR="001E7ADD" w:rsidRPr="00E74DA8" w:rsidRDefault="001E7ADD" w:rsidP="00CE2DDD">
            <w:pPr>
              <w:overflowPunct w:val="0"/>
              <w:adjustRightInd w:val="0"/>
              <w:snapToGrid w:val="0"/>
              <w:spacing w:line="22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0.01</w:t>
            </w:r>
          </w:p>
        </w:tc>
        <w:tc>
          <w:tcPr>
            <w:tcW w:w="1758" w:type="dxa"/>
            <w:gridSpan w:val="2"/>
            <w:vAlign w:val="center"/>
          </w:tcPr>
          <w:p w14:paraId="56AD4235" w14:textId="77777777" w:rsidR="001E7ADD" w:rsidRPr="00E74DA8" w:rsidRDefault="001E7ADD" w:rsidP="00CE2DDD">
            <w:pPr>
              <w:overflowPunct w:val="0"/>
              <w:adjustRightInd w:val="0"/>
              <w:snapToGrid w:val="0"/>
              <w:spacing w:line="22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38,809,944</w:t>
            </w:r>
          </w:p>
        </w:tc>
        <w:tc>
          <w:tcPr>
            <w:tcW w:w="737" w:type="dxa"/>
            <w:vAlign w:val="center"/>
          </w:tcPr>
          <w:p w14:paraId="4FD1D8A6" w14:textId="77777777" w:rsidR="001E7ADD" w:rsidRPr="00E74DA8" w:rsidRDefault="001E7ADD" w:rsidP="00CE2DDD">
            <w:pPr>
              <w:overflowPunct w:val="0"/>
              <w:adjustRightInd w:val="0"/>
              <w:snapToGrid w:val="0"/>
              <w:spacing w:line="22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4.18</w:t>
            </w:r>
          </w:p>
        </w:tc>
      </w:tr>
      <w:tr w:rsidR="001E7ADD" w:rsidRPr="00E74DA8" w14:paraId="65B1497A" w14:textId="77777777" w:rsidTr="00933E8E">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27"/>
        </w:trPr>
        <w:tc>
          <w:tcPr>
            <w:tcW w:w="2552" w:type="dxa"/>
            <w:vAlign w:val="center"/>
          </w:tcPr>
          <w:p w14:paraId="52BCFA2E" w14:textId="77777777" w:rsidR="001E7ADD" w:rsidRPr="00E74DA8" w:rsidRDefault="001E7ADD" w:rsidP="00CE2DDD">
            <w:pPr>
              <w:overflowPunct w:val="0"/>
              <w:adjustRightInd w:val="0"/>
              <w:snapToGrid w:val="0"/>
              <w:spacing w:line="220" w:lineRule="exact"/>
              <w:ind w:leftChars="100" w:left="240"/>
              <w:jc w:val="distribute"/>
              <w:rPr>
                <w:rFonts w:ascii="標楷體" w:eastAsia="標楷體"/>
                <w:color w:val="000000" w:themeColor="text1"/>
                <w:sz w:val="22"/>
                <w:szCs w:val="22"/>
              </w:rPr>
            </w:pPr>
            <w:r w:rsidRPr="00E74DA8">
              <w:rPr>
                <w:rFonts w:ascii="標楷體" w:eastAsia="標楷體" w:hint="eastAsia"/>
                <w:noProof/>
                <w:color w:val="000000" w:themeColor="text1"/>
                <w:sz w:val="22"/>
                <w:szCs w:val="22"/>
              </w:rPr>
              <w:t>金融債券</w:t>
            </w:r>
          </w:p>
        </w:tc>
        <w:tc>
          <w:tcPr>
            <w:tcW w:w="1701" w:type="dxa"/>
            <w:vAlign w:val="center"/>
          </w:tcPr>
          <w:p w14:paraId="36D699FE" w14:textId="77777777" w:rsidR="001E7ADD" w:rsidRPr="00E74DA8" w:rsidRDefault="001E7ADD" w:rsidP="00CE2DDD">
            <w:pPr>
              <w:overflowPunct w:val="0"/>
              <w:adjustRightInd w:val="0"/>
              <w:snapToGrid w:val="0"/>
              <w:spacing w:line="22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2,999,496,409</w:t>
            </w:r>
          </w:p>
        </w:tc>
        <w:tc>
          <w:tcPr>
            <w:tcW w:w="709" w:type="dxa"/>
            <w:vAlign w:val="center"/>
          </w:tcPr>
          <w:p w14:paraId="61DE7299" w14:textId="77777777" w:rsidR="001E7ADD" w:rsidRPr="00E74DA8" w:rsidRDefault="001E7ADD" w:rsidP="00CE2DDD">
            <w:pPr>
              <w:overflowPunct w:val="0"/>
              <w:adjustRightInd w:val="0"/>
              <w:snapToGrid w:val="0"/>
              <w:spacing w:line="22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0.04</w:t>
            </w:r>
          </w:p>
        </w:tc>
        <w:tc>
          <w:tcPr>
            <w:tcW w:w="1785" w:type="dxa"/>
            <w:vAlign w:val="center"/>
          </w:tcPr>
          <w:p w14:paraId="2DDF42CE" w14:textId="77777777" w:rsidR="001E7ADD" w:rsidRPr="00E74DA8" w:rsidRDefault="001E7ADD" w:rsidP="00CE2DDD">
            <w:pPr>
              <w:overflowPunct w:val="0"/>
              <w:adjustRightInd w:val="0"/>
              <w:snapToGrid w:val="0"/>
              <w:spacing w:line="22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10,999,389,752</w:t>
            </w:r>
          </w:p>
        </w:tc>
        <w:tc>
          <w:tcPr>
            <w:tcW w:w="737" w:type="dxa"/>
            <w:vAlign w:val="center"/>
          </w:tcPr>
          <w:p w14:paraId="6912AFE7" w14:textId="77777777" w:rsidR="001E7ADD" w:rsidRPr="00E74DA8" w:rsidRDefault="001E7ADD" w:rsidP="00CE2DDD">
            <w:pPr>
              <w:overflowPunct w:val="0"/>
              <w:adjustRightInd w:val="0"/>
              <w:snapToGrid w:val="0"/>
              <w:spacing w:line="22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0.17</w:t>
            </w:r>
          </w:p>
        </w:tc>
        <w:tc>
          <w:tcPr>
            <w:tcW w:w="1758" w:type="dxa"/>
            <w:gridSpan w:val="2"/>
            <w:vAlign w:val="center"/>
          </w:tcPr>
          <w:p w14:paraId="0CF30D4F" w14:textId="77777777" w:rsidR="001E7ADD" w:rsidRPr="00E74DA8" w:rsidRDefault="001E7ADD" w:rsidP="00CE2DDD">
            <w:pPr>
              <w:overflowPunct w:val="0"/>
              <w:adjustRightInd w:val="0"/>
              <w:snapToGrid w:val="0"/>
              <w:spacing w:line="22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- 7,999,893,343</w:t>
            </w:r>
          </w:p>
        </w:tc>
        <w:tc>
          <w:tcPr>
            <w:tcW w:w="737" w:type="dxa"/>
            <w:vAlign w:val="center"/>
          </w:tcPr>
          <w:p w14:paraId="635241C0" w14:textId="77777777" w:rsidR="001E7ADD" w:rsidRPr="00E74DA8" w:rsidRDefault="001E7ADD" w:rsidP="00CE2DDD">
            <w:pPr>
              <w:overflowPunct w:val="0"/>
              <w:adjustRightInd w:val="0"/>
              <w:snapToGrid w:val="0"/>
              <w:spacing w:line="22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- 72.73</w:t>
            </w:r>
          </w:p>
        </w:tc>
      </w:tr>
      <w:tr w:rsidR="001E7ADD" w:rsidRPr="00E74DA8" w14:paraId="02178067" w14:textId="77777777" w:rsidTr="00933E8E">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27"/>
        </w:trPr>
        <w:tc>
          <w:tcPr>
            <w:tcW w:w="2552" w:type="dxa"/>
            <w:vAlign w:val="center"/>
          </w:tcPr>
          <w:p w14:paraId="5D5CA848" w14:textId="77777777" w:rsidR="001E7ADD" w:rsidRPr="00E74DA8" w:rsidRDefault="001E7ADD" w:rsidP="00CE2DDD">
            <w:pPr>
              <w:overflowPunct w:val="0"/>
              <w:spacing w:line="240" w:lineRule="exact"/>
              <w:ind w:leftChars="50" w:left="120"/>
              <w:jc w:val="distribute"/>
              <w:rPr>
                <w:rFonts w:ascii="標楷體" w:eastAsia="標楷體"/>
                <w:color w:val="000000" w:themeColor="text1"/>
                <w:sz w:val="22"/>
                <w:szCs w:val="22"/>
              </w:rPr>
            </w:pPr>
            <w:r w:rsidRPr="00E74DA8">
              <w:rPr>
                <w:rFonts w:ascii="標楷體" w:eastAsia="標楷體" w:hint="eastAsia"/>
                <w:noProof/>
                <w:color w:val="000000" w:themeColor="text1"/>
                <w:sz w:val="22"/>
                <w:szCs w:val="22"/>
              </w:rPr>
              <w:t>央行及同業融資</w:t>
            </w:r>
          </w:p>
        </w:tc>
        <w:tc>
          <w:tcPr>
            <w:tcW w:w="1701" w:type="dxa"/>
            <w:vAlign w:val="center"/>
          </w:tcPr>
          <w:p w14:paraId="46B0BFA0" w14:textId="77777777" w:rsidR="001E7ADD" w:rsidRPr="00E74DA8" w:rsidRDefault="001E7ADD" w:rsidP="00CE2DDD">
            <w:pPr>
              <w:overflowPunct w:val="0"/>
              <w:adjustRightInd w:val="0"/>
              <w:snapToGrid w:val="0"/>
              <w:spacing w:line="22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3,278,500,000</w:t>
            </w:r>
          </w:p>
        </w:tc>
        <w:tc>
          <w:tcPr>
            <w:tcW w:w="709" w:type="dxa"/>
            <w:vAlign w:val="center"/>
          </w:tcPr>
          <w:p w14:paraId="05B4456E" w14:textId="77777777" w:rsidR="001E7ADD" w:rsidRPr="00E74DA8" w:rsidRDefault="001E7ADD" w:rsidP="00CE2DDD">
            <w:pPr>
              <w:overflowPunct w:val="0"/>
              <w:adjustRightInd w:val="0"/>
              <w:snapToGrid w:val="0"/>
              <w:spacing w:line="22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0.05</w:t>
            </w:r>
          </w:p>
        </w:tc>
        <w:tc>
          <w:tcPr>
            <w:tcW w:w="1785" w:type="dxa"/>
            <w:vAlign w:val="center"/>
          </w:tcPr>
          <w:p w14:paraId="6FD83A71" w14:textId="77777777" w:rsidR="001E7ADD" w:rsidRPr="00E74DA8" w:rsidRDefault="001E7ADD" w:rsidP="00CE2DDD">
            <w:pPr>
              <w:overflowPunct w:val="0"/>
              <w:adjustRightInd w:val="0"/>
              <w:snapToGrid w:val="0"/>
              <w:spacing w:line="22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3,531,075,000</w:t>
            </w:r>
          </w:p>
        </w:tc>
        <w:tc>
          <w:tcPr>
            <w:tcW w:w="737" w:type="dxa"/>
            <w:vAlign w:val="center"/>
          </w:tcPr>
          <w:p w14:paraId="5546E4B4" w14:textId="77777777" w:rsidR="001E7ADD" w:rsidRPr="00E74DA8" w:rsidRDefault="001E7ADD" w:rsidP="00CE2DDD">
            <w:pPr>
              <w:overflowPunct w:val="0"/>
              <w:adjustRightInd w:val="0"/>
              <w:snapToGrid w:val="0"/>
              <w:spacing w:line="22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0.05</w:t>
            </w:r>
          </w:p>
        </w:tc>
        <w:tc>
          <w:tcPr>
            <w:tcW w:w="1758" w:type="dxa"/>
            <w:gridSpan w:val="2"/>
            <w:vAlign w:val="center"/>
          </w:tcPr>
          <w:p w14:paraId="1BC0BDB6" w14:textId="77777777" w:rsidR="001E7ADD" w:rsidRPr="00E74DA8" w:rsidRDefault="001E7ADD" w:rsidP="00CE2DDD">
            <w:pPr>
              <w:overflowPunct w:val="0"/>
              <w:adjustRightInd w:val="0"/>
              <w:snapToGrid w:val="0"/>
              <w:spacing w:line="22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- 252,575,000</w:t>
            </w:r>
          </w:p>
        </w:tc>
        <w:tc>
          <w:tcPr>
            <w:tcW w:w="737" w:type="dxa"/>
            <w:vAlign w:val="center"/>
          </w:tcPr>
          <w:p w14:paraId="4C3AAD4F" w14:textId="77777777" w:rsidR="001E7ADD" w:rsidRPr="00E74DA8" w:rsidRDefault="001E7ADD" w:rsidP="00CE2DDD">
            <w:pPr>
              <w:overflowPunct w:val="0"/>
              <w:adjustRightInd w:val="0"/>
              <w:snapToGrid w:val="0"/>
              <w:spacing w:line="22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- 7.15</w:t>
            </w:r>
          </w:p>
        </w:tc>
      </w:tr>
      <w:tr w:rsidR="001E7ADD" w:rsidRPr="00E74DA8" w14:paraId="583B6D28" w14:textId="77777777" w:rsidTr="00933E8E">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27"/>
        </w:trPr>
        <w:tc>
          <w:tcPr>
            <w:tcW w:w="2552" w:type="dxa"/>
            <w:vAlign w:val="center"/>
          </w:tcPr>
          <w:p w14:paraId="5AA59495" w14:textId="77777777" w:rsidR="001E7ADD" w:rsidRPr="00E74DA8" w:rsidRDefault="001E7ADD" w:rsidP="00CE2DDD">
            <w:pPr>
              <w:overflowPunct w:val="0"/>
              <w:adjustRightInd w:val="0"/>
              <w:snapToGrid w:val="0"/>
              <w:spacing w:line="220" w:lineRule="exact"/>
              <w:ind w:leftChars="100" w:left="240"/>
              <w:jc w:val="distribute"/>
              <w:rPr>
                <w:rFonts w:ascii="標楷體" w:eastAsia="標楷體"/>
                <w:color w:val="000000" w:themeColor="text1"/>
                <w:sz w:val="22"/>
                <w:szCs w:val="22"/>
              </w:rPr>
            </w:pPr>
            <w:r w:rsidRPr="00E74DA8">
              <w:rPr>
                <w:rFonts w:ascii="標楷體" w:eastAsia="標楷體" w:hint="eastAsia"/>
                <w:noProof/>
                <w:color w:val="000000" w:themeColor="text1"/>
                <w:sz w:val="22"/>
                <w:szCs w:val="22"/>
              </w:rPr>
              <w:t>央行融資</w:t>
            </w:r>
          </w:p>
        </w:tc>
        <w:tc>
          <w:tcPr>
            <w:tcW w:w="1701" w:type="dxa"/>
            <w:vAlign w:val="center"/>
          </w:tcPr>
          <w:p w14:paraId="1D41F592" w14:textId="77777777" w:rsidR="001E7ADD" w:rsidRPr="00E74DA8" w:rsidRDefault="001E7ADD" w:rsidP="00CE2DDD">
            <w:pPr>
              <w:overflowPunct w:val="0"/>
              <w:adjustRightInd w:val="0"/>
              <w:snapToGrid w:val="0"/>
              <w:spacing w:line="22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3,278,500,000</w:t>
            </w:r>
          </w:p>
        </w:tc>
        <w:tc>
          <w:tcPr>
            <w:tcW w:w="709" w:type="dxa"/>
            <w:vAlign w:val="center"/>
          </w:tcPr>
          <w:p w14:paraId="06769991" w14:textId="77777777" w:rsidR="001E7ADD" w:rsidRPr="00E74DA8" w:rsidRDefault="001E7ADD" w:rsidP="00CE2DDD">
            <w:pPr>
              <w:overflowPunct w:val="0"/>
              <w:adjustRightInd w:val="0"/>
              <w:snapToGrid w:val="0"/>
              <w:spacing w:line="22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0.05</w:t>
            </w:r>
          </w:p>
        </w:tc>
        <w:tc>
          <w:tcPr>
            <w:tcW w:w="1785" w:type="dxa"/>
            <w:vAlign w:val="center"/>
          </w:tcPr>
          <w:p w14:paraId="0EEDF3A5" w14:textId="77777777" w:rsidR="001E7ADD" w:rsidRPr="00E74DA8" w:rsidRDefault="001E7ADD" w:rsidP="00CE2DDD">
            <w:pPr>
              <w:overflowPunct w:val="0"/>
              <w:adjustRightInd w:val="0"/>
              <w:snapToGrid w:val="0"/>
              <w:spacing w:line="22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3,531,075,000</w:t>
            </w:r>
          </w:p>
        </w:tc>
        <w:tc>
          <w:tcPr>
            <w:tcW w:w="737" w:type="dxa"/>
            <w:vAlign w:val="center"/>
          </w:tcPr>
          <w:p w14:paraId="59A8BB9C" w14:textId="77777777" w:rsidR="001E7ADD" w:rsidRPr="00E74DA8" w:rsidRDefault="001E7ADD" w:rsidP="00CE2DDD">
            <w:pPr>
              <w:overflowPunct w:val="0"/>
              <w:adjustRightInd w:val="0"/>
              <w:snapToGrid w:val="0"/>
              <w:spacing w:line="22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0.05</w:t>
            </w:r>
          </w:p>
        </w:tc>
        <w:tc>
          <w:tcPr>
            <w:tcW w:w="1758" w:type="dxa"/>
            <w:gridSpan w:val="2"/>
            <w:vAlign w:val="center"/>
          </w:tcPr>
          <w:p w14:paraId="39323221" w14:textId="77777777" w:rsidR="001E7ADD" w:rsidRPr="00E74DA8" w:rsidRDefault="001E7ADD" w:rsidP="00CE2DDD">
            <w:pPr>
              <w:overflowPunct w:val="0"/>
              <w:adjustRightInd w:val="0"/>
              <w:snapToGrid w:val="0"/>
              <w:spacing w:line="22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- 252,575,000</w:t>
            </w:r>
          </w:p>
        </w:tc>
        <w:tc>
          <w:tcPr>
            <w:tcW w:w="737" w:type="dxa"/>
            <w:vAlign w:val="center"/>
          </w:tcPr>
          <w:p w14:paraId="55B9E963" w14:textId="77777777" w:rsidR="001E7ADD" w:rsidRPr="00E74DA8" w:rsidRDefault="001E7ADD" w:rsidP="00CE2DDD">
            <w:pPr>
              <w:overflowPunct w:val="0"/>
              <w:adjustRightInd w:val="0"/>
              <w:snapToGrid w:val="0"/>
              <w:spacing w:line="22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- 7.15</w:t>
            </w:r>
          </w:p>
        </w:tc>
      </w:tr>
      <w:tr w:rsidR="001E7ADD" w:rsidRPr="00E74DA8" w14:paraId="67432C29" w14:textId="77777777" w:rsidTr="00933E8E">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27"/>
        </w:trPr>
        <w:tc>
          <w:tcPr>
            <w:tcW w:w="2552" w:type="dxa"/>
            <w:vAlign w:val="center"/>
          </w:tcPr>
          <w:p w14:paraId="7AD76A79" w14:textId="77777777" w:rsidR="001E7ADD" w:rsidRPr="00E74DA8" w:rsidRDefault="001E7ADD" w:rsidP="00CE2DDD">
            <w:pPr>
              <w:overflowPunct w:val="0"/>
              <w:spacing w:line="240" w:lineRule="exact"/>
              <w:ind w:leftChars="50" w:left="120"/>
              <w:jc w:val="distribute"/>
              <w:rPr>
                <w:rFonts w:ascii="標楷體" w:eastAsia="標楷體"/>
                <w:color w:val="000000" w:themeColor="text1"/>
                <w:sz w:val="22"/>
                <w:szCs w:val="22"/>
              </w:rPr>
            </w:pPr>
            <w:r w:rsidRPr="00E74DA8">
              <w:rPr>
                <w:rFonts w:ascii="標楷體" w:eastAsia="標楷體" w:hint="eastAsia"/>
                <w:noProof/>
                <w:color w:val="000000" w:themeColor="text1"/>
                <w:sz w:val="22"/>
                <w:szCs w:val="22"/>
              </w:rPr>
              <w:t>長期負債</w:t>
            </w:r>
          </w:p>
        </w:tc>
        <w:tc>
          <w:tcPr>
            <w:tcW w:w="1701" w:type="dxa"/>
            <w:vAlign w:val="center"/>
          </w:tcPr>
          <w:p w14:paraId="351CA715" w14:textId="77777777" w:rsidR="001E7ADD" w:rsidRPr="00E74DA8" w:rsidRDefault="001E7ADD" w:rsidP="00CE2DDD">
            <w:pPr>
              <w:overflowPunct w:val="0"/>
              <w:adjustRightInd w:val="0"/>
              <w:snapToGrid w:val="0"/>
              <w:spacing w:line="22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2,967,379,442</w:t>
            </w:r>
          </w:p>
        </w:tc>
        <w:tc>
          <w:tcPr>
            <w:tcW w:w="709" w:type="dxa"/>
            <w:vAlign w:val="center"/>
          </w:tcPr>
          <w:p w14:paraId="2742A5AD" w14:textId="77777777" w:rsidR="001E7ADD" w:rsidRPr="00E74DA8" w:rsidRDefault="001E7ADD" w:rsidP="00CE2DDD">
            <w:pPr>
              <w:overflowPunct w:val="0"/>
              <w:adjustRightInd w:val="0"/>
              <w:snapToGrid w:val="0"/>
              <w:spacing w:line="22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0.04</w:t>
            </w:r>
          </w:p>
        </w:tc>
        <w:tc>
          <w:tcPr>
            <w:tcW w:w="1785" w:type="dxa"/>
            <w:vAlign w:val="center"/>
          </w:tcPr>
          <w:p w14:paraId="42DA978B" w14:textId="77777777" w:rsidR="001E7ADD" w:rsidRPr="00E74DA8" w:rsidRDefault="001E7ADD" w:rsidP="00CE2DDD">
            <w:pPr>
              <w:overflowPunct w:val="0"/>
              <w:adjustRightInd w:val="0"/>
              <w:snapToGrid w:val="0"/>
              <w:spacing w:line="22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2,626,920,537</w:t>
            </w:r>
          </w:p>
        </w:tc>
        <w:tc>
          <w:tcPr>
            <w:tcW w:w="737" w:type="dxa"/>
            <w:vAlign w:val="center"/>
          </w:tcPr>
          <w:p w14:paraId="56F48417" w14:textId="77777777" w:rsidR="001E7ADD" w:rsidRPr="00E74DA8" w:rsidRDefault="001E7ADD" w:rsidP="00CE2DDD">
            <w:pPr>
              <w:overflowPunct w:val="0"/>
              <w:adjustRightInd w:val="0"/>
              <w:snapToGrid w:val="0"/>
              <w:spacing w:line="22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0.04</w:t>
            </w:r>
          </w:p>
        </w:tc>
        <w:tc>
          <w:tcPr>
            <w:tcW w:w="1758" w:type="dxa"/>
            <w:gridSpan w:val="2"/>
            <w:vAlign w:val="center"/>
          </w:tcPr>
          <w:p w14:paraId="7D7C42F7" w14:textId="77777777" w:rsidR="001E7ADD" w:rsidRPr="00E74DA8" w:rsidRDefault="001E7ADD" w:rsidP="00CE2DDD">
            <w:pPr>
              <w:overflowPunct w:val="0"/>
              <w:adjustRightInd w:val="0"/>
              <w:snapToGrid w:val="0"/>
              <w:spacing w:line="22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340,458,905</w:t>
            </w:r>
          </w:p>
        </w:tc>
        <w:tc>
          <w:tcPr>
            <w:tcW w:w="737" w:type="dxa"/>
            <w:vAlign w:val="center"/>
          </w:tcPr>
          <w:p w14:paraId="2321EB0E" w14:textId="77777777" w:rsidR="001E7ADD" w:rsidRPr="00E74DA8" w:rsidRDefault="001E7ADD" w:rsidP="00CE2DDD">
            <w:pPr>
              <w:overflowPunct w:val="0"/>
              <w:adjustRightInd w:val="0"/>
              <w:snapToGrid w:val="0"/>
              <w:spacing w:line="22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12.96</w:t>
            </w:r>
          </w:p>
        </w:tc>
      </w:tr>
      <w:tr w:rsidR="001E7ADD" w:rsidRPr="00E74DA8" w14:paraId="6401D85E" w14:textId="77777777" w:rsidTr="00933E8E">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27"/>
        </w:trPr>
        <w:tc>
          <w:tcPr>
            <w:tcW w:w="2552" w:type="dxa"/>
            <w:vAlign w:val="center"/>
          </w:tcPr>
          <w:p w14:paraId="170203F4" w14:textId="77777777" w:rsidR="001E7ADD" w:rsidRPr="00E74DA8" w:rsidRDefault="001E7ADD" w:rsidP="00CE2DDD">
            <w:pPr>
              <w:overflowPunct w:val="0"/>
              <w:adjustRightInd w:val="0"/>
              <w:snapToGrid w:val="0"/>
              <w:spacing w:line="220" w:lineRule="exact"/>
              <w:ind w:leftChars="100" w:left="240"/>
              <w:jc w:val="distribute"/>
              <w:rPr>
                <w:rFonts w:ascii="標楷體" w:eastAsia="標楷體"/>
                <w:color w:val="000000" w:themeColor="text1"/>
                <w:sz w:val="22"/>
                <w:szCs w:val="22"/>
              </w:rPr>
            </w:pPr>
            <w:r w:rsidRPr="00E74DA8">
              <w:rPr>
                <w:rFonts w:ascii="標楷體" w:eastAsia="標楷體" w:hint="eastAsia"/>
                <w:noProof/>
                <w:color w:val="000000" w:themeColor="text1"/>
                <w:sz w:val="22"/>
                <w:szCs w:val="22"/>
              </w:rPr>
              <w:t>長期債務</w:t>
            </w:r>
          </w:p>
        </w:tc>
        <w:tc>
          <w:tcPr>
            <w:tcW w:w="1701" w:type="dxa"/>
            <w:vAlign w:val="center"/>
          </w:tcPr>
          <w:p w14:paraId="435E6010" w14:textId="77777777" w:rsidR="001E7ADD" w:rsidRPr="00E74DA8" w:rsidRDefault="001E7ADD" w:rsidP="00CE2DDD">
            <w:pPr>
              <w:overflowPunct w:val="0"/>
              <w:adjustRightInd w:val="0"/>
              <w:snapToGrid w:val="0"/>
              <w:spacing w:line="22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1,264,803,165</w:t>
            </w:r>
          </w:p>
        </w:tc>
        <w:tc>
          <w:tcPr>
            <w:tcW w:w="709" w:type="dxa"/>
            <w:vAlign w:val="center"/>
          </w:tcPr>
          <w:p w14:paraId="1698170A" w14:textId="77777777" w:rsidR="001E7ADD" w:rsidRPr="00E74DA8" w:rsidRDefault="001E7ADD" w:rsidP="00CE2DDD">
            <w:pPr>
              <w:overflowPunct w:val="0"/>
              <w:adjustRightInd w:val="0"/>
              <w:snapToGrid w:val="0"/>
              <w:spacing w:line="22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0.02</w:t>
            </w:r>
          </w:p>
        </w:tc>
        <w:tc>
          <w:tcPr>
            <w:tcW w:w="1785" w:type="dxa"/>
            <w:vAlign w:val="center"/>
          </w:tcPr>
          <w:p w14:paraId="63B88A36" w14:textId="77777777" w:rsidR="001E7ADD" w:rsidRPr="00E74DA8" w:rsidRDefault="001E7ADD" w:rsidP="00CE2DDD">
            <w:pPr>
              <w:overflowPunct w:val="0"/>
              <w:adjustRightInd w:val="0"/>
              <w:snapToGrid w:val="0"/>
              <w:spacing w:line="22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1,264,803,165</w:t>
            </w:r>
          </w:p>
        </w:tc>
        <w:tc>
          <w:tcPr>
            <w:tcW w:w="737" w:type="dxa"/>
            <w:vAlign w:val="center"/>
          </w:tcPr>
          <w:p w14:paraId="399B2092" w14:textId="77777777" w:rsidR="001E7ADD" w:rsidRPr="00E74DA8" w:rsidRDefault="001E7ADD" w:rsidP="00CE2DDD">
            <w:pPr>
              <w:overflowPunct w:val="0"/>
              <w:adjustRightInd w:val="0"/>
              <w:snapToGrid w:val="0"/>
              <w:spacing w:line="22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0.02</w:t>
            </w:r>
          </w:p>
        </w:tc>
        <w:tc>
          <w:tcPr>
            <w:tcW w:w="1758" w:type="dxa"/>
            <w:gridSpan w:val="2"/>
            <w:vAlign w:val="center"/>
          </w:tcPr>
          <w:p w14:paraId="0F3D4A8C" w14:textId="77777777" w:rsidR="001E7ADD" w:rsidRPr="00E74DA8" w:rsidRDefault="001E7ADD" w:rsidP="00CE2DDD">
            <w:pPr>
              <w:overflowPunct w:val="0"/>
              <w:adjustRightInd w:val="0"/>
              <w:snapToGrid w:val="0"/>
              <w:spacing w:line="220" w:lineRule="exact"/>
              <w:jc w:val="right"/>
              <w:rPr>
                <w:rFonts w:ascii="新細明體" w:hAnsi="新細明體"/>
                <w:color w:val="000000" w:themeColor="text1"/>
                <w:sz w:val="18"/>
                <w:szCs w:val="18"/>
              </w:rPr>
            </w:pPr>
            <w:r w:rsidRPr="00E74DA8">
              <w:rPr>
                <w:rFonts w:ascii="新細明體" w:hAnsi="新細明體" w:hint="eastAsia"/>
                <w:noProof/>
                <w:color w:val="000000" w:themeColor="text1"/>
                <w:sz w:val="18"/>
                <w:szCs w:val="18"/>
              </w:rPr>
              <w:t>－</w:t>
            </w:r>
          </w:p>
        </w:tc>
        <w:tc>
          <w:tcPr>
            <w:tcW w:w="737" w:type="dxa"/>
            <w:vAlign w:val="center"/>
          </w:tcPr>
          <w:p w14:paraId="3D61979B" w14:textId="77777777" w:rsidR="001E7ADD" w:rsidRPr="00E74DA8" w:rsidRDefault="001E7ADD" w:rsidP="00CE2DDD">
            <w:pPr>
              <w:overflowPunct w:val="0"/>
              <w:adjustRightInd w:val="0"/>
              <w:snapToGrid w:val="0"/>
              <w:spacing w:line="220" w:lineRule="exact"/>
              <w:jc w:val="right"/>
              <w:rPr>
                <w:rFonts w:ascii="新細明體" w:hAnsi="新細明體"/>
                <w:color w:val="000000" w:themeColor="text1"/>
                <w:sz w:val="18"/>
                <w:szCs w:val="18"/>
              </w:rPr>
            </w:pPr>
            <w:r w:rsidRPr="00E74DA8">
              <w:rPr>
                <w:rFonts w:ascii="新細明體" w:hAnsi="新細明體" w:hint="eastAsia"/>
                <w:noProof/>
                <w:color w:val="000000" w:themeColor="text1"/>
                <w:sz w:val="18"/>
                <w:szCs w:val="18"/>
              </w:rPr>
              <w:t>－</w:t>
            </w:r>
          </w:p>
        </w:tc>
      </w:tr>
      <w:tr w:rsidR="001E7ADD" w:rsidRPr="00E74DA8" w14:paraId="3D8B47CE" w14:textId="77777777" w:rsidTr="00933E8E">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27"/>
        </w:trPr>
        <w:tc>
          <w:tcPr>
            <w:tcW w:w="2552" w:type="dxa"/>
            <w:vAlign w:val="center"/>
          </w:tcPr>
          <w:p w14:paraId="35D67DCB" w14:textId="77777777" w:rsidR="001E7ADD" w:rsidRPr="00E74DA8" w:rsidRDefault="001E7ADD" w:rsidP="00CE2DDD">
            <w:pPr>
              <w:overflowPunct w:val="0"/>
              <w:adjustRightInd w:val="0"/>
              <w:snapToGrid w:val="0"/>
              <w:spacing w:line="220" w:lineRule="exact"/>
              <w:ind w:leftChars="100" w:left="240"/>
              <w:jc w:val="distribute"/>
              <w:rPr>
                <w:rFonts w:ascii="標楷體" w:eastAsia="標楷體"/>
                <w:color w:val="000000" w:themeColor="text1"/>
                <w:sz w:val="22"/>
                <w:szCs w:val="22"/>
              </w:rPr>
            </w:pPr>
            <w:r w:rsidRPr="00E74DA8">
              <w:rPr>
                <w:rFonts w:ascii="標楷體" w:eastAsia="標楷體" w:hint="eastAsia"/>
                <w:noProof/>
                <w:color w:val="000000" w:themeColor="text1"/>
                <w:sz w:val="22"/>
                <w:szCs w:val="22"/>
              </w:rPr>
              <w:t>租賃負債</w:t>
            </w:r>
          </w:p>
        </w:tc>
        <w:tc>
          <w:tcPr>
            <w:tcW w:w="1701" w:type="dxa"/>
            <w:vAlign w:val="center"/>
          </w:tcPr>
          <w:p w14:paraId="00A4A0F4" w14:textId="77777777" w:rsidR="001E7ADD" w:rsidRPr="00E74DA8" w:rsidRDefault="001E7ADD" w:rsidP="00CE2DDD">
            <w:pPr>
              <w:overflowPunct w:val="0"/>
              <w:adjustRightInd w:val="0"/>
              <w:snapToGrid w:val="0"/>
              <w:spacing w:line="22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1,702,576,277</w:t>
            </w:r>
          </w:p>
        </w:tc>
        <w:tc>
          <w:tcPr>
            <w:tcW w:w="709" w:type="dxa"/>
            <w:vAlign w:val="center"/>
          </w:tcPr>
          <w:p w14:paraId="46BF59B4" w14:textId="77777777" w:rsidR="001E7ADD" w:rsidRPr="00E74DA8" w:rsidRDefault="001E7ADD" w:rsidP="00CE2DDD">
            <w:pPr>
              <w:overflowPunct w:val="0"/>
              <w:adjustRightInd w:val="0"/>
              <w:snapToGrid w:val="0"/>
              <w:spacing w:line="22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0.02</w:t>
            </w:r>
          </w:p>
        </w:tc>
        <w:tc>
          <w:tcPr>
            <w:tcW w:w="1785" w:type="dxa"/>
            <w:vAlign w:val="center"/>
          </w:tcPr>
          <w:p w14:paraId="35E1168C" w14:textId="77777777" w:rsidR="001E7ADD" w:rsidRPr="00E74DA8" w:rsidRDefault="001E7ADD" w:rsidP="00CE2DDD">
            <w:pPr>
              <w:overflowPunct w:val="0"/>
              <w:adjustRightInd w:val="0"/>
              <w:snapToGrid w:val="0"/>
              <w:spacing w:line="22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1,362,117,372</w:t>
            </w:r>
          </w:p>
        </w:tc>
        <w:tc>
          <w:tcPr>
            <w:tcW w:w="737" w:type="dxa"/>
            <w:vAlign w:val="center"/>
          </w:tcPr>
          <w:p w14:paraId="172ADB18" w14:textId="77777777" w:rsidR="001E7ADD" w:rsidRPr="00E74DA8" w:rsidRDefault="001E7ADD" w:rsidP="00CE2DDD">
            <w:pPr>
              <w:overflowPunct w:val="0"/>
              <w:adjustRightInd w:val="0"/>
              <w:snapToGrid w:val="0"/>
              <w:spacing w:line="22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0.02</w:t>
            </w:r>
          </w:p>
        </w:tc>
        <w:tc>
          <w:tcPr>
            <w:tcW w:w="1758" w:type="dxa"/>
            <w:gridSpan w:val="2"/>
            <w:vAlign w:val="center"/>
          </w:tcPr>
          <w:p w14:paraId="6223E037" w14:textId="77777777" w:rsidR="001E7ADD" w:rsidRPr="00E74DA8" w:rsidRDefault="001E7ADD" w:rsidP="00CE2DDD">
            <w:pPr>
              <w:overflowPunct w:val="0"/>
              <w:adjustRightInd w:val="0"/>
              <w:snapToGrid w:val="0"/>
              <w:spacing w:line="22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340,458,905</w:t>
            </w:r>
          </w:p>
        </w:tc>
        <w:tc>
          <w:tcPr>
            <w:tcW w:w="737" w:type="dxa"/>
            <w:vAlign w:val="center"/>
          </w:tcPr>
          <w:p w14:paraId="155D762D" w14:textId="77777777" w:rsidR="001E7ADD" w:rsidRPr="00E74DA8" w:rsidRDefault="001E7ADD" w:rsidP="00CE2DDD">
            <w:pPr>
              <w:overflowPunct w:val="0"/>
              <w:adjustRightInd w:val="0"/>
              <w:snapToGrid w:val="0"/>
              <w:spacing w:line="22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24.99</w:t>
            </w:r>
          </w:p>
        </w:tc>
      </w:tr>
      <w:tr w:rsidR="001E7ADD" w:rsidRPr="00E74DA8" w14:paraId="4C88F3C1" w14:textId="77777777" w:rsidTr="00933E8E">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27"/>
        </w:trPr>
        <w:tc>
          <w:tcPr>
            <w:tcW w:w="2552" w:type="dxa"/>
            <w:vAlign w:val="center"/>
          </w:tcPr>
          <w:p w14:paraId="234E912A" w14:textId="77777777" w:rsidR="001E7ADD" w:rsidRPr="00E74DA8" w:rsidRDefault="001E7ADD" w:rsidP="00CE2DDD">
            <w:pPr>
              <w:overflowPunct w:val="0"/>
              <w:spacing w:line="240" w:lineRule="exact"/>
              <w:ind w:leftChars="50" w:left="120"/>
              <w:jc w:val="distribute"/>
              <w:rPr>
                <w:rFonts w:ascii="標楷體" w:eastAsia="標楷體"/>
                <w:color w:val="000000" w:themeColor="text1"/>
                <w:sz w:val="22"/>
                <w:szCs w:val="22"/>
              </w:rPr>
            </w:pPr>
            <w:r w:rsidRPr="00E74DA8">
              <w:rPr>
                <w:rFonts w:ascii="標楷體" w:eastAsia="標楷體" w:hint="eastAsia"/>
                <w:noProof/>
                <w:color w:val="000000" w:themeColor="text1"/>
                <w:sz w:val="22"/>
                <w:szCs w:val="22"/>
              </w:rPr>
              <w:t>其他負債</w:t>
            </w:r>
          </w:p>
        </w:tc>
        <w:tc>
          <w:tcPr>
            <w:tcW w:w="1701" w:type="dxa"/>
            <w:vAlign w:val="center"/>
          </w:tcPr>
          <w:p w14:paraId="1823BE3E" w14:textId="77777777" w:rsidR="001E7ADD" w:rsidRPr="00E74DA8" w:rsidRDefault="001E7ADD" w:rsidP="00CE2DDD">
            <w:pPr>
              <w:overflowPunct w:val="0"/>
              <w:adjustRightInd w:val="0"/>
              <w:snapToGrid w:val="0"/>
              <w:spacing w:line="22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1,086,367,548,417</w:t>
            </w:r>
          </w:p>
        </w:tc>
        <w:tc>
          <w:tcPr>
            <w:tcW w:w="709" w:type="dxa"/>
            <w:vAlign w:val="center"/>
          </w:tcPr>
          <w:p w14:paraId="2E461D07" w14:textId="77777777" w:rsidR="001E7ADD" w:rsidRPr="00E74DA8" w:rsidRDefault="001E7ADD" w:rsidP="00CE2DDD">
            <w:pPr>
              <w:overflowPunct w:val="0"/>
              <w:adjustRightInd w:val="0"/>
              <w:snapToGrid w:val="0"/>
              <w:spacing w:line="22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15.43</w:t>
            </w:r>
          </w:p>
        </w:tc>
        <w:tc>
          <w:tcPr>
            <w:tcW w:w="1785" w:type="dxa"/>
            <w:vAlign w:val="center"/>
          </w:tcPr>
          <w:p w14:paraId="52D45A7A" w14:textId="77777777" w:rsidR="001E7ADD" w:rsidRPr="00E74DA8" w:rsidRDefault="001E7ADD" w:rsidP="00CE2DDD">
            <w:pPr>
              <w:overflowPunct w:val="0"/>
              <w:adjustRightInd w:val="0"/>
              <w:snapToGrid w:val="0"/>
              <w:spacing w:line="22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966,471,488,917</w:t>
            </w:r>
          </w:p>
        </w:tc>
        <w:tc>
          <w:tcPr>
            <w:tcW w:w="737" w:type="dxa"/>
            <w:vAlign w:val="center"/>
          </w:tcPr>
          <w:p w14:paraId="379FD85B" w14:textId="77777777" w:rsidR="001E7ADD" w:rsidRPr="00E74DA8" w:rsidRDefault="001E7ADD" w:rsidP="00CE2DDD">
            <w:pPr>
              <w:overflowPunct w:val="0"/>
              <w:adjustRightInd w:val="0"/>
              <w:snapToGrid w:val="0"/>
              <w:spacing w:line="22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14.66</w:t>
            </w:r>
          </w:p>
        </w:tc>
        <w:tc>
          <w:tcPr>
            <w:tcW w:w="1758" w:type="dxa"/>
            <w:gridSpan w:val="2"/>
            <w:vAlign w:val="center"/>
          </w:tcPr>
          <w:p w14:paraId="0A3BF354" w14:textId="77777777" w:rsidR="001E7ADD" w:rsidRPr="00E74DA8" w:rsidRDefault="001E7ADD" w:rsidP="00CE2DDD">
            <w:pPr>
              <w:overflowPunct w:val="0"/>
              <w:adjustRightInd w:val="0"/>
              <w:snapToGrid w:val="0"/>
              <w:spacing w:line="22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119,896,059,500</w:t>
            </w:r>
          </w:p>
        </w:tc>
        <w:tc>
          <w:tcPr>
            <w:tcW w:w="737" w:type="dxa"/>
            <w:vAlign w:val="center"/>
          </w:tcPr>
          <w:p w14:paraId="38F28FF1" w14:textId="77777777" w:rsidR="001E7ADD" w:rsidRPr="00E74DA8" w:rsidRDefault="001E7ADD" w:rsidP="00CE2DDD">
            <w:pPr>
              <w:overflowPunct w:val="0"/>
              <w:adjustRightInd w:val="0"/>
              <w:snapToGrid w:val="0"/>
              <w:spacing w:line="22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12.41</w:t>
            </w:r>
          </w:p>
        </w:tc>
      </w:tr>
      <w:tr w:rsidR="001E7ADD" w:rsidRPr="00E74DA8" w14:paraId="140AC21F" w14:textId="77777777" w:rsidTr="00933E8E">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27"/>
        </w:trPr>
        <w:tc>
          <w:tcPr>
            <w:tcW w:w="2552" w:type="dxa"/>
            <w:vAlign w:val="center"/>
          </w:tcPr>
          <w:p w14:paraId="3CFC1FD6" w14:textId="77777777" w:rsidR="001E7ADD" w:rsidRPr="00E74DA8" w:rsidRDefault="001E7ADD" w:rsidP="00CE2DDD">
            <w:pPr>
              <w:overflowPunct w:val="0"/>
              <w:adjustRightInd w:val="0"/>
              <w:snapToGrid w:val="0"/>
              <w:spacing w:line="220" w:lineRule="exact"/>
              <w:ind w:leftChars="100" w:left="240"/>
              <w:jc w:val="distribute"/>
              <w:rPr>
                <w:rFonts w:ascii="標楷體" w:eastAsia="標楷體"/>
                <w:color w:val="000000" w:themeColor="text1"/>
                <w:sz w:val="22"/>
                <w:szCs w:val="22"/>
              </w:rPr>
            </w:pPr>
            <w:r w:rsidRPr="00E74DA8">
              <w:rPr>
                <w:rFonts w:ascii="標楷體" w:eastAsia="標楷體" w:hint="eastAsia"/>
                <w:noProof/>
                <w:color w:val="000000" w:themeColor="text1"/>
                <w:sz w:val="22"/>
                <w:szCs w:val="22"/>
              </w:rPr>
              <w:t>負債準備</w:t>
            </w:r>
          </w:p>
        </w:tc>
        <w:tc>
          <w:tcPr>
            <w:tcW w:w="1701" w:type="dxa"/>
            <w:vAlign w:val="center"/>
          </w:tcPr>
          <w:p w14:paraId="2F5E1DB9" w14:textId="77777777" w:rsidR="001E7ADD" w:rsidRPr="00E74DA8" w:rsidRDefault="001E7ADD" w:rsidP="00CE2DDD">
            <w:pPr>
              <w:overflowPunct w:val="0"/>
              <w:adjustRightInd w:val="0"/>
              <w:snapToGrid w:val="0"/>
              <w:spacing w:line="22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1,060,561,001,203</w:t>
            </w:r>
          </w:p>
        </w:tc>
        <w:tc>
          <w:tcPr>
            <w:tcW w:w="709" w:type="dxa"/>
            <w:vAlign w:val="center"/>
          </w:tcPr>
          <w:p w14:paraId="48A718E6" w14:textId="77777777" w:rsidR="001E7ADD" w:rsidRPr="00E74DA8" w:rsidRDefault="001E7ADD" w:rsidP="00CE2DDD">
            <w:pPr>
              <w:overflowPunct w:val="0"/>
              <w:adjustRightInd w:val="0"/>
              <w:snapToGrid w:val="0"/>
              <w:spacing w:line="22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15.06</w:t>
            </w:r>
          </w:p>
        </w:tc>
        <w:tc>
          <w:tcPr>
            <w:tcW w:w="1785" w:type="dxa"/>
            <w:vAlign w:val="center"/>
          </w:tcPr>
          <w:p w14:paraId="4D730F76" w14:textId="77777777" w:rsidR="001E7ADD" w:rsidRPr="00E74DA8" w:rsidRDefault="001E7ADD" w:rsidP="00CE2DDD">
            <w:pPr>
              <w:overflowPunct w:val="0"/>
              <w:adjustRightInd w:val="0"/>
              <w:snapToGrid w:val="0"/>
              <w:spacing w:line="22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941,836,494,891</w:t>
            </w:r>
          </w:p>
        </w:tc>
        <w:tc>
          <w:tcPr>
            <w:tcW w:w="737" w:type="dxa"/>
            <w:vAlign w:val="center"/>
          </w:tcPr>
          <w:p w14:paraId="52250EE3" w14:textId="77777777" w:rsidR="001E7ADD" w:rsidRPr="00E74DA8" w:rsidRDefault="001E7ADD" w:rsidP="00CE2DDD">
            <w:pPr>
              <w:overflowPunct w:val="0"/>
              <w:adjustRightInd w:val="0"/>
              <w:snapToGrid w:val="0"/>
              <w:spacing w:line="22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14.29</w:t>
            </w:r>
          </w:p>
        </w:tc>
        <w:tc>
          <w:tcPr>
            <w:tcW w:w="1758" w:type="dxa"/>
            <w:gridSpan w:val="2"/>
            <w:vAlign w:val="center"/>
          </w:tcPr>
          <w:p w14:paraId="72B8FF51" w14:textId="77777777" w:rsidR="001E7ADD" w:rsidRPr="00E74DA8" w:rsidRDefault="001E7ADD" w:rsidP="00CE2DDD">
            <w:pPr>
              <w:overflowPunct w:val="0"/>
              <w:adjustRightInd w:val="0"/>
              <w:snapToGrid w:val="0"/>
              <w:spacing w:line="22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118,724,506,312</w:t>
            </w:r>
          </w:p>
        </w:tc>
        <w:tc>
          <w:tcPr>
            <w:tcW w:w="737" w:type="dxa"/>
            <w:vAlign w:val="center"/>
          </w:tcPr>
          <w:p w14:paraId="3E27B2FF" w14:textId="77777777" w:rsidR="001E7ADD" w:rsidRPr="00E74DA8" w:rsidRDefault="001E7ADD" w:rsidP="00CE2DDD">
            <w:pPr>
              <w:overflowPunct w:val="0"/>
              <w:adjustRightInd w:val="0"/>
              <w:snapToGrid w:val="0"/>
              <w:spacing w:line="22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12.61</w:t>
            </w:r>
          </w:p>
        </w:tc>
      </w:tr>
      <w:tr w:rsidR="001E7ADD" w:rsidRPr="00E74DA8" w14:paraId="112278BD" w14:textId="77777777" w:rsidTr="00933E8E">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27"/>
        </w:trPr>
        <w:tc>
          <w:tcPr>
            <w:tcW w:w="2552" w:type="dxa"/>
            <w:vAlign w:val="center"/>
          </w:tcPr>
          <w:p w14:paraId="7BC5DECC" w14:textId="77777777" w:rsidR="001E7ADD" w:rsidRPr="00E74DA8" w:rsidRDefault="001E7ADD" w:rsidP="00CE2DDD">
            <w:pPr>
              <w:overflowPunct w:val="0"/>
              <w:adjustRightInd w:val="0"/>
              <w:snapToGrid w:val="0"/>
              <w:spacing w:line="220" w:lineRule="exact"/>
              <w:ind w:leftChars="100" w:left="240"/>
              <w:jc w:val="distribute"/>
              <w:rPr>
                <w:rFonts w:ascii="標楷體" w:eastAsia="標楷體"/>
                <w:color w:val="000000" w:themeColor="text1"/>
                <w:sz w:val="22"/>
                <w:szCs w:val="22"/>
              </w:rPr>
            </w:pPr>
            <w:r w:rsidRPr="00E74DA8">
              <w:rPr>
                <w:rFonts w:ascii="標楷體" w:eastAsia="標楷體" w:hint="eastAsia"/>
                <w:noProof/>
                <w:color w:val="000000" w:themeColor="text1"/>
                <w:sz w:val="22"/>
                <w:szCs w:val="22"/>
              </w:rPr>
              <w:t>遞延負債</w:t>
            </w:r>
          </w:p>
        </w:tc>
        <w:tc>
          <w:tcPr>
            <w:tcW w:w="1701" w:type="dxa"/>
            <w:vAlign w:val="center"/>
          </w:tcPr>
          <w:p w14:paraId="71013982" w14:textId="77777777" w:rsidR="001E7ADD" w:rsidRPr="00E74DA8" w:rsidRDefault="001E7ADD" w:rsidP="00CE2DDD">
            <w:pPr>
              <w:overflowPunct w:val="0"/>
              <w:adjustRightInd w:val="0"/>
              <w:snapToGrid w:val="0"/>
              <w:spacing w:line="22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20,425,784</w:t>
            </w:r>
          </w:p>
        </w:tc>
        <w:tc>
          <w:tcPr>
            <w:tcW w:w="709" w:type="dxa"/>
            <w:vAlign w:val="center"/>
          </w:tcPr>
          <w:p w14:paraId="570824BD" w14:textId="77777777" w:rsidR="001E7ADD" w:rsidRPr="00E74DA8" w:rsidRDefault="001E7ADD" w:rsidP="00CE2DDD">
            <w:pPr>
              <w:overflowPunct w:val="0"/>
              <w:adjustRightInd w:val="0"/>
              <w:snapToGrid w:val="0"/>
              <w:spacing w:line="22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0.00</w:t>
            </w:r>
          </w:p>
        </w:tc>
        <w:tc>
          <w:tcPr>
            <w:tcW w:w="1785" w:type="dxa"/>
            <w:vAlign w:val="center"/>
          </w:tcPr>
          <w:p w14:paraId="6E7651E1" w14:textId="77777777" w:rsidR="001E7ADD" w:rsidRPr="00E74DA8" w:rsidRDefault="001E7ADD" w:rsidP="00CE2DDD">
            <w:pPr>
              <w:overflowPunct w:val="0"/>
              <w:adjustRightInd w:val="0"/>
              <w:snapToGrid w:val="0"/>
              <w:spacing w:line="22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30,751,231</w:t>
            </w:r>
          </w:p>
        </w:tc>
        <w:tc>
          <w:tcPr>
            <w:tcW w:w="737" w:type="dxa"/>
            <w:vAlign w:val="center"/>
          </w:tcPr>
          <w:p w14:paraId="4C30222B" w14:textId="77777777" w:rsidR="001E7ADD" w:rsidRPr="00E74DA8" w:rsidRDefault="001E7ADD" w:rsidP="00CE2DDD">
            <w:pPr>
              <w:overflowPunct w:val="0"/>
              <w:adjustRightInd w:val="0"/>
              <w:snapToGrid w:val="0"/>
              <w:spacing w:line="22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0.00</w:t>
            </w:r>
          </w:p>
        </w:tc>
        <w:tc>
          <w:tcPr>
            <w:tcW w:w="1758" w:type="dxa"/>
            <w:gridSpan w:val="2"/>
            <w:vAlign w:val="center"/>
          </w:tcPr>
          <w:p w14:paraId="6D9BA828" w14:textId="77777777" w:rsidR="001E7ADD" w:rsidRPr="00E74DA8" w:rsidRDefault="001E7ADD" w:rsidP="00CE2DDD">
            <w:pPr>
              <w:overflowPunct w:val="0"/>
              <w:adjustRightInd w:val="0"/>
              <w:snapToGrid w:val="0"/>
              <w:spacing w:line="22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- 10,325,447</w:t>
            </w:r>
          </w:p>
        </w:tc>
        <w:tc>
          <w:tcPr>
            <w:tcW w:w="737" w:type="dxa"/>
            <w:vAlign w:val="center"/>
          </w:tcPr>
          <w:p w14:paraId="078EECE3" w14:textId="77777777" w:rsidR="001E7ADD" w:rsidRPr="00E74DA8" w:rsidRDefault="001E7ADD" w:rsidP="00CE2DDD">
            <w:pPr>
              <w:overflowPunct w:val="0"/>
              <w:adjustRightInd w:val="0"/>
              <w:snapToGrid w:val="0"/>
              <w:spacing w:line="22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- 33.58</w:t>
            </w:r>
          </w:p>
        </w:tc>
      </w:tr>
      <w:tr w:rsidR="001E7ADD" w:rsidRPr="00E74DA8" w14:paraId="1C8DABFC" w14:textId="77777777" w:rsidTr="00933E8E">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27"/>
        </w:trPr>
        <w:tc>
          <w:tcPr>
            <w:tcW w:w="2552" w:type="dxa"/>
            <w:vAlign w:val="center"/>
          </w:tcPr>
          <w:p w14:paraId="727EADF1" w14:textId="77777777" w:rsidR="001E7ADD" w:rsidRPr="00E74DA8" w:rsidRDefault="001E7ADD" w:rsidP="00CE2DDD">
            <w:pPr>
              <w:overflowPunct w:val="0"/>
              <w:adjustRightInd w:val="0"/>
              <w:snapToGrid w:val="0"/>
              <w:spacing w:line="220" w:lineRule="exact"/>
              <w:ind w:leftChars="100" w:left="240"/>
              <w:jc w:val="distribute"/>
              <w:rPr>
                <w:rFonts w:ascii="標楷體" w:eastAsia="標楷體"/>
                <w:color w:val="000000" w:themeColor="text1"/>
                <w:sz w:val="22"/>
                <w:szCs w:val="22"/>
              </w:rPr>
            </w:pPr>
            <w:r w:rsidRPr="00E74DA8">
              <w:rPr>
                <w:rFonts w:ascii="標楷體" w:eastAsia="標楷體" w:hint="eastAsia"/>
                <w:noProof/>
                <w:color w:val="000000" w:themeColor="text1"/>
                <w:sz w:val="22"/>
                <w:szCs w:val="22"/>
              </w:rPr>
              <w:t>遞延所得稅負債</w:t>
            </w:r>
          </w:p>
        </w:tc>
        <w:tc>
          <w:tcPr>
            <w:tcW w:w="1701" w:type="dxa"/>
            <w:vAlign w:val="center"/>
          </w:tcPr>
          <w:p w14:paraId="00E3FB1A" w14:textId="77777777" w:rsidR="001E7ADD" w:rsidRPr="00E74DA8" w:rsidRDefault="001E7ADD" w:rsidP="00CE2DDD">
            <w:pPr>
              <w:overflowPunct w:val="0"/>
              <w:adjustRightInd w:val="0"/>
              <w:snapToGrid w:val="0"/>
              <w:spacing w:line="22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20,944,411,335</w:t>
            </w:r>
          </w:p>
        </w:tc>
        <w:tc>
          <w:tcPr>
            <w:tcW w:w="709" w:type="dxa"/>
            <w:vAlign w:val="center"/>
          </w:tcPr>
          <w:p w14:paraId="4524D45C" w14:textId="77777777" w:rsidR="001E7ADD" w:rsidRPr="00E74DA8" w:rsidRDefault="001E7ADD" w:rsidP="00CE2DDD">
            <w:pPr>
              <w:overflowPunct w:val="0"/>
              <w:adjustRightInd w:val="0"/>
              <w:snapToGrid w:val="0"/>
              <w:spacing w:line="22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0.30</w:t>
            </w:r>
          </w:p>
        </w:tc>
        <w:tc>
          <w:tcPr>
            <w:tcW w:w="1785" w:type="dxa"/>
            <w:vAlign w:val="center"/>
          </w:tcPr>
          <w:p w14:paraId="30F3A4F1" w14:textId="77777777" w:rsidR="001E7ADD" w:rsidRPr="00E74DA8" w:rsidRDefault="001E7ADD" w:rsidP="00CE2DDD">
            <w:pPr>
              <w:overflowPunct w:val="0"/>
              <w:adjustRightInd w:val="0"/>
              <w:snapToGrid w:val="0"/>
              <w:spacing w:line="22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19,522,117,049</w:t>
            </w:r>
          </w:p>
        </w:tc>
        <w:tc>
          <w:tcPr>
            <w:tcW w:w="737" w:type="dxa"/>
            <w:vAlign w:val="center"/>
          </w:tcPr>
          <w:p w14:paraId="0E0B767D" w14:textId="77777777" w:rsidR="001E7ADD" w:rsidRPr="00E74DA8" w:rsidRDefault="001E7ADD" w:rsidP="00CE2DDD">
            <w:pPr>
              <w:overflowPunct w:val="0"/>
              <w:adjustRightInd w:val="0"/>
              <w:snapToGrid w:val="0"/>
              <w:spacing w:line="22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0.30</w:t>
            </w:r>
          </w:p>
        </w:tc>
        <w:tc>
          <w:tcPr>
            <w:tcW w:w="1758" w:type="dxa"/>
            <w:gridSpan w:val="2"/>
            <w:vAlign w:val="center"/>
          </w:tcPr>
          <w:p w14:paraId="68CD5114" w14:textId="77777777" w:rsidR="001E7ADD" w:rsidRPr="00E74DA8" w:rsidRDefault="001E7ADD" w:rsidP="00CE2DDD">
            <w:pPr>
              <w:overflowPunct w:val="0"/>
              <w:adjustRightInd w:val="0"/>
              <w:snapToGrid w:val="0"/>
              <w:spacing w:line="22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1,422,294,286</w:t>
            </w:r>
          </w:p>
        </w:tc>
        <w:tc>
          <w:tcPr>
            <w:tcW w:w="737" w:type="dxa"/>
            <w:vAlign w:val="center"/>
          </w:tcPr>
          <w:p w14:paraId="27AC6AE5" w14:textId="77777777" w:rsidR="001E7ADD" w:rsidRPr="00E74DA8" w:rsidRDefault="001E7ADD" w:rsidP="00CE2DDD">
            <w:pPr>
              <w:overflowPunct w:val="0"/>
              <w:adjustRightInd w:val="0"/>
              <w:snapToGrid w:val="0"/>
              <w:spacing w:line="22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7.29</w:t>
            </w:r>
          </w:p>
        </w:tc>
      </w:tr>
      <w:tr w:rsidR="001E7ADD" w:rsidRPr="00E74DA8" w14:paraId="18FF7576" w14:textId="77777777" w:rsidTr="00933E8E">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27"/>
        </w:trPr>
        <w:tc>
          <w:tcPr>
            <w:tcW w:w="2552" w:type="dxa"/>
            <w:vAlign w:val="center"/>
          </w:tcPr>
          <w:p w14:paraId="020B9F65" w14:textId="77777777" w:rsidR="001E7ADD" w:rsidRPr="00E74DA8" w:rsidRDefault="001E7ADD" w:rsidP="00CE2DDD">
            <w:pPr>
              <w:overflowPunct w:val="0"/>
              <w:adjustRightInd w:val="0"/>
              <w:snapToGrid w:val="0"/>
              <w:spacing w:line="220" w:lineRule="exact"/>
              <w:ind w:leftChars="100" w:left="240"/>
              <w:jc w:val="distribute"/>
              <w:rPr>
                <w:rFonts w:ascii="標楷體" w:eastAsia="標楷體"/>
                <w:color w:val="000000" w:themeColor="text1"/>
                <w:sz w:val="22"/>
                <w:szCs w:val="22"/>
              </w:rPr>
            </w:pPr>
            <w:r w:rsidRPr="00E74DA8">
              <w:rPr>
                <w:rFonts w:ascii="標楷體" w:eastAsia="標楷體" w:hint="eastAsia"/>
                <w:noProof/>
                <w:color w:val="000000" w:themeColor="text1"/>
                <w:sz w:val="22"/>
                <w:szCs w:val="22"/>
              </w:rPr>
              <w:t>待整理負債</w:t>
            </w:r>
          </w:p>
        </w:tc>
        <w:tc>
          <w:tcPr>
            <w:tcW w:w="1701" w:type="dxa"/>
            <w:vAlign w:val="center"/>
          </w:tcPr>
          <w:p w14:paraId="12EE85B0" w14:textId="77777777" w:rsidR="001E7ADD" w:rsidRPr="00E74DA8" w:rsidRDefault="001E7ADD" w:rsidP="00CE2DDD">
            <w:pPr>
              <w:overflowPunct w:val="0"/>
              <w:adjustRightInd w:val="0"/>
              <w:snapToGrid w:val="0"/>
              <w:spacing w:line="22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8,238,692</w:t>
            </w:r>
          </w:p>
        </w:tc>
        <w:tc>
          <w:tcPr>
            <w:tcW w:w="709" w:type="dxa"/>
            <w:vAlign w:val="center"/>
          </w:tcPr>
          <w:p w14:paraId="638B79EB" w14:textId="77777777" w:rsidR="001E7ADD" w:rsidRPr="00E74DA8" w:rsidRDefault="001E7ADD" w:rsidP="00CE2DDD">
            <w:pPr>
              <w:overflowPunct w:val="0"/>
              <w:adjustRightInd w:val="0"/>
              <w:snapToGrid w:val="0"/>
              <w:spacing w:line="22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0.00</w:t>
            </w:r>
          </w:p>
        </w:tc>
        <w:tc>
          <w:tcPr>
            <w:tcW w:w="1785" w:type="dxa"/>
            <w:vAlign w:val="center"/>
          </w:tcPr>
          <w:p w14:paraId="78D11A10" w14:textId="77777777" w:rsidR="001E7ADD" w:rsidRPr="00E74DA8" w:rsidRDefault="001E7ADD" w:rsidP="00CE2DDD">
            <w:pPr>
              <w:overflowPunct w:val="0"/>
              <w:adjustRightInd w:val="0"/>
              <w:snapToGrid w:val="0"/>
              <w:spacing w:line="22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8,238,692</w:t>
            </w:r>
          </w:p>
        </w:tc>
        <w:tc>
          <w:tcPr>
            <w:tcW w:w="737" w:type="dxa"/>
            <w:vAlign w:val="center"/>
          </w:tcPr>
          <w:p w14:paraId="08E1D505" w14:textId="77777777" w:rsidR="001E7ADD" w:rsidRPr="00E74DA8" w:rsidRDefault="001E7ADD" w:rsidP="00CE2DDD">
            <w:pPr>
              <w:overflowPunct w:val="0"/>
              <w:adjustRightInd w:val="0"/>
              <w:snapToGrid w:val="0"/>
              <w:spacing w:line="22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0.00</w:t>
            </w:r>
          </w:p>
        </w:tc>
        <w:tc>
          <w:tcPr>
            <w:tcW w:w="1758" w:type="dxa"/>
            <w:gridSpan w:val="2"/>
            <w:vAlign w:val="center"/>
          </w:tcPr>
          <w:p w14:paraId="5AB5E85F" w14:textId="77777777" w:rsidR="001E7ADD" w:rsidRPr="00E74DA8" w:rsidRDefault="001E7ADD" w:rsidP="00CE2DDD">
            <w:pPr>
              <w:overflowPunct w:val="0"/>
              <w:adjustRightInd w:val="0"/>
              <w:snapToGrid w:val="0"/>
              <w:spacing w:line="220" w:lineRule="exact"/>
              <w:jc w:val="right"/>
              <w:rPr>
                <w:rFonts w:ascii="新細明體" w:hAnsi="新細明體"/>
                <w:color w:val="000000" w:themeColor="text1"/>
                <w:sz w:val="18"/>
                <w:szCs w:val="18"/>
              </w:rPr>
            </w:pPr>
            <w:r w:rsidRPr="00E74DA8">
              <w:rPr>
                <w:rFonts w:ascii="新細明體" w:hAnsi="新細明體" w:hint="eastAsia"/>
                <w:noProof/>
                <w:color w:val="000000" w:themeColor="text1"/>
                <w:sz w:val="18"/>
                <w:szCs w:val="18"/>
              </w:rPr>
              <w:t>－</w:t>
            </w:r>
          </w:p>
        </w:tc>
        <w:tc>
          <w:tcPr>
            <w:tcW w:w="737" w:type="dxa"/>
            <w:vAlign w:val="center"/>
          </w:tcPr>
          <w:p w14:paraId="0FA07043" w14:textId="77777777" w:rsidR="001E7ADD" w:rsidRPr="00E74DA8" w:rsidRDefault="001E7ADD" w:rsidP="00CE2DDD">
            <w:pPr>
              <w:overflowPunct w:val="0"/>
              <w:adjustRightInd w:val="0"/>
              <w:snapToGrid w:val="0"/>
              <w:spacing w:line="220" w:lineRule="exact"/>
              <w:jc w:val="right"/>
              <w:rPr>
                <w:rFonts w:ascii="新細明體" w:hAnsi="新細明體"/>
                <w:color w:val="000000" w:themeColor="text1"/>
                <w:sz w:val="18"/>
                <w:szCs w:val="18"/>
              </w:rPr>
            </w:pPr>
            <w:r w:rsidRPr="00E74DA8">
              <w:rPr>
                <w:rFonts w:ascii="新細明體" w:hAnsi="新細明體" w:hint="eastAsia"/>
                <w:noProof/>
                <w:color w:val="000000" w:themeColor="text1"/>
                <w:sz w:val="18"/>
                <w:szCs w:val="18"/>
              </w:rPr>
              <w:t>－</w:t>
            </w:r>
          </w:p>
        </w:tc>
      </w:tr>
      <w:tr w:rsidR="001E7ADD" w:rsidRPr="00E74DA8" w14:paraId="097DE934" w14:textId="77777777" w:rsidTr="00933E8E">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27"/>
        </w:trPr>
        <w:tc>
          <w:tcPr>
            <w:tcW w:w="2552" w:type="dxa"/>
            <w:vAlign w:val="center"/>
          </w:tcPr>
          <w:p w14:paraId="1B49EF69" w14:textId="77777777" w:rsidR="001E7ADD" w:rsidRPr="00E74DA8" w:rsidRDefault="001E7ADD" w:rsidP="00CE2DDD">
            <w:pPr>
              <w:overflowPunct w:val="0"/>
              <w:adjustRightInd w:val="0"/>
              <w:snapToGrid w:val="0"/>
              <w:spacing w:line="220" w:lineRule="exact"/>
              <w:ind w:leftChars="100" w:left="240"/>
              <w:jc w:val="distribute"/>
              <w:rPr>
                <w:rFonts w:ascii="標楷體" w:eastAsia="標楷體"/>
                <w:color w:val="000000" w:themeColor="text1"/>
                <w:sz w:val="22"/>
                <w:szCs w:val="22"/>
              </w:rPr>
            </w:pPr>
            <w:r w:rsidRPr="00E74DA8">
              <w:rPr>
                <w:rFonts w:ascii="標楷體" w:eastAsia="標楷體" w:hint="eastAsia"/>
                <w:noProof/>
                <w:color w:val="000000" w:themeColor="text1"/>
                <w:sz w:val="22"/>
                <w:szCs w:val="22"/>
              </w:rPr>
              <w:t>什項負債</w:t>
            </w:r>
          </w:p>
        </w:tc>
        <w:tc>
          <w:tcPr>
            <w:tcW w:w="1701" w:type="dxa"/>
            <w:vAlign w:val="center"/>
          </w:tcPr>
          <w:p w14:paraId="7E7243D1" w14:textId="77777777" w:rsidR="001E7ADD" w:rsidRPr="00E74DA8" w:rsidRDefault="001E7ADD" w:rsidP="00CE2DDD">
            <w:pPr>
              <w:overflowPunct w:val="0"/>
              <w:adjustRightInd w:val="0"/>
              <w:snapToGrid w:val="0"/>
              <w:spacing w:line="22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4,833,471,403</w:t>
            </w:r>
          </w:p>
        </w:tc>
        <w:tc>
          <w:tcPr>
            <w:tcW w:w="709" w:type="dxa"/>
            <w:vAlign w:val="center"/>
          </w:tcPr>
          <w:p w14:paraId="00A09D5E" w14:textId="77777777" w:rsidR="001E7ADD" w:rsidRPr="00E74DA8" w:rsidRDefault="001E7ADD" w:rsidP="00CE2DDD">
            <w:pPr>
              <w:overflowPunct w:val="0"/>
              <w:adjustRightInd w:val="0"/>
              <w:snapToGrid w:val="0"/>
              <w:spacing w:line="22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0.07</w:t>
            </w:r>
          </w:p>
        </w:tc>
        <w:tc>
          <w:tcPr>
            <w:tcW w:w="1785" w:type="dxa"/>
            <w:vAlign w:val="center"/>
          </w:tcPr>
          <w:p w14:paraId="2CC1DD1E" w14:textId="77777777" w:rsidR="001E7ADD" w:rsidRPr="00E74DA8" w:rsidRDefault="001E7ADD" w:rsidP="00CE2DDD">
            <w:pPr>
              <w:overflowPunct w:val="0"/>
              <w:adjustRightInd w:val="0"/>
              <w:snapToGrid w:val="0"/>
              <w:spacing w:line="22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5,073,887,054</w:t>
            </w:r>
          </w:p>
        </w:tc>
        <w:tc>
          <w:tcPr>
            <w:tcW w:w="737" w:type="dxa"/>
            <w:vAlign w:val="center"/>
          </w:tcPr>
          <w:p w14:paraId="244C83B2" w14:textId="77777777" w:rsidR="001E7ADD" w:rsidRPr="00E74DA8" w:rsidRDefault="001E7ADD" w:rsidP="00CE2DDD">
            <w:pPr>
              <w:overflowPunct w:val="0"/>
              <w:adjustRightInd w:val="0"/>
              <w:snapToGrid w:val="0"/>
              <w:spacing w:line="22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0.08</w:t>
            </w:r>
          </w:p>
        </w:tc>
        <w:tc>
          <w:tcPr>
            <w:tcW w:w="1758" w:type="dxa"/>
            <w:gridSpan w:val="2"/>
            <w:vAlign w:val="center"/>
          </w:tcPr>
          <w:p w14:paraId="266500B2" w14:textId="77777777" w:rsidR="001E7ADD" w:rsidRPr="00E74DA8" w:rsidRDefault="001E7ADD" w:rsidP="00CE2DDD">
            <w:pPr>
              <w:overflowPunct w:val="0"/>
              <w:adjustRightInd w:val="0"/>
              <w:snapToGrid w:val="0"/>
              <w:spacing w:line="22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- 240,415,651</w:t>
            </w:r>
          </w:p>
        </w:tc>
        <w:tc>
          <w:tcPr>
            <w:tcW w:w="737" w:type="dxa"/>
            <w:vAlign w:val="center"/>
          </w:tcPr>
          <w:p w14:paraId="0BD87144" w14:textId="77777777" w:rsidR="001E7ADD" w:rsidRPr="00E74DA8" w:rsidRDefault="001E7ADD" w:rsidP="00CE2DDD">
            <w:pPr>
              <w:overflowPunct w:val="0"/>
              <w:adjustRightInd w:val="0"/>
              <w:snapToGrid w:val="0"/>
              <w:spacing w:line="22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- 4.74</w:t>
            </w:r>
          </w:p>
        </w:tc>
      </w:tr>
      <w:tr w:rsidR="001E7ADD" w:rsidRPr="00E74DA8" w14:paraId="1649CA57" w14:textId="77777777" w:rsidTr="00CD6E91">
        <w:tblPrEx>
          <w:tblBorders>
            <w:top w:val="single" w:sz="8" w:space="0" w:color="auto"/>
            <w:left w:val="none" w:sz="0" w:space="0" w:color="auto"/>
            <w:bottom w:val="single" w:sz="8" w:space="0" w:color="auto"/>
            <w:right w:val="none" w:sz="0" w:space="0" w:color="auto"/>
            <w:insideH w:val="none" w:sz="0" w:space="0" w:color="auto"/>
          </w:tblBorders>
        </w:tblPrEx>
        <w:trPr>
          <w:trHeight w:hRule="exact" w:val="340"/>
        </w:trPr>
        <w:tc>
          <w:tcPr>
            <w:tcW w:w="2552" w:type="dxa"/>
            <w:vAlign w:val="center"/>
          </w:tcPr>
          <w:p w14:paraId="3E682128" w14:textId="77777777" w:rsidR="001E7ADD" w:rsidRPr="00E74DA8" w:rsidRDefault="001E7ADD" w:rsidP="00CE2DDD">
            <w:pPr>
              <w:overflowPunct w:val="0"/>
              <w:adjustRightInd w:val="0"/>
              <w:snapToGrid w:val="0"/>
              <w:spacing w:line="220" w:lineRule="exact"/>
              <w:jc w:val="distribute"/>
              <w:rPr>
                <w:rFonts w:ascii="標楷體" w:eastAsia="標楷體"/>
                <w:b/>
                <w:color w:val="000000" w:themeColor="text1"/>
                <w:sz w:val="22"/>
                <w:szCs w:val="22"/>
              </w:rPr>
            </w:pPr>
            <w:r w:rsidRPr="00E74DA8">
              <w:rPr>
                <w:rFonts w:ascii="標楷體" w:eastAsia="標楷體" w:hint="eastAsia"/>
                <w:b/>
                <w:noProof/>
                <w:color w:val="000000" w:themeColor="text1"/>
                <w:sz w:val="22"/>
                <w:szCs w:val="22"/>
              </w:rPr>
              <w:t>權益</w:t>
            </w:r>
          </w:p>
        </w:tc>
        <w:tc>
          <w:tcPr>
            <w:tcW w:w="1701" w:type="dxa"/>
            <w:vAlign w:val="center"/>
          </w:tcPr>
          <w:p w14:paraId="3BCCD2A3" w14:textId="77777777" w:rsidR="001E7ADD" w:rsidRPr="00E74DA8" w:rsidRDefault="001E7ADD" w:rsidP="00CE2DDD">
            <w:pPr>
              <w:overflowPunct w:val="0"/>
              <w:adjustRightInd w:val="0"/>
              <w:snapToGrid w:val="0"/>
              <w:spacing w:line="220" w:lineRule="exact"/>
              <w:jc w:val="right"/>
              <w:rPr>
                <w:rFonts w:ascii="新細明體" w:hAnsi="新細明體"/>
                <w:b/>
                <w:color w:val="000000" w:themeColor="text1"/>
                <w:sz w:val="18"/>
                <w:szCs w:val="18"/>
              </w:rPr>
            </w:pPr>
            <w:r w:rsidRPr="00E74DA8">
              <w:rPr>
                <w:rFonts w:ascii="新細明體" w:hAnsi="新細明體"/>
                <w:b/>
                <w:noProof/>
                <w:color w:val="000000" w:themeColor="text1"/>
                <w:sz w:val="18"/>
                <w:szCs w:val="18"/>
              </w:rPr>
              <w:t>491,392,650,391</w:t>
            </w:r>
          </w:p>
        </w:tc>
        <w:tc>
          <w:tcPr>
            <w:tcW w:w="709" w:type="dxa"/>
            <w:vAlign w:val="center"/>
          </w:tcPr>
          <w:p w14:paraId="3BB983F1" w14:textId="77777777" w:rsidR="001E7ADD" w:rsidRPr="00E74DA8" w:rsidRDefault="001E7ADD" w:rsidP="00CE2DDD">
            <w:pPr>
              <w:overflowPunct w:val="0"/>
              <w:adjustRightInd w:val="0"/>
              <w:snapToGrid w:val="0"/>
              <w:spacing w:line="220" w:lineRule="exact"/>
              <w:jc w:val="right"/>
              <w:rPr>
                <w:rFonts w:ascii="新細明體" w:hAnsi="新細明體"/>
                <w:b/>
                <w:color w:val="000000" w:themeColor="text1"/>
                <w:sz w:val="18"/>
                <w:szCs w:val="18"/>
              </w:rPr>
            </w:pPr>
            <w:r w:rsidRPr="00E74DA8">
              <w:rPr>
                <w:rFonts w:ascii="新細明體" w:hAnsi="新細明體"/>
                <w:b/>
                <w:noProof/>
                <w:color w:val="000000" w:themeColor="text1"/>
                <w:sz w:val="18"/>
                <w:szCs w:val="18"/>
              </w:rPr>
              <w:t>6.98</w:t>
            </w:r>
          </w:p>
        </w:tc>
        <w:tc>
          <w:tcPr>
            <w:tcW w:w="1785" w:type="dxa"/>
            <w:vAlign w:val="center"/>
          </w:tcPr>
          <w:p w14:paraId="57078E64" w14:textId="77777777" w:rsidR="001E7ADD" w:rsidRPr="00E74DA8" w:rsidRDefault="001E7ADD" w:rsidP="00CE2DDD">
            <w:pPr>
              <w:overflowPunct w:val="0"/>
              <w:adjustRightInd w:val="0"/>
              <w:snapToGrid w:val="0"/>
              <w:spacing w:line="220" w:lineRule="exact"/>
              <w:jc w:val="right"/>
              <w:rPr>
                <w:rFonts w:ascii="新細明體" w:hAnsi="新細明體"/>
                <w:b/>
                <w:color w:val="000000" w:themeColor="text1"/>
                <w:sz w:val="18"/>
                <w:szCs w:val="18"/>
              </w:rPr>
            </w:pPr>
            <w:r w:rsidRPr="00E74DA8">
              <w:rPr>
                <w:rFonts w:ascii="新細明體" w:hAnsi="新細明體"/>
                <w:b/>
                <w:noProof/>
                <w:color w:val="000000" w:themeColor="text1"/>
                <w:sz w:val="18"/>
                <w:szCs w:val="18"/>
              </w:rPr>
              <w:t>430,184,240,668</w:t>
            </w:r>
          </w:p>
        </w:tc>
        <w:tc>
          <w:tcPr>
            <w:tcW w:w="737" w:type="dxa"/>
            <w:vAlign w:val="center"/>
          </w:tcPr>
          <w:p w14:paraId="57EE6400" w14:textId="77777777" w:rsidR="001E7ADD" w:rsidRPr="00E74DA8" w:rsidRDefault="001E7ADD" w:rsidP="00CE2DDD">
            <w:pPr>
              <w:overflowPunct w:val="0"/>
              <w:adjustRightInd w:val="0"/>
              <w:snapToGrid w:val="0"/>
              <w:spacing w:line="220" w:lineRule="exact"/>
              <w:jc w:val="right"/>
              <w:rPr>
                <w:rFonts w:ascii="新細明體" w:hAnsi="新細明體"/>
                <w:b/>
                <w:color w:val="000000" w:themeColor="text1"/>
                <w:sz w:val="18"/>
                <w:szCs w:val="18"/>
              </w:rPr>
            </w:pPr>
            <w:r w:rsidRPr="00E74DA8">
              <w:rPr>
                <w:rFonts w:ascii="新細明體" w:hAnsi="新細明體"/>
                <w:b/>
                <w:noProof/>
                <w:color w:val="000000" w:themeColor="text1"/>
                <w:sz w:val="18"/>
                <w:szCs w:val="18"/>
              </w:rPr>
              <w:t>6.52</w:t>
            </w:r>
          </w:p>
        </w:tc>
        <w:tc>
          <w:tcPr>
            <w:tcW w:w="1758" w:type="dxa"/>
            <w:gridSpan w:val="2"/>
            <w:vAlign w:val="center"/>
          </w:tcPr>
          <w:p w14:paraId="6F7F2D63" w14:textId="77777777" w:rsidR="001E7ADD" w:rsidRPr="00E74DA8" w:rsidRDefault="001E7ADD" w:rsidP="00CE2DDD">
            <w:pPr>
              <w:overflowPunct w:val="0"/>
              <w:adjustRightInd w:val="0"/>
              <w:snapToGrid w:val="0"/>
              <w:spacing w:line="220" w:lineRule="exact"/>
              <w:jc w:val="right"/>
              <w:rPr>
                <w:rFonts w:ascii="新細明體" w:hAnsi="新細明體"/>
                <w:b/>
                <w:color w:val="000000" w:themeColor="text1"/>
                <w:sz w:val="18"/>
                <w:szCs w:val="18"/>
              </w:rPr>
            </w:pPr>
            <w:r w:rsidRPr="00E74DA8">
              <w:rPr>
                <w:rFonts w:ascii="新細明體" w:hAnsi="新細明體"/>
                <w:b/>
                <w:noProof/>
                <w:color w:val="000000" w:themeColor="text1"/>
                <w:sz w:val="18"/>
                <w:szCs w:val="18"/>
              </w:rPr>
              <w:t>61,208,409,723</w:t>
            </w:r>
          </w:p>
        </w:tc>
        <w:tc>
          <w:tcPr>
            <w:tcW w:w="737" w:type="dxa"/>
            <w:vAlign w:val="center"/>
          </w:tcPr>
          <w:p w14:paraId="7CFD238D" w14:textId="77777777" w:rsidR="001E7ADD" w:rsidRPr="00E74DA8" w:rsidRDefault="001E7ADD" w:rsidP="00CE2DDD">
            <w:pPr>
              <w:overflowPunct w:val="0"/>
              <w:adjustRightInd w:val="0"/>
              <w:snapToGrid w:val="0"/>
              <w:spacing w:line="220" w:lineRule="exact"/>
              <w:jc w:val="right"/>
              <w:rPr>
                <w:rFonts w:ascii="新細明體" w:hAnsi="新細明體"/>
                <w:b/>
                <w:color w:val="000000" w:themeColor="text1"/>
                <w:sz w:val="18"/>
                <w:szCs w:val="18"/>
              </w:rPr>
            </w:pPr>
            <w:r w:rsidRPr="00E74DA8">
              <w:rPr>
                <w:rFonts w:ascii="新細明體" w:hAnsi="新細明體"/>
                <w:b/>
                <w:noProof/>
                <w:color w:val="000000" w:themeColor="text1"/>
                <w:sz w:val="18"/>
                <w:szCs w:val="18"/>
              </w:rPr>
              <w:t>14.23</w:t>
            </w:r>
          </w:p>
        </w:tc>
      </w:tr>
      <w:tr w:rsidR="001E7ADD" w:rsidRPr="00E74DA8" w14:paraId="22C0EB8E" w14:textId="77777777" w:rsidTr="00933E8E">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27"/>
        </w:trPr>
        <w:tc>
          <w:tcPr>
            <w:tcW w:w="2552" w:type="dxa"/>
            <w:vAlign w:val="center"/>
          </w:tcPr>
          <w:p w14:paraId="27E437A9" w14:textId="77777777" w:rsidR="001E7ADD" w:rsidRPr="00E74DA8" w:rsidRDefault="001E7ADD" w:rsidP="00CE2DDD">
            <w:pPr>
              <w:overflowPunct w:val="0"/>
              <w:spacing w:line="240" w:lineRule="exact"/>
              <w:ind w:leftChars="50" w:left="120"/>
              <w:jc w:val="distribute"/>
              <w:rPr>
                <w:rFonts w:ascii="標楷體" w:eastAsia="標楷體"/>
                <w:color w:val="000000" w:themeColor="text1"/>
                <w:sz w:val="22"/>
                <w:szCs w:val="22"/>
              </w:rPr>
            </w:pPr>
            <w:r w:rsidRPr="00E74DA8">
              <w:rPr>
                <w:rFonts w:ascii="標楷體" w:eastAsia="標楷體" w:hint="eastAsia"/>
                <w:noProof/>
                <w:color w:val="000000" w:themeColor="text1"/>
                <w:sz w:val="22"/>
                <w:szCs w:val="22"/>
              </w:rPr>
              <w:t>資本</w:t>
            </w:r>
          </w:p>
        </w:tc>
        <w:tc>
          <w:tcPr>
            <w:tcW w:w="1701" w:type="dxa"/>
            <w:vAlign w:val="center"/>
          </w:tcPr>
          <w:p w14:paraId="79380FE1" w14:textId="77777777" w:rsidR="001E7ADD" w:rsidRPr="00E74DA8" w:rsidRDefault="001E7ADD" w:rsidP="00CE2DDD">
            <w:pPr>
              <w:overflowPunct w:val="0"/>
              <w:adjustRightInd w:val="0"/>
              <w:snapToGrid w:val="0"/>
              <w:spacing w:line="22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103,125,000,000</w:t>
            </w:r>
          </w:p>
        </w:tc>
        <w:tc>
          <w:tcPr>
            <w:tcW w:w="709" w:type="dxa"/>
            <w:vAlign w:val="center"/>
          </w:tcPr>
          <w:p w14:paraId="76C6217F" w14:textId="77777777" w:rsidR="001E7ADD" w:rsidRPr="00E74DA8" w:rsidRDefault="001E7ADD" w:rsidP="00CE2DDD">
            <w:pPr>
              <w:overflowPunct w:val="0"/>
              <w:adjustRightInd w:val="0"/>
              <w:snapToGrid w:val="0"/>
              <w:spacing w:line="22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1.46</w:t>
            </w:r>
          </w:p>
        </w:tc>
        <w:tc>
          <w:tcPr>
            <w:tcW w:w="1785" w:type="dxa"/>
            <w:vAlign w:val="center"/>
          </w:tcPr>
          <w:p w14:paraId="2A000198" w14:textId="77777777" w:rsidR="001E7ADD" w:rsidRPr="00E74DA8" w:rsidRDefault="001E7ADD" w:rsidP="00CE2DDD">
            <w:pPr>
              <w:overflowPunct w:val="0"/>
              <w:adjustRightInd w:val="0"/>
              <w:snapToGrid w:val="0"/>
              <w:spacing w:line="22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103,125,000,000</w:t>
            </w:r>
          </w:p>
        </w:tc>
        <w:tc>
          <w:tcPr>
            <w:tcW w:w="737" w:type="dxa"/>
            <w:vAlign w:val="center"/>
          </w:tcPr>
          <w:p w14:paraId="5D49F2D1" w14:textId="77777777" w:rsidR="001E7ADD" w:rsidRPr="00E74DA8" w:rsidRDefault="001E7ADD" w:rsidP="00CE2DDD">
            <w:pPr>
              <w:overflowPunct w:val="0"/>
              <w:adjustRightInd w:val="0"/>
              <w:snapToGrid w:val="0"/>
              <w:spacing w:line="22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1.56</w:t>
            </w:r>
          </w:p>
        </w:tc>
        <w:tc>
          <w:tcPr>
            <w:tcW w:w="1758" w:type="dxa"/>
            <w:gridSpan w:val="2"/>
            <w:vAlign w:val="center"/>
          </w:tcPr>
          <w:p w14:paraId="78F52A84" w14:textId="77777777" w:rsidR="001E7ADD" w:rsidRPr="00E74DA8" w:rsidRDefault="001E7ADD" w:rsidP="00CE2DDD">
            <w:pPr>
              <w:overflowPunct w:val="0"/>
              <w:adjustRightInd w:val="0"/>
              <w:snapToGrid w:val="0"/>
              <w:spacing w:line="220" w:lineRule="exact"/>
              <w:jc w:val="right"/>
              <w:rPr>
                <w:rFonts w:ascii="新細明體" w:hAnsi="新細明體"/>
                <w:color w:val="000000" w:themeColor="text1"/>
                <w:sz w:val="18"/>
                <w:szCs w:val="18"/>
              </w:rPr>
            </w:pPr>
            <w:r w:rsidRPr="00E74DA8">
              <w:rPr>
                <w:rFonts w:ascii="新細明體" w:hAnsi="新細明體" w:hint="eastAsia"/>
                <w:noProof/>
                <w:color w:val="000000" w:themeColor="text1"/>
                <w:sz w:val="18"/>
                <w:szCs w:val="18"/>
              </w:rPr>
              <w:t>－</w:t>
            </w:r>
          </w:p>
        </w:tc>
        <w:tc>
          <w:tcPr>
            <w:tcW w:w="737" w:type="dxa"/>
            <w:vAlign w:val="center"/>
          </w:tcPr>
          <w:p w14:paraId="706D0E0D" w14:textId="77777777" w:rsidR="001E7ADD" w:rsidRPr="00E74DA8" w:rsidRDefault="001E7ADD" w:rsidP="00CE2DDD">
            <w:pPr>
              <w:overflowPunct w:val="0"/>
              <w:adjustRightInd w:val="0"/>
              <w:snapToGrid w:val="0"/>
              <w:spacing w:line="220" w:lineRule="exact"/>
              <w:jc w:val="right"/>
              <w:rPr>
                <w:rFonts w:ascii="新細明體" w:hAnsi="新細明體"/>
                <w:color w:val="000000" w:themeColor="text1"/>
                <w:sz w:val="18"/>
                <w:szCs w:val="18"/>
              </w:rPr>
            </w:pPr>
            <w:r w:rsidRPr="00E74DA8">
              <w:rPr>
                <w:rFonts w:ascii="新細明體" w:hAnsi="新細明體" w:hint="eastAsia"/>
                <w:noProof/>
                <w:color w:val="000000" w:themeColor="text1"/>
                <w:sz w:val="18"/>
                <w:szCs w:val="18"/>
              </w:rPr>
              <w:t>－</w:t>
            </w:r>
          </w:p>
        </w:tc>
      </w:tr>
      <w:tr w:rsidR="001E7ADD" w:rsidRPr="00E74DA8" w14:paraId="732E25A6" w14:textId="77777777" w:rsidTr="00933E8E">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27"/>
        </w:trPr>
        <w:tc>
          <w:tcPr>
            <w:tcW w:w="2552" w:type="dxa"/>
            <w:vAlign w:val="center"/>
          </w:tcPr>
          <w:p w14:paraId="5E19708A" w14:textId="77777777" w:rsidR="001E7ADD" w:rsidRPr="00E74DA8" w:rsidRDefault="001E7ADD" w:rsidP="00CE2DDD">
            <w:pPr>
              <w:overflowPunct w:val="0"/>
              <w:adjustRightInd w:val="0"/>
              <w:snapToGrid w:val="0"/>
              <w:spacing w:line="220" w:lineRule="exact"/>
              <w:ind w:leftChars="100" w:left="240"/>
              <w:jc w:val="distribute"/>
              <w:rPr>
                <w:rFonts w:ascii="標楷體" w:eastAsia="標楷體"/>
                <w:color w:val="000000" w:themeColor="text1"/>
                <w:sz w:val="22"/>
                <w:szCs w:val="22"/>
              </w:rPr>
            </w:pPr>
            <w:r w:rsidRPr="00E74DA8">
              <w:rPr>
                <w:rFonts w:ascii="標楷體" w:eastAsia="標楷體" w:hint="eastAsia"/>
                <w:noProof/>
                <w:color w:val="000000" w:themeColor="text1"/>
                <w:sz w:val="22"/>
                <w:szCs w:val="22"/>
              </w:rPr>
              <w:t>資本</w:t>
            </w:r>
          </w:p>
        </w:tc>
        <w:tc>
          <w:tcPr>
            <w:tcW w:w="1701" w:type="dxa"/>
            <w:vAlign w:val="center"/>
          </w:tcPr>
          <w:p w14:paraId="10FF42B1" w14:textId="77777777" w:rsidR="001E7ADD" w:rsidRPr="00E74DA8" w:rsidRDefault="001E7ADD" w:rsidP="00CE2DDD">
            <w:pPr>
              <w:overflowPunct w:val="0"/>
              <w:adjustRightInd w:val="0"/>
              <w:snapToGrid w:val="0"/>
              <w:spacing w:line="22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103,125,000,000</w:t>
            </w:r>
          </w:p>
        </w:tc>
        <w:tc>
          <w:tcPr>
            <w:tcW w:w="709" w:type="dxa"/>
            <w:vAlign w:val="center"/>
          </w:tcPr>
          <w:p w14:paraId="2BAE2AA3" w14:textId="77777777" w:rsidR="001E7ADD" w:rsidRPr="00E74DA8" w:rsidRDefault="001E7ADD" w:rsidP="00CE2DDD">
            <w:pPr>
              <w:overflowPunct w:val="0"/>
              <w:adjustRightInd w:val="0"/>
              <w:snapToGrid w:val="0"/>
              <w:spacing w:line="22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1.46</w:t>
            </w:r>
          </w:p>
        </w:tc>
        <w:tc>
          <w:tcPr>
            <w:tcW w:w="1785" w:type="dxa"/>
            <w:vAlign w:val="center"/>
          </w:tcPr>
          <w:p w14:paraId="53A67ABE" w14:textId="77777777" w:rsidR="001E7ADD" w:rsidRPr="00E74DA8" w:rsidRDefault="001E7ADD" w:rsidP="00CE2DDD">
            <w:pPr>
              <w:overflowPunct w:val="0"/>
              <w:adjustRightInd w:val="0"/>
              <w:snapToGrid w:val="0"/>
              <w:spacing w:line="22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103,125,000,000</w:t>
            </w:r>
          </w:p>
        </w:tc>
        <w:tc>
          <w:tcPr>
            <w:tcW w:w="737" w:type="dxa"/>
            <w:vAlign w:val="center"/>
          </w:tcPr>
          <w:p w14:paraId="34BFA876" w14:textId="77777777" w:rsidR="001E7ADD" w:rsidRPr="00E74DA8" w:rsidRDefault="001E7ADD" w:rsidP="00CE2DDD">
            <w:pPr>
              <w:overflowPunct w:val="0"/>
              <w:adjustRightInd w:val="0"/>
              <w:snapToGrid w:val="0"/>
              <w:spacing w:line="22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1.56</w:t>
            </w:r>
          </w:p>
        </w:tc>
        <w:tc>
          <w:tcPr>
            <w:tcW w:w="1758" w:type="dxa"/>
            <w:gridSpan w:val="2"/>
            <w:vAlign w:val="center"/>
          </w:tcPr>
          <w:p w14:paraId="37AE7DC0" w14:textId="77777777" w:rsidR="001E7ADD" w:rsidRPr="00E74DA8" w:rsidRDefault="001E7ADD" w:rsidP="00CE2DDD">
            <w:pPr>
              <w:overflowPunct w:val="0"/>
              <w:adjustRightInd w:val="0"/>
              <w:snapToGrid w:val="0"/>
              <w:spacing w:line="220" w:lineRule="exact"/>
              <w:jc w:val="right"/>
              <w:rPr>
                <w:rFonts w:ascii="新細明體" w:hAnsi="新細明體"/>
                <w:color w:val="000000" w:themeColor="text1"/>
                <w:sz w:val="18"/>
                <w:szCs w:val="18"/>
              </w:rPr>
            </w:pPr>
            <w:r w:rsidRPr="00E74DA8">
              <w:rPr>
                <w:rFonts w:ascii="新細明體" w:hAnsi="新細明體" w:hint="eastAsia"/>
                <w:noProof/>
                <w:color w:val="000000" w:themeColor="text1"/>
                <w:sz w:val="18"/>
                <w:szCs w:val="18"/>
              </w:rPr>
              <w:t>－</w:t>
            </w:r>
          </w:p>
        </w:tc>
        <w:tc>
          <w:tcPr>
            <w:tcW w:w="737" w:type="dxa"/>
            <w:vAlign w:val="center"/>
          </w:tcPr>
          <w:p w14:paraId="3C1B0225" w14:textId="77777777" w:rsidR="001E7ADD" w:rsidRPr="00E74DA8" w:rsidRDefault="001E7ADD" w:rsidP="00CE2DDD">
            <w:pPr>
              <w:overflowPunct w:val="0"/>
              <w:adjustRightInd w:val="0"/>
              <w:snapToGrid w:val="0"/>
              <w:spacing w:line="220" w:lineRule="exact"/>
              <w:jc w:val="right"/>
              <w:rPr>
                <w:rFonts w:ascii="新細明體" w:hAnsi="新細明體"/>
                <w:color w:val="000000" w:themeColor="text1"/>
                <w:sz w:val="18"/>
                <w:szCs w:val="18"/>
              </w:rPr>
            </w:pPr>
            <w:r w:rsidRPr="00E74DA8">
              <w:rPr>
                <w:rFonts w:ascii="新細明體" w:hAnsi="新細明體" w:hint="eastAsia"/>
                <w:noProof/>
                <w:color w:val="000000" w:themeColor="text1"/>
                <w:sz w:val="18"/>
                <w:szCs w:val="18"/>
              </w:rPr>
              <w:t>－</w:t>
            </w:r>
          </w:p>
        </w:tc>
      </w:tr>
      <w:tr w:rsidR="001E7ADD" w:rsidRPr="00E74DA8" w14:paraId="72691D8B" w14:textId="77777777" w:rsidTr="00933E8E">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27"/>
        </w:trPr>
        <w:tc>
          <w:tcPr>
            <w:tcW w:w="2552" w:type="dxa"/>
            <w:vAlign w:val="center"/>
          </w:tcPr>
          <w:p w14:paraId="4C6733D6" w14:textId="77777777" w:rsidR="001E7ADD" w:rsidRPr="00E74DA8" w:rsidRDefault="001E7ADD" w:rsidP="00CE2DDD">
            <w:pPr>
              <w:overflowPunct w:val="0"/>
              <w:spacing w:line="240" w:lineRule="exact"/>
              <w:ind w:leftChars="50" w:left="120"/>
              <w:jc w:val="distribute"/>
              <w:rPr>
                <w:rFonts w:ascii="標楷體" w:eastAsia="標楷體"/>
                <w:color w:val="000000" w:themeColor="text1"/>
                <w:sz w:val="22"/>
                <w:szCs w:val="22"/>
              </w:rPr>
            </w:pPr>
            <w:r w:rsidRPr="00E74DA8">
              <w:rPr>
                <w:rFonts w:ascii="標楷體" w:eastAsia="標楷體" w:hint="eastAsia"/>
                <w:noProof/>
                <w:color w:val="000000" w:themeColor="text1"/>
                <w:sz w:val="22"/>
                <w:szCs w:val="22"/>
              </w:rPr>
              <w:t>資本公積</w:t>
            </w:r>
          </w:p>
        </w:tc>
        <w:tc>
          <w:tcPr>
            <w:tcW w:w="1701" w:type="dxa"/>
            <w:vAlign w:val="center"/>
          </w:tcPr>
          <w:p w14:paraId="2E3C6D30" w14:textId="77777777" w:rsidR="001E7ADD" w:rsidRPr="00E74DA8" w:rsidRDefault="001E7ADD" w:rsidP="00CE2DDD">
            <w:pPr>
              <w:overflowPunct w:val="0"/>
              <w:adjustRightInd w:val="0"/>
              <w:snapToGrid w:val="0"/>
              <w:spacing w:line="22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140,262,195,829</w:t>
            </w:r>
          </w:p>
        </w:tc>
        <w:tc>
          <w:tcPr>
            <w:tcW w:w="709" w:type="dxa"/>
            <w:vAlign w:val="center"/>
          </w:tcPr>
          <w:p w14:paraId="5F35991C" w14:textId="77777777" w:rsidR="001E7ADD" w:rsidRPr="00E74DA8" w:rsidRDefault="001E7ADD" w:rsidP="00CE2DDD">
            <w:pPr>
              <w:overflowPunct w:val="0"/>
              <w:adjustRightInd w:val="0"/>
              <w:snapToGrid w:val="0"/>
              <w:spacing w:line="22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1.99</w:t>
            </w:r>
          </w:p>
        </w:tc>
        <w:tc>
          <w:tcPr>
            <w:tcW w:w="1785" w:type="dxa"/>
            <w:vAlign w:val="center"/>
          </w:tcPr>
          <w:p w14:paraId="263FBCBC" w14:textId="77777777" w:rsidR="001E7ADD" w:rsidRPr="00E74DA8" w:rsidRDefault="001E7ADD" w:rsidP="00CE2DDD">
            <w:pPr>
              <w:overflowPunct w:val="0"/>
              <w:adjustRightInd w:val="0"/>
              <w:snapToGrid w:val="0"/>
              <w:spacing w:line="22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140,260,933,608</w:t>
            </w:r>
          </w:p>
        </w:tc>
        <w:tc>
          <w:tcPr>
            <w:tcW w:w="737" w:type="dxa"/>
            <w:vAlign w:val="center"/>
          </w:tcPr>
          <w:p w14:paraId="763851E8" w14:textId="77777777" w:rsidR="001E7ADD" w:rsidRPr="00E74DA8" w:rsidRDefault="001E7ADD" w:rsidP="00CE2DDD">
            <w:pPr>
              <w:overflowPunct w:val="0"/>
              <w:adjustRightInd w:val="0"/>
              <w:snapToGrid w:val="0"/>
              <w:spacing w:line="22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2.13</w:t>
            </w:r>
          </w:p>
        </w:tc>
        <w:tc>
          <w:tcPr>
            <w:tcW w:w="1758" w:type="dxa"/>
            <w:gridSpan w:val="2"/>
            <w:vAlign w:val="center"/>
          </w:tcPr>
          <w:p w14:paraId="69AB3AC6" w14:textId="77777777" w:rsidR="001E7ADD" w:rsidRPr="00E74DA8" w:rsidRDefault="001E7ADD" w:rsidP="00CE2DDD">
            <w:pPr>
              <w:overflowPunct w:val="0"/>
              <w:adjustRightInd w:val="0"/>
              <w:snapToGrid w:val="0"/>
              <w:spacing w:line="22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1,262,221</w:t>
            </w:r>
          </w:p>
        </w:tc>
        <w:tc>
          <w:tcPr>
            <w:tcW w:w="737" w:type="dxa"/>
            <w:vAlign w:val="center"/>
          </w:tcPr>
          <w:p w14:paraId="68FAA3C1" w14:textId="77777777" w:rsidR="001E7ADD" w:rsidRPr="00E74DA8" w:rsidRDefault="001E7ADD" w:rsidP="00CE2DDD">
            <w:pPr>
              <w:overflowPunct w:val="0"/>
              <w:adjustRightInd w:val="0"/>
              <w:snapToGrid w:val="0"/>
              <w:spacing w:line="22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0.00</w:t>
            </w:r>
          </w:p>
        </w:tc>
      </w:tr>
      <w:tr w:rsidR="001E7ADD" w:rsidRPr="00E74DA8" w14:paraId="31CFC7DF" w14:textId="77777777" w:rsidTr="00933E8E">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27"/>
        </w:trPr>
        <w:tc>
          <w:tcPr>
            <w:tcW w:w="2552" w:type="dxa"/>
            <w:vAlign w:val="center"/>
          </w:tcPr>
          <w:p w14:paraId="459F560E" w14:textId="77777777" w:rsidR="001E7ADD" w:rsidRPr="00E74DA8" w:rsidRDefault="001E7ADD" w:rsidP="00CE2DDD">
            <w:pPr>
              <w:overflowPunct w:val="0"/>
              <w:adjustRightInd w:val="0"/>
              <w:snapToGrid w:val="0"/>
              <w:spacing w:line="220" w:lineRule="exact"/>
              <w:ind w:leftChars="100" w:left="240"/>
              <w:jc w:val="distribute"/>
              <w:rPr>
                <w:rFonts w:ascii="標楷體" w:eastAsia="標楷體"/>
                <w:color w:val="000000" w:themeColor="text1"/>
                <w:sz w:val="22"/>
                <w:szCs w:val="22"/>
              </w:rPr>
            </w:pPr>
            <w:r w:rsidRPr="00E74DA8">
              <w:rPr>
                <w:rFonts w:ascii="標楷體" w:eastAsia="標楷體" w:hint="eastAsia"/>
                <w:noProof/>
                <w:color w:val="000000" w:themeColor="text1"/>
                <w:sz w:val="22"/>
                <w:szCs w:val="22"/>
              </w:rPr>
              <w:t>資本公積</w:t>
            </w:r>
          </w:p>
        </w:tc>
        <w:tc>
          <w:tcPr>
            <w:tcW w:w="1701" w:type="dxa"/>
            <w:vAlign w:val="center"/>
          </w:tcPr>
          <w:p w14:paraId="0CB53AF8" w14:textId="77777777" w:rsidR="001E7ADD" w:rsidRPr="00E74DA8" w:rsidRDefault="001E7ADD" w:rsidP="00CE2DDD">
            <w:pPr>
              <w:overflowPunct w:val="0"/>
              <w:adjustRightInd w:val="0"/>
              <w:snapToGrid w:val="0"/>
              <w:spacing w:line="22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140,262,195,829</w:t>
            </w:r>
          </w:p>
        </w:tc>
        <w:tc>
          <w:tcPr>
            <w:tcW w:w="709" w:type="dxa"/>
            <w:vAlign w:val="center"/>
          </w:tcPr>
          <w:p w14:paraId="1FA3F471" w14:textId="77777777" w:rsidR="001E7ADD" w:rsidRPr="00E74DA8" w:rsidRDefault="001E7ADD" w:rsidP="00CE2DDD">
            <w:pPr>
              <w:overflowPunct w:val="0"/>
              <w:adjustRightInd w:val="0"/>
              <w:snapToGrid w:val="0"/>
              <w:spacing w:line="22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1.99</w:t>
            </w:r>
          </w:p>
        </w:tc>
        <w:tc>
          <w:tcPr>
            <w:tcW w:w="1785" w:type="dxa"/>
            <w:vAlign w:val="center"/>
          </w:tcPr>
          <w:p w14:paraId="6FE55D4D" w14:textId="77777777" w:rsidR="001E7ADD" w:rsidRPr="00E74DA8" w:rsidRDefault="001E7ADD" w:rsidP="00CE2DDD">
            <w:pPr>
              <w:overflowPunct w:val="0"/>
              <w:adjustRightInd w:val="0"/>
              <w:snapToGrid w:val="0"/>
              <w:spacing w:line="22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140,260,933,608</w:t>
            </w:r>
          </w:p>
        </w:tc>
        <w:tc>
          <w:tcPr>
            <w:tcW w:w="737" w:type="dxa"/>
            <w:vAlign w:val="center"/>
          </w:tcPr>
          <w:p w14:paraId="4D395366" w14:textId="77777777" w:rsidR="001E7ADD" w:rsidRPr="00E74DA8" w:rsidRDefault="001E7ADD" w:rsidP="00CE2DDD">
            <w:pPr>
              <w:overflowPunct w:val="0"/>
              <w:adjustRightInd w:val="0"/>
              <w:snapToGrid w:val="0"/>
              <w:spacing w:line="22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2.13</w:t>
            </w:r>
          </w:p>
        </w:tc>
        <w:tc>
          <w:tcPr>
            <w:tcW w:w="1758" w:type="dxa"/>
            <w:gridSpan w:val="2"/>
            <w:vAlign w:val="center"/>
          </w:tcPr>
          <w:p w14:paraId="2B4156C8" w14:textId="77777777" w:rsidR="001E7ADD" w:rsidRPr="00E74DA8" w:rsidRDefault="001E7ADD" w:rsidP="00CE2DDD">
            <w:pPr>
              <w:overflowPunct w:val="0"/>
              <w:adjustRightInd w:val="0"/>
              <w:snapToGrid w:val="0"/>
              <w:spacing w:line="22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1,262,221</w:t>
            </w:r>
          </w:p>
        </w:tc>
        <w:tc>
          <w:tcPr>
            <w:tcW w:w="737" w:type="dxa"/>
            <w:vAlign w:val="center"/>
          </w:tcPr>
          <w:p w14:paraId="04AB11A0" w14:textId="77777777" w:rsidR="001E7ADD" w:rsidRPr="00E74DA8" w:rsidRDefault="001E7ADD" w:rsidP="00CE2DDD">
            <w:pPr>
              <w:overflowPunct w:val="0"/>
              <w:adjustRightInd w:val="0"/>
              <w:snapToGrid w:val="0"/>
              <w:spacing w:line="22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0.00</w:t>
            </w:r>
          </w:p>
        </w:tc>
      </w:tr>
      <w:tr w:rsidR="001E7ADD" w:rsidRPr="00E74DA8" w14:paraId="00793E1F" w14:textId="77777777" w:rsidTr="00933E8E">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27"/>
        </w:trPr>
        <w:tc>
          <w:tcPr>
            <w:tcW w:w="2552" w:type="dxa"/>
            <w:vAlign w:val="center"/>
          </w:tcPr>
          <w:p w14:paraId="0B3377F4" w14:textId="77777777" w:rsidR="001E7ADD" w:rsidRPr="00E74DA8" w:rsidRDefault="001E7ADD" w:rsidP="00CE2DDD">
            <w:pPr>
              <w:overflowPunct w:val="0"/>
              <w:spacing w:line="240" w:lineRule="exact"/>
              <w:ind w:leftChars="50" w:left="120"/>
              <w:jc w:val="distribute"/>
              <w:rPr>
                <w:rFonts w:ascii="標楷體" w:eastAsia="標楷體"/>
                <w:color w:val="000000" w:themeColor="text1"/>
                <w:spacing w:val="-16"/>
                <w:sz w:val="22"/>
                <w:szCs w:val="22"/>
              </w:rPr>
            </w:pPr>
            <w:r w:rsidRPr="00E74DA8">
              <w:rPr>
                <w:rFonts w:ascii="標楷體" w:eastAsia="標楷體" w:hint="eastAsia"/>
                <w:noProof/>
                <w:color w:val="000000" w:themeColor="text1"/>
                <w:spacing w:val="-16"/>
                <w:sz w:val="22"/>
                <w:szCs w:val="22"/>
              </w:rPr>
              <w:t>保留盈餘（或累積虧損）</w:t>
            </w:r>
          </w:p>
        </w:tc>
        <w:tc>
          <w:tcPr>
            <w:tcW w:w="1701" w:type="dxa"/>
            <w:vAlign w:val="center"/>
          </w:tcPr>
          <w:p w14:paraId="508D791F" w14:textId="77777777" w:rsidR="001E7ADD" w:rsidRPr="00E74DA8" w:rsidRDefault="001E7ADD" w:rsidP="00CE2DDD">
            <w:pPr>
              <w:overflowPunct w:val="0"/>
              <w:adjustRightInd w:val="0"/>
              <w:snapToGrid w:val="0"/>
              <w:spacing w:line="22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153,623,488,676</w:t>
            </w:r>
          </w:p>
        </w:tc>
        <w:tc>
          <w:tcPr>
            <w:tcW w:w="709" w:type="dxa"/>
            <w:vAlign w:val="center"/>
          </w:tcPr>
          <w:p w14:paraId="5E6C7DEA" w14:textId="77777777" w:rsidR="001E7ADD" w:rsidRPr="00E74DA8" w:rsidRDefault="001E7ADD" w:rsidP="00CE2DDD">
            <w:pPr>
              <w:overflowPunct w:val="0"/>
              <w:adjustRightInd w:val="0"/>
              <w:snapToGrid w:val="0"/>
              <w:spacing w:line="22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2.18</w:t>
            </w:r>
          </w:p>
        </w:tc>
        <w:tc>
          <w:tcPr>
            <w:tcW w:w="1785" w:type="dxa"/>
            <w:vAlign w:val="center"/>
          </w:tcPr>
          <w:p w14:paraId="03276A2E" w14:textId="77777777" w:rsidR="001E7ADD" w:rsidRPr="00E74DA8" w:rsidRDefault="001E7ADD" w:rsidP="00CE2DDD">
            <w:pPr>
              <w:overflowPunct w:val="0"/>
              <w:adjustRightInd w:val="0"/>
              <w:snapToGrid w:val="0"/>
              <w:spacing w:line="22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124,362,170,018</w:t>
            </w:r>
          </w:p>
        </w:tc>
        <w:tc>
          <w:tcPr>
            <w:tcW w:w="737" w:type="dxa"/>
            <w:vAlign w:val="center"/>
          </w:tcPr>
          <w:p w14:paraId="1A2116F8" w14:textId="77777777" w:rsidR="001E7ADD" w:rsidRPr="00E74DA8" w:rsidRDefault="001E7ADD" w:rsidP="00CE2DDD">
            <w:pPr>
              <w:overflowPunct w:val="0"/>
              <w:adjustRightInd w:val="0"/>
              <w:snapToGrid w:val="0"/>
              <w:spacing w:line="22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1.89</w:t>
            </w:r>
          </w:p>
        </w:tc>
        <w:tc>
          <w:tcPr>
            <w:tcW w:w="1758" w:type="dxa"/>
            <w:gridSpan w:val="2"/>
            <w:vAlign w:val="center"/>
          </w:tcPr>
          <w:p w14:paraId="027ADAAD" w14:textId="77777777" w:rsidR="001E7ADD" w:rsidRPr="00E74DA8" w:rsidRDefault="001E7ADD" w:rsidP="00CE2DDD">
            <w:pPr>
              <w:overflowPunct w:val="0"/>
              <w:adjustRightInd w:val="0"/>
              <w:snapToGrid w:val="0"/>
              <w:spacing w:line="22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29,261,318,658</w:t>
            </w:r>
          </w:p>
        </w:tc>
        <w:tc>
          <w:tcPr>
            <w:tcW w:w="737" w:type="dxa"/>
            <w:vAlign w:val="center"/>
          </w:tcPr>
          <w:p w14:paraId="3E23DA44" w14:textId="77777777" w:rsidR="001E7ADD" w:rsidRPr="00E74DA8" w:rsidRDefault="001E7ADD" w:rsidP="00CE2DDD">
            <w:pPr>
              <w:overflowPunct w:val="0"/>
              <w:adjustRightInd w:val="0"/>
              <w:snapToGrid w:val="0"/>
              <w:spacing w:line="22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23.53</w:t>
            </w:r>
          </w:p>
        </w:tc>
      </w:tr>
      <w:tr w:rsidR="001E7ADD" w:rsidRPr="00E74DA8" w14:paraId="2F3B55AD" w14:textId="77777777" w:rsidTr="00933E8E">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27"/>
        </w:trPr>
        <w:tc>
          <w:tcPr>
            <w:tcW w:w="2552" w:type="dxa"/>
            <w:vAlign w:val="center"/>
          </w:tcPr>
          <w:p w14:paraId="4650E674" w14:textId="77777777" w:rsidR="001E7ADD" w:rsidRPr="00E74DA8" w:rsidRDefault="001E7ADD" w:rsidP="00CE2DDD">
            <w:pPr>
              <w:overflowPunct w:val="0"/>
              <w:adjustRightInd w:val="0"/>
              <w:snapToGrid w:val="0"/>
              <w:spacing w:line="220" w:lineRule="exact"/>
              <w:ind w:leftChars="100" w:left="240"/>
              <w:jc w:val="distribute"/>
              <w:rPr>
                <w:rFonts w:ascii="標楷體" w:eastAsia="標楷體"/>
                <w:color w:val="000000" w:themeColor="text1"/>
                <w:sz w:val="22"/>
                <w:szCs w:val="22"/>
              </w:rPr>
            </w:pPr>
            <w:r w:rsidRPr="00E74DA8">
              <w:rPr>
                <w:rFonts w:ascii="標楷體" w:eastAsia="標楷體" w:hint="eastAsia"/>
                <w:noProof/>
                <w:color w:val="000000" w:themeColor="text1"/>
                <w:sz w:val="22"/>
                <w:szCs w:val="22"/>
              </w:rPr>
              <w:t>已指撥保留盈餘</w:t>
            </w:r>
          </w:p>
        </w:tc>
        <w:tc>
          <w:tcPr>
            <w:tcW w:w="1701" w:type="dxa"/>
            <w:vAlign w:val="center"/>
          </w:tcPr>
          <w:p w14:paraId="28A5DD04" w14:textId="77777777" w:rsidR="001E7ADD" w:rsidRPr="00E74DA8" w:rsidRDefault="001E7ADD" w:rsidP="00CE2DDD">
            <w:pPr>
              <w:overflowPunct w:val="0"/>
              <w:adjustRightInd w:val="0"/>
              <w:snapToGrid w:val="0"/>
              <w:spacing w:line="22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124,865,354,843</w:t>
            </w:r>
          </w:p>
        </w:tc>
        <w:tc>
          <w:tcPr>
            <w:tcW w:w="709" w:type="dxa"/>
            <w:vAlign w:val="center"/>
          </w:tcPr>
          <w:p w14:paraId="7E1C9E78" w14:textId="77777777" w:rsidR="001E7ADD" w:rsidRPr="00E74DA8" w:rsidRDefault="001E7ADD" w:rsidP="00CE2DDD">
            <w:pPr>
              <w:overflowPunct w:val="0"/>
              <w:adjustRightInd w:val="0"/>
              <w:snapToGrid w:val="0"/>
              <w:spacing w:line="22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1.77</w:t>
            </w:r>
          </w:p>
        </w:tc>
        <w:tc>
          <w:tcPr>
            <w:tcW w:w="1785" w:type="dxa"/>
            <w:vAlign w:val="center"/>
          </w:tcPr>
          <w:p w14:paraId="2AF84E64" w14:textId="77777777" w:rsidR="001E7ADD" w:rsidRPr="00E74DA8" w:rsidRDefault="001E7ADD" w:rsidP="00CE2DDD">
            <w:pPr>
              <w:overflowPunct w:val="0"/>
              <w:adjustRightInd w:val="0"/>
              <w:snapToGrid w:val="0"/>
              <w:spacing w:line="22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102,877,431,782</w:t>
            </w:r>
          </w:p>
        </w:tc>
        <w:tc>
          <w:tcPr>
            <w:tcW w:w="737" w:type="dxa"/>
            <w:vAlign w:val="center"/>
          </w:tcPr>
          <w:p w14:paraId="12E42248" w14:textId="77777777" w:rsidR="001E7ADD" w:rsidRPr="00E74DA8" w:rsidRDefault="001E7ADD" w:rsidP="00CE2DDD">
            <w:pPr>
              <w:overflowPunct w:val="0"/>
              <w:adjustRightInd w:val="0"/>
              <w:snapToGrid w:val="0"/>
              <w:spacing w:line="22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1.56</w:t>
            </w:r>
          </w:p>
        </w:tc>
        <w:tc>
          <w:tcPr>
            <w:tcW w:w="1758" w:type="dxa"/>
            <w:gridSpan w:val="2"/>
            <w:vAlign w:val="center"/>
          </w:tcPr>
          <w:p w14:paraId="5503D05D" w14:textId="77777777" w:rsidR="001E7ADD" w:rsidRPr="00E74DA8" w:rsidRDefault="001E7ADD" w:rsidP="00CE2DDD">
            <w:pPr>
              <w:overflowPunct w:val="0"/>
              <w:adjustRightInd w:val="0"/>
              <w:snapToGrid w:val="0"/>
              <w:spacing w:line="22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21,987,923,061</w:t>
            </w:r>
          </w:p>
        </w:tc>
        <w:tc>
          <w:tcPr>
            <w:tcW w:w="737" w:type="dxa"/>
            <w:vAlign w:val="center"/>
          </w:tcPr>
          <w:p w14:paraId="0E5D6012" w14:textId="77777777" w:rsidR="001E7ADD" w:rsidRPr="00E74DA8" w:rsidRDefault="001E7ADD" w:rsidP="00CE2DDD">
            <w:pPr>
              <w:overflowPunct w:val="0"/>
              <w:adjustRightInd w:val="0"/>
              <w:snapToGrid w:val="0"/>
              <w:spacing w:line="22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21.37</w:t>
            </w:r>
          </w:p>
        </w:tc>
      </w:tr>
      <w:tr w:rsidR="001E7ADD" w:rsidRPr="00E74DA8" w14:paraId="5CA0C8C2" w14:textId="77777777" w:rsidTr="00933E8E">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27"/>
        </w:trPr>
        <w:tc>
          <w:tcPr>
            <w:tcW w:w="2552" w:type="dxa"/>
            <w:vAlign w:val="center"/>
          </w:tcPr>
          <w:p w14:paraId="12529E19" w14:textId="77777777" w:rsidR="001E7ADD" w:rsidRPr="00E74DA8" w:rsidRDefault="001E7ADD" w:rsidP="00CE2DDD">
            <w:pPr>
              <w:overflowPunct w:val="0"/>
              <w:adjustRightInd w:val="0"/>
              <w:snapToGrid w:val="0"/>
              <w:spacing w:line="220" w:lineRule="exact"/>
              <w:ind w:leftChars="100" w:left="240"/>
              <w:jc w:val="distribute"/>
              <w:rPr>
                <w:rFonts w:ascii="標楷體" w:eastAsia="標楷體"/>
                <w:color w:val="000000" w:themeColor="text1"/>
                <w:sz w:val="22"/>
                <w:szCs w:val="22"/>
              </w:rPr>
            </w:pPr>
            <w:r w:rsidRPr="00E74DA8">
              <w:rPr>
                <w:rFonts w:ascii="標楷體" w:eastAsia="標楷體" w:hint="eastAsia"/>
                <w:noProof/>
                <w:color w:val="000000" w:themeColor="text1"/>
                <w:sz w:val="22"/>
                <w:szCs w:val="22"/>
              </w:rPr>
              <w:t>未指撥保留盈餘</w:t>
            </w:r>
          </w:p>
        </w:tc>
        <w:tc>
          <w:tcPr>
            <w:tcW w:w="1701" w:type="dxa"/>
            <w:vAlign w:val="center"/>
          </w:tcPr>
          <w:p w14:paraId="0687ED2B" w14:textId="77777777" w:rsidR="001E7ADD" w:rsidRPr="00E74DA8" w:rsidRDefault="001E7ADD" w:rsidP="00CE2DDD">
            <w:pPr>
              <w:overflowPunct w:val="0"/>
              <w:adjustRightInd w:val="0"/>
              <w:snapToGrid w:val="0"/>
              <w:spacing w:line="22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28,758,133,833</w:t>
            </w:r>
          </w:p>
        </w:tc>
        <w:tc>
          <w:tcPr>
            <w:tcW w:w="709" w:type="dxa"/>
            <w:vAlign w:val="center"/>
          </w:tcPr>
          <w:p w14:paraId="27A2340F" w14:textId="77777777" w:rsidR="001E7ADD" w:rsidRPr="00E74DA8" w:rsidRDefault="001E7ADD" w:rsidP="00CE2DDD">
            <w:pPr>
              <w:overflowPunct w:val="0"/>
              <w:adjustRightInd w:val="0"/>
              <w:snapToGrid w:val="0"/>
              <w:spacing w:line="22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0.41</w:t>
            </w:r>
          </w:p>
        </w:tc>
        <w:tc>
          <w:tcPr>
            <w:tcW w:w="1785" w:type="dxa"/>
            <w:vAlign w:val="center"/>
          </w:tcPr>
          <w:p w14:paraId="14B3E816" w14:textId="77777777" w:rsidR="001E7ADD" w:rsidRPr="00E74DA8" w:rsidRDefault="001E7ADD" w:rsidP="00CE2DDD">
            <w:pPr>
              <w:overflowPunct w:val="0"/>
              <w:adjustRightInd w:val="0"/>
              <w:snapToGrid w:val="0"/>
              <w:spacing w:line="22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21,484,738,236</w:t>
            </w:r>
          </w:p>
        </w:tc>
        <w:tc>
          <w:tcPr>
            <w:tcW w:w="737" w:type="dxa"/>
            <w:vAlign w:val="center"/>
          </w:tcPr>
          <w:p w14:paraId="54DB5627" w14:textId="77777777" w:rsidR="001E7ADD" w:rsidRPr="00E74DA8" w:rsidRDefault="001E7ADD" w:rsidP="00CE2DDD">
            <w:pPr>
              <w:overflowPunct w:val="0"/>
              <w:adjustRightInd w:val="0"/>
              <w:snapToGrid w:val="0"/>
              <w:spacing w:line="22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0.33</w:t>
            </w:r>
          </w:p>
        </w:tc>
        <w:tc>
          <w:tcPr>
            <w:tcW w:w="1758" w:type="dxa"/>
            <w:gridSpan w:val="2"/>
            <w:vAlign w:val="center"/>
          </w:tcPr>
          <w:p w14:paraId="7D84FEEA" w14:textId="77777777" w:rsidR="001E7ADD" w:rsidRPr="00E74DA8" w:rsidRDefault="001E7ADD" w:rsidP="00CE2DDD">
            <w:pPr>
              <w:overflowPunct w:val="0"/>
              <w:adjustRightInd w:val="0"/>
              <w:snapToGrid w:val="0"/>
              <w:spacing w:line="22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7,273,395,597</w:t>
            </w:r>
          </w:p>
        </w:tc>
        <w:tc>
          <w:tcPr>
            <w:tcW w:w="737" w:type="dxa"/>
            <w:vAlign w:val="center"/>
          </w:tcPr>
          <w:p w14:paraId="723454A9" w14:textId="77777777" w:rsidR="001E7ADD" w:rsidRPr="00E74DA8" w:rsidRDefault="001E7ADD" w:rsidP="00CE2DDD">
            <w:pPr>
              <w:overflowPunct w:val="0"/>
              <w:adjustRightInd w:val="0"/>
              <w:snapToGrid w:val="0"/>
              <w:spacing w:line="22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33.85</w:t>
            </w:r>
          </w:p>
        </w:tc>
      </w:tr>
      <w:tr w:rsidR="001E7ADD" w:rsidRPr="00E74DA8" w14:paraId="41C8CE7E" w14:textId="77777777" w:rsidTr="00933E8E">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27"/>
        </w:trPr>
        <w:tc>
          <w:tcPr>
            <w:tcW w:w="2552" w:type="dxa"/>
            <w:vAlign w:val="center"/>
          </w:tcPr>
          <w:p w14:paraId="1F42B3F0" w14:textId="77777777" w:rsidR="001E7ADD" w:rsidRPr="00E74DA8" w:rsidRDefault="001E7ADD" w:rsidP="00CE2DDD">
            <w:pPr>
              <w:overflowPunct w:val="0"/>
              <w:spacing w:line="240" w:lineRule="exact"/>
              <w:ind w:leftChars="50" w:left="120"/>
              <w:jc w:val="distribute"/>
              <w:rPr>
                <w:rFonts w:ascii="標楷體" w:eastAsia="標楷體"/>
                <w:color w:val="000000" w:themeColor="text1"/>
                <w:sz w:val="22"/>
                <w:szCs w:val="22"/>
              </w:rPr>
            </w:pPr>
            <w:r w:rsidRPr="00E74DA8">
              <w:rPr>
                <w:rFonts w:ascii="標楷體" w:eastAsia="標楷體" w:hint="eastAsia"/>
                <w:noProof/>
                <w:color w:val="000000" w:themeColor="text1"/>
                <w:sz w:val="22"/>
                <w:szCs w:val="22"/>
              </w:rPr>
              <w:t>累積其他綜合損益</w:t>
            </w:r>
          </w:p>
        </w:tc>
        <w:tc>
          <w:tcPr>
            <w:tcW w:w="1701" w:type="dxa"/>
            <w:vAlign w:val="center"/>
          </w:tcPr>
          <w:p w14:paraId="5CFDC285" w14:textId="77777777" w:rsidR="001E7ADD" w:rsidRPr="00E74DA8" w:rsidRDefault="001E7ADD" w:rsidP="00CE2DDD">
            <w:pPr>
              <w:overflowPunct w:val="0"/>
              <w:adjustRightInd w:val="0"/>
              <w:snapToGrid w:val="0"/>
              <w:spacing w:line="22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94,381,965,886</w:t>
            </w:r>
          </w:p>
        </w:tc>
        <w:tc>
          <w:tcPr>
            <w:tcW w:w="709" w:type="dxa"/>
            <w:vAlign w:val="center"/>
          </w:tcPr>
          <w:p w14:paraId="0E1C5B56" w14:textId="77777777" w:rsidR="001E7ADD" w:rsidRPr="00E74DA8" w:rsidRDefault="001E7ADD" w:rsidP="00CE2DDD">
            <w:pPr>
              <w:overflowPunct w:val="0"/>
              <w:adjustRightInd w:val="0"/>
              <w:snapToGrid w:val="0"/>
              <w:spacing w:line="22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1.34</w:t>
            </w:r>
          </w:p>
        </w:tc>
        <w:tc>
          <w:tcPr>
            <w:tcW w:w="1785" w:type="dxa"/>
            <w:vAlign w:val="center"/>
          </w:tcPr>
          <w:p w14:paraId="70E89EBF" w14:textId="77777777" w:rsidR="001E7ADD" w:rsidRPr="00E74DA8" w:rsidRDefault="001E7ADD" w:rsidP="00CE2DDD">
            <w:pPr>
              <w:overflowPunct w:val="0"/>
              <w:adjustRightInd w:val="0"/>
              <w:snapToGrid w:val="0"/>
              <w:spacing w:line="22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62,436,137,042</w:t>
            </w:r>
          </w:p>
        </w:tc>
        <w:tc>
          <w:tcPr>
            <w:tcW w:w="737" w:type="dxa"/>
            <w:vAlign w:val="center"/>
          </w:tcPr>
          <w:p w14:paraId="271F018B" w14:textId="77777777" w:rsidR="001E7ADD" w:rsidRPr="00E74DA8" w:rsidRDefault="001E7ADD" w:rsidP="00CE2DDD">
            <w:pPr>
              <w:overflowPunct w:val="0"/>
              <w:adjustRightInd w:val="0"/>
              <w:snapToGrid w:val="0"/>
              <w:spacing w:line="22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0.95</w:t>
            </w:r>
          </w:p>
        </w:tc>
        <w:tc>
          <w:tcPr>
            <w:tcW w:w="1758" w:type="dxa"/>
            <w:gridSpan w:val="2"/>
            <w:vAlign w:val="center"/>
          </w:tcPr>
          <w:p w14:paraId="6B8B0A95" w14:textId="77777777" w:rsidR="001E7ADD" w:rsidRPr="00E74DA8" w:rsidRDefault="001E7ADD" w:rsidP="00CE2DDD">
            <w:pPr>
              <w:overflowPunct w:val="0"/>
              <w:adjustRightInd w:val="0"/>
              <w:snapToGrid w:val="0"/>
              <w:spacing w:line="22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31,945,828,844</w:t>
            </w:r>
          </w:p>
        </w:tc>
        <w:tc>
          <w:tcPr>
            <w:tcW w:w="737" w:type="dxa"/>
            <w:vAlign w:val="center"/>
          </w:tcPr>
          <w:p w14:paraId="5021F535" w14:textId="77777777" w:rsidR="001E7ADD" w:rsidRPr="00E74DA8" w:rsidRDefault="001E7ADD" w:rsidP="00CE2DDD">
            <w:pPr>
              <w:overflowPunct w:val="0"/>
              <w:adjustRightInd w:val="0"/>
              <w:snapToGrid w:val="0"/>
              <w:spacing w:line="22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51.17</w:t>
            </w:r>
          </w:p>
        </w:tc>
      </w:tr>
      <w:tr w:rsidR="001E7ADD" w:rsidRPr="00E74DA8" w14:paraId="30D9CBAF" w14:textId="77777777" w:rsidTr="00933E8E">
        <w:tblPrEx>
          <w:tblBorders>
            <w:top w:val="single" w:sz="8" w:space="0" w:color="auto"/>
            <w:left w:val="none" w:sz="0" w:space="0" w:color="auto"/>
            <w:bottom w:val="single" w:sz="8" w:space="0" w:color="auto"/>
            <w:right w:val="none" w:sz="0" w:space="0" w:color="auto"/>
            <w:insideH w:val="none" w:sz="0" w:space="0" w:color="auto"/>
          </w:tblBorders>
        </w:tblPrEx>
        <w:trPr>
          <w:trHeight w:hRule="exact" w:val="499"/>
        </w:trPr>
        <w:tc>
          <w:tcPr>
            <w:tcW w:w="2552" w:type="dxa"/>
            <w:vAlign w:val="center"/>
          </w:tcPr>
          <w:p w14:paraId="4FA68240" w14:textId="77777777" w:rsidR="001E7ADD" w:rsidRPr="00E74DA8" w:rsidRDefault="001E7ADD" w:rsidP="00CE2DDD">
            <w:pPr>
              <w:overflowPunct w:val="0"/>
              <w:adjustRightInd w:val="0"/>
              <w:snapToGrid w:val="0"/>
              <w:spacing w:line="220" w:lineRule="exact"/>
              <w:ind w:leftChars="100" w:left="240"/>
              <w:jc w:val="distribute"/>
              <w:rPr>
                <w:rFonts w:ascii="標楷體" w:eastAsia="標楷體"/>
                <w:noProof/>
                <w:color w:val="000000" w:themeColor="text1"/>
                <w:spacing w:val="-6"/>
                <w:sz w:val="22"/>
                <w:szCs w:val="22"/>
              </w:rPr>
            </w:pPr>
            <w:r w:rsidRPr="00E74DA8">
              <w:rPr>
                <w:rFonts w:ascii="標楷體" w:eastAsia="標楷體" w:hint="eastAsia"/>
                <w:noProof/>
                <w:color w:val="000000" w:themeColor="text1"/>
                <w:spacing w:val="-6"/>
                <w:sz w:val="22"/>
                <w:szCs w:val="22"/>
              </w:rPr>
              <w:t>國外營運機構財務</w:t>
            </w:r>
          </w:p>
          <w:p w14:paraId="41DFC038" w14:textId="77777777" w:rsidR="001E7ADD" w:rsidRPr="00E74DA8" w:rsidRDefault="001E7ADD" w:rsidP="00CE2DDD">
            <w:pPr>
              <w:overflowPunct w:val="0"/>
              <w:adjustRightInd w:val="0"/>
              <w:snapToGrid w:val="0"/>
              <w:spacing w:line="220" w:lineRule="exact"/>
              <w:ind w:leftChars="100" w:left="240"/>
              <w:jc w:val="distribute"/>
              <w:rPr>
                <w:rFonts w:ascii="標楷體" w:eastAsia="標楷體"/>
                <w:color w:val="000000" w:themeColor="text1"/>
                <w:sz w:val="22"/>
                <w:szCs w:val="22"/>
              </w:rPr>
            </w:pPr>
            <w:r w:rsidRPr="00E74DA8">
              <w:rPr>
                <w:rFonts w:ascii="標楷體" w:eastAsia="標楷體" w:hint="eastAsia"/>
                <w:noProof/>
                <w:color w:val="000000" w:themeColor="text1"/>
                <w:spacing w:val="-6"/>
                <w:sz w:val="22"/>
                <w:szCs w:val="22"/>
              </w:rPr>
              <w:t>報表換算之兌換差額</w:t>
            </w:r>
          </w:p>
        </w:tc>
        <w:tc>
          <w:tcPr>
            <w:tcW w:w="1701" w:type="dxa"/>
            <w:vAlign w:val="center"/>
          </w:tcPr>
          <w:p w14:paraId="3FDDFE8F" w14:textId="77777777" w:rsidR="001E7ADD" w:rsidRPr="00E74DA8" w:rsidRDefault="001E7ADD" w:rsidP="00CE2DDD">
            <w:pPr>
              <w:overflowPunct w:val="0"/>
              <w:adjustRightInd w:val="0"/>
              <w:snapToGrid w:val="0"/>
              <w:spacing w:line="22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802,071,129</w:t>
            </w:r>
          </w:p>
        </w:tc>
        <w:tc>
          <w:tcPr>
            <w:tcW w:w="709" w:type="dxa"/>
            <w:vAlign w:val="center"/>
          </w:tcPr>
          <w:p w14:paraId="427B8219" w14:textId="77777777" w:rsidR="001E7ADD" w:rsidRPr="00E74DA8" w:rsidRDefault="001E7ADD" w:rsidP="00CE2DDD">
            <w:pPr>
              <w:overflowPunct w:val="0"/>
              <w:adjustRightInd w:val="0"/>
              <w:snapToGrid w:val="0"/>
              <w:spacing w:line="22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0.01</w:t>
            </w:r>
          </w:p>
        </w:tc>
        <w:tc>
          <w:tcPr>
            <w:tcW w:w="1785" w:type="dxa"/>
            <w:vAlign w:val="center"/>
          </w:tcPr>
          <w:p w14:paraId="173AE43B" w14:textId="77777777" w:rsidR="001E7ADD" w:rsidRPr="00E74DA8" w:rsidRDefault="001E7ADD" w:rsidP="00CE2DDD">
            <w:pPr>
              <w:overflowPunct w:val="0"/>
              <w:adjustRightInd w:val="0"/>
              <w:snapToGrid w:val="0"/>
              <w:spacing w:line="22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- 1,040,127,005</w:t>
            </w:r>
          </w:p>
        </w:tc>
        <w:tc>
          <w:tcPr>
            <w:tcW w:w="737" w:type="dxa"/>
            <w:vAlign w:val="center"/>
          </w:tcPr>
          <w:p w14:paraId="49527B88" w14:textId="77777777" w:rsidR="001E7ADD" w:rsidRPr="00E74DA8" w:rsidRDefault="001E7ADD" w:rsidP="00CE2DDD">
            <w:pPr>
              <w:overflowPunct w:val="0"/>
              <w:adjustRightInd w:val="0"/>
              <w:snapToGrid w:val="0"/>
              <w:spacing w:line="22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- 0.02</w:t>
            </w:r>
          </w:p>
        </w:tc>
        <w:tc>
          <w:tcPr>
            <w:tcW w:w="1758" w:type="dxa"/>
            <w:gridSpan w:val="2"/>
            <w:vAlign w:val="center"/>
          </w:tcPr>
          <w:p w14:paraId="7C59F0E9" w14:textId="77777777" w:rsidR="001E7ADD" w:rsidRPr="00E74DA8" w:rsidRDefault="001E7ADD" w:rsidP="00CE2DDD">
            <w:pPr>
              <w:overflowPunct w:val="0"/>
              <w:adjustRightInd w:val="0"/>
              <w:snapToGrid w:val="0"/>
              <w:spacing w:line="22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1,842,198,134</w:t>
            </w:r>
          </w:p>
        </w:tc>
        <w:tc>
          <w:tcPr>
            <w:tcW w:w="737" w:type="dxa"/>
            <w:vAlign w:val="center"/>
          </w:tcPr>
          <w:p w14:paraId="217C190D" w14:textId="77777777" w:rsidR="001E7ADD" w:rsidRPr="00E74DA8" w:rsidRDefault="001E7ADD" w:rsidP="00CE2DDD">
            <w:pPr>
              <w:overflowPunct w:val="0"/>
              <w:adjustRightInd w:val="0"/>
              <w:snapToGrid w:val="0"/>
              <w:spacing w:line="22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w:t>
            </w:r>
          </w:p>
        </w:tc>
      </w:tr>
      <w:tr w:rsidR="001E7ADD" w:rsidRPr="00E74DA8" w14:paraId="0E7D0306" w14:textId="77777777" w:rsidTr="00933E8E">
        <w:tblPrEx>
          <w:tblBorders>
            <w:top w:val="single" w:sz="8" w:space="0" w:color="auto"/>
            <w:left w:val="none" w:sz="0" w:space="0" w:color="auto"/>
            <w:bottom w:val="single" w:sz="8" w:space="0" w:color="auto"/>
            <w:right w:val="none" w:sz="0" w:space="0" w:color="auto"/>
            <w:insideH w:val="none" w:sz="0" w:space="0" w:color="auto"/>
          </w:tblBorders>
        </w:tblPrEx>
        <w:trPr>
          <w:trHeight w:hRule="exact" w:val="499"/>
        </w:trPr>
        <w:tc>
          <w:tcPr>
            <w:tcW w:w="2552" w:type="dxa"/>
            <w:vAlign w:val="center"/>
          </w:tcPr>
          <w:p w14:paraId="2E67C8C0" w14:textId="6693B13E" w:rsidR="001E7ADD" w:rsidRPr="00E74DA8" w:rsidRDefault="001E7ADD" w:rsidP="00CE2DDD">
            <w:pPr>
              <w:overflowPunct w:val="0"/>
              <w:adjustRightInd w:val="0"/>
              <w:snapToGrid w:val="0"/>
              <w:spacing w:line="220" w:lineRule="exact"/>
              <w:ind w:leftChars="100" w:left="240"/>
              <w:jc w:val="distribute"/>
              <w:rPr>
                <w:rFonts w:ascii="標楷體" w:eastAsia="標楷體"/>
                <w:color w:val="000000" w:themeColor="text1"/>
                <w:spacing w:val="-28"/>
                <w:sz w:val="22"/>
                <w:szCs w:val="22"/>
              </w:rPr>
            </w:pPr>
            <w:r w:rsidRPr="00E74DA8">
              <w:rPr>
                <w:rFonts w:ascii="標楷體" w:eastAsia="標楷體" w:hint="eastAsia"/>
                <w:noProof/>
                <w:color w:val="000000" w:themeColor="text1"/>
                <w:spacing w:val="-28"/>
                <w:sz w:val="22"/>
                <w:szCs w:val="22"/>
              </w:rPr>
              <w:t>現金流量避險中屬有效避險</w:t>
            </w:r>
            <w:r w:rsidR="00EC577B">
              <w:rPr>
                <w:rFonts w:ascii="標楷體" w:eastAsia="標楷體"/>
                <w:noProof/>
                <w:color w:val="000000" w:themeColor="text1"/>
                <w:spacing w:val="-28"/>
                <w:sz w:val="22"/>
                <w:szCs w:val="22"/>
              </w:rPr>
              <w:br/>
            </w:r>
            <w:r w:rsidRPr="00E74DA8">
              <w:rPr>
                <w:rFonts w:ascii="標楷體" w:eastAsia="標楷體" w:hint="eastAsia"/>
                <w:noProof/>
                <w:color w:val="000000" w:themeColor="text1"/>
                <w:spacing w:val="-28"/>
                <w:sz w:val="22"/>
                <w:szCs w:val="22"/>
              </w:rPr>
              <w:t>部分之避險工具利益（損失）</w:t>
            </w:r>
          </w:p>
        </w:tc>
        <w:tc>
          <w:tcPr>
            <w:tcW w:w="1701" w:type="dxa"/>
            <w:vAlign w:val="center"/>
          </w:tcPr>
          <w:p w14:paraId="5E8D2EDC" w14:textId="77777777" w:rsidR="001E7ADD" w:rsidRPr="00E74DA8" w:rsidRDefault="001E7ADD" w:rsidP="00CE2DDD">
            <w:pPr>
              <w:overflowPunct w:val="0"/>
              <w:adjustRightInd w:val="0"/>
              <w:snapToGrid w:val="0"/>
              <w:spacing w:line="22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5,150,393</w:t>
            </w:r>
          </w:p>
        </w:tc>
        <w:tc>
          <w:tcPr>
            <w:tcW w:w="709" w:type="dxa"/>
            <w:vAlign w:val="center"/>
          </w:tcPr>
          <w:p w14:paraId="694BA834" w14:textId="77777777" w:rsidR="001E7ADD" w:rsidRPr="00E74DA8" w:rsidRDefault="001E7ADD" w:rsidP="00CE2DDD">
            <w:pPr>
              <w:overflowPunct w:val="0"/>
              <w:adjustRightInd w:val="0"/>
              <w:snapToGrid w:val="0"/>
              <w:spacing w:line="22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0.00</w:t>
            </w:r>
          </w:p>
        </w:tc>
        <w:tc>
          <w:tcPr>
            <w:tcW w:w="1785" w:type="dxa"/>
            <w:vAlign w:val="center"/>
          </w:tcPr>
          <w:p w14:paraId="1680BD84" w14:textId="77777777" w:rsidR="001E7ADD" w:rsidRPr="00E74DA8" w:rsidRDefault="001E7ADD" w:rsidP="00CE2DDD">
            <w:pPr>
              <w:overflowPunct w:val="0"/>
              <w:adjustRightInd w:val="0"/>
              <w:snapToGrid w:val="0"/>
              <w:spacing w:line="22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8,385,946</w:t>
            </w:r>
          </w:p>
        </w:tc>
        <w:tc>
          <w:tcPr>
            <w:tcW w:w="737" w:type="dxa"/>
            <w:vAlign w:val="center"/>
          </w:tcPr>
          <w:p w14:paraId="63F336A2" w14:textId="77777777" w:rsidR="001E7ADD" w:rsidRPr="00E74DA8" w:rsidRDefault="001E7ADD" w:rsidP="00CE2DDD">
            <w:pPr>
              <w:overflowPunct w:val="0"/>
              <w:adjustRightInd w:val="0"/>
              <w:snapToGrid w:val="0"/>
              <w:spacing w:line="22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0.00</w:t>
            </w:r>
          </w:p>
        </w:tc>
        <w:tc>
          <w:tcPr>
            <w:tcW w:w="1758" w:type="dxa"/>
            <w:gridSpan w:val="2"/>
            <w:vAlign w:val="center"/>
          </w:tcPr>
          <w:p w14:paraId="0483E236" w14:textId="77777777" w:rsidR="001E7ADD" w:rsidRPr="00E74DA8" w:rsidRDefault="001E7ADD" w:rsidP="00CE2DDD">
            <w:pPr>
              <w:overflowPunct w:val="0"/>
              <w:adjustRightInd w:val="0"/>
              <w:snapToGrid w:val="0"/>
              <w:spacing w:line="22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- 3,235,553</w:t>
            </w:r>
          </w:p>
        </w:tc>
        <w:tc>
          <w:tcPr>
            <w:tcW w:w="737" w:type="dxa"/>
            <w:vAlign w:val="center"/>
          </w:tcPr>
          <w:p w14:paraId="5289E0AC" w14:textId="77777777" w:rsidR="001E7ADD" w:rsidRPr="00E74DA8" w:rsidRDefault="001E7ADD" w:rsidP="00CE2DDD">
            <w:pPr>
              <w:overflowPunct w:val="0"/>
              <w:adjustRightInd w:val="0"/>
              <w:snapToGrid w:val="0"/>
              <w:spacing w:line="22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- 38.58</w:t>
            </w:r>
          </w:p>
        </w:tc>
      </w:tr>
      <w:tr w:rsidR="001E7ADD" w:rsidRPr="00E74DA8" w14:paraId="624553FE" w14:textId="77777777" w:rsidTr="00933E8E">
        <w:tblPrEx>
          <w:tblBorders>
            <w:top w:val="single" w:sz="8" w:space="0" w:color="auto"/>
            <w:left w:val="none" w:sz="0" w:space="0" w:color="auto"/>
            <w:bottom w:val="single" w:sz="8" w:space="0" w:color="auto"/>
            <w:right w:val="none" w:sz="0" w:space="0" w:color="auto"/>
            <w:insideH w:val="none" w:sz="0" w:space="0" w:color="auto"/>
          </w:tblBorders>
        </w:tblPrEx>
        <w:trPr>
          <w:trHeight w:hRule="exact" w:val="737"/>
        </w:trPr>
        <w:tc>
          <w:tcPr>
            <w:tcW w:w="2552" w:type="dxa"/>
            <w:vAlign w:val="center"/>
          </w:tcPr>
          <w:p w14:paraId="6CE9BD2B" w14:textId="4B0383CB" w:rsidR="001E7ADD" w:rsidRPr="00E74DA8" w:rsidRDefault="001E7ADD" w:rsidP="00CE2DDD">
            <w:pPr>
              <w:overflowPunct w:val="0"/>
              <w:adjustRightInd w:val="0"/>
              <w:snapToGrid w:val="0"/>
              <w:spacing w:line="220" w:lineRule="exact"/>
              <w:ind w:leftChars="100" w:left="240"/>
              <w:jc w:val="distribute"/>
              <w:rPr>
                <w:rFonts w:ascii="標楷體" w:eastAsia="標楷體"/>
                <w:color w:val="000000" w:themeColor="text1"/>
                <w:sz w:val="22"/>
                <w:szCs w:val="22"/>
              </w:rPr>
            </w:pPr>
            <w:r w:rsidRPr="00E74DA8">
              <w:rPr>
                <w:rFonts w:ascii="標楷體" w:eastAsia="標楷體" w:hint="eastAsia"/>
                <w:noProof/>
                <w:color w:val="000000" w:themeColor="text1"/>
                <w:sz w:val="22"/>
                <w:szCs w:val="22"/>
              </w:rPr>
              <w:t>指定為透過損益按公允</w:t>
            </w:r>
            <w:r w:rsidR="00EC577B">
              <w:rPr>
                <w:rFonts w:ascii="標楷體" w:eastAsia="標楷體"/>
                <w:noProof/>
                <w:color w:val="000000" w:themeColor="text1"/>
                <w:sz w:val="22"/>
                <w:szCs w:val="22"/>
              </w:rPr>
              <w:br/>
            </w:r>
            <w:r w:rsidRPr="00E74DA8">
              <w:rPr>
                <w:rFonts w:ascii="標楷體" w:eastAsia="標楷體" w:hint="eastAsia"/>
                <w:noProof/>
                <w:color w:val="000000" w:themeColor="text1"/>
                <w:sz w:val="22"/>
                <w:szCs w:val="22"/>
              </w:rPr>
              <w:t>價值衡量之金融負債其變動金額來自信用風險</w:t>
            </w:r>
          </w:p>
        </w:tc>
        <w:tc>
          <w:tcPr>
            <w:tcW w:w="1701" w:type="dxa"/>
            <w:vAlign w:val="center"/>
          </w:tcPr>
          <w:p w14:paraId="5E0AF91B" w14:textId="77777777" w:rsidR="001E7ADD" w:rsidRPr="00E74DA8" w:rsidRDefault="001E7ADD" w:rsidP="00CE2DDD">
            <w:pPr>
              <w:overflowPunct w:val="0"/>
              <w:adjustRightInd w:val="0"/>
              <w:snapToGrid w:val="0"/>
              <w:spacing w:line="22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- 3,910,959</w:t>
            </w:r>
          </w:p>
        </w:tc>
        <w:tc>
          <w:tcPr>
            <w:tcW w:w="709" w:type="dxa"/>
            <w:vAlign w:val="center"/>
          </w:tcPr>
          <w:p w14:paraId="66035C98" w14:textId="77777777" w:rsidR="001E7ADD" w:rsidRPr="00E74DA8" w:rsidRDefault="001E7ADD" w:rsidP="00CE2DDD">
            <w:pPr>
              <w:overflowPunct w:val="0"/>
              <w:adjustRightInd w:val="0"/>
              <w:snapToGrid w:val="0"/>
              <w:spacing w:line="22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- 0.00</w:t>
            </w:r>
          </w:p>
        </w:tc>
        <w:tc>
          <w:tcPr>
            <w:tcW w:w="1785" w:type="dxa"/>
            <w:vAlign w:val="center"/>
          </w:tcPr>
          <w:p w14:paraId="2A04209E" w14:textId="77777777" w:rsidR="001E7ADD" w:rsidRPr="00E74DA8" w:rsidRDefault="001E7ADD" w:rsidP="00CE2DDD">
            <w:pPr>
              <w:overflowPunct w:val="0"/>
              <w:adjustRightInd w:val="0"/>
              <w:snapToGrid w:val="0"/>
              <w:spacing w:line="22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- 22,434,934</w:t>
            </w:r>
          </w:p>
        </w:tc>
        <w:tc>
          <w:tcPr>
            <w:tcW w:w="737" w:type="dxa"/>
            <w:vAlign w:val="center"/>
          </w:tcPr>
          <w:p w14:paraId="7B64085D" w14:textId="77777777" w:rsidR="001E7ADD" w:rsidRPr="00E74DA8" w:rsidRDefault="001E7ADD" w:rsidP="00CE2DDD">
            <w:pPr>
              <w:overflowPunct w:val="0"/>
              <w:adjustRightInd w:val="0"/>
              <w:snapToGrid w:val="0"/>
              <w:spacing w:line="22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- 0.00</w:t>
            </w:r>
          </w:p>
        </w:tc>
        <w:tc>
          <w:tcPr>
            <w:tcW w:w="1758" w:type="dxa"/>
            <w:gridSpan w:val="2"/>
            <w:vAlign w:val="center"/>
          </w:tcPr>
          <w:p w14:paraId="47A1D61D" w14:textId="77777777" w:rsidR="001E7ADD" w:rsidRPr="00E74DA8" w:rsidRDefault="001E7ADD" w:rsidP="00CE2DDD">
            <w:pPr>
              <w:overflowPunct w:val="0"/>
              <w:adjustRightInd w:val="0"/>
              <w:snapToGrid w:val="0"/>
              <w:spacing w:line="22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18,523,975</w:t>
            </w:r>
          </w:p>
        </w:tc>
        <w:tc>
          <w:tcPr>
            <w:tcW w:w="737" w:type="dxa"/>
            <w:vAlign w:val="center"/>
          </w:tcPr>
          <w:p w14:paraId="269FF9F8" w14:textId="77777777" w:rsidR="001E7ADD" w:rsidRPr="00E74DA8" w:rsidRDefault="001E7ADD" w:rsidP="00CE2DDD">
            <w:pPr>
              <w:overflowPunct w:val="0"/>
              <w:adjustRightInd w:val="0"/>
              <w:snapToGrid w:val="0"/>
              <w:spacing w:line="22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- 82.57</w:t>
            </w:r>
          </w:p>
        </w:tc>
      </w:tr>
      <w:tr w:rsidR="001E7ADD" w:rsidRPr="00E74DA8" w14:paraId="6AF5F07A" w14:textId="77777777" w:rsidTr="00933E8E">
        <w:tblPrEx>
          <w:tblBorders>
            <w:top w:val="single" w:sz="8" w:space="0" w:color="auto"/>
            <w:left w:val="none" w:sz="0" w:space="0" w:color="auto"/>
            <w:bottom w:val="single" w:sz="8" w:space="0" w:color="auto"/>
            <w:right w:val="none" w:sz="0" w:space="0" w:color="auto"/>
            <w:insideH w:val="none" w:sz="0" w:space="0" w:color="auto"/>
          </w:tblBorders>
        </w:tblPrEx>
        <w:trPr>
          <w:trHeight w:hRule="exact" w:val="499"/>
        </w:trPr>
        <w:tc>
          <w:tcPr>
            <w:tcW w:w="2552" w:type="dxa"/>
            <w:vAlign w:val="center"/>
          </w:tcPr>
          <w:p w14:paraId="18B41A42" w14:textId="12893033" w:rsidR="001E7ADD" w:rsidRPr="00E74DA8" w:rsidRDefault="001E7ADD" w:rsidP="00EC577B">
            <w:pPr>
              <w:overflowPunct w:val="0"/>
              <w:adjustRightInd w:val="0"/>
              <w:snapToGrid w:val="0"/>
              <w:spacing w:line="220" w:lineRule="exact"/>
              <w:ind w:leftChars="100" w:left="240"/>
              <w:jc w:val="distribute"/>
              <w:rPr>
                <w:rFonts w:ascii="標楷體" w:eastAsia="標楷體"/>
                <w:color w:val="000000" w:themeColor="text1"/>
                <w:spacing w:val="-20"/>
                <w:sz w:val="22"/>
                <w:szCs w:val="22"/>
              </w:rPr>
            </w:pPr>
            <w:r w:rsidRPr="00E74DA8">
              <w:rPr>
                <w:rFonts w:ascii="標楷體" w:eastAsia="標楷體" w:hint="eastAsia"/>
                <w:noProof/>
                <w:color w:val="000000" w:themeColor="text1"/>
                <w:spacing w:val="-20"/>
                <w:sz w:val="22"/>
                <w:szCs w:val="22"/>
              </w:rPr>
              <w:t>透過其他綜合損益按公允</w:t>
            </w:r>
            <w:r w:rsidR="00EC577B">
              <w:rPr>
                <w:rFonts w:ascii="標楷體" w:eastAsia="標楷體"/>
                <w:noProof/>
                <w:color w:val="000000" w:themeColor="text1"/>
                <w:spacing w:val="-20"/>
                <w:sz w:val="22"/>
                <w:szCs w:val="22"/>
              </w:rPr>
              <w:br/>
            </w:r>
            <w:r w:rsidRPr="00E74DA8">
              <w:rPr>
                <w:rFonts w:ascii="標楷體" w:eastAsia="標楷體" w:hint="eastAsia"/>
                <w:noProof/>
                <w:color w:val="000000" w:themeColor="text1"/>
                <w:spacing w:val="-20"/>
                <w:sz w:val="22"/>
                <w:szCs w:val="22"/>
              </w:rPr>
              <w:t>價值衡量之金融資產損益</w:t>
            </w:r>
          </w:p>
        </w:tc>
        <w:tc>
          <w:tcPr>
            <w:tcW w:w="1701" w:type="dxa"/>
            <w:vAlign w:val="center"/>
          </w:tcPr>
          <w:p w14:paraId="5060076E" w14:textId="77777777" w:rsidR="001E7ADD" w:rsidRPr="00E74DA8" w:rsidRDefault="001E7ADD" w:rsidP="00CE2DDD">
            <w:pPr>
              <w:overflowPunct w:val="0"/>
              <w:adjustRightInd w:val="0"/>
              <w:snapToGrid w:val="0"/>
              <w:spacing w:line="22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93,955,107,650</w:t>
            </w:r>
          </w:p>
        </w:tc>
        <w:tc>
          <w:tcPr>
            <w:tcW w:w="709" w:type="dxa"/>
            <w:vAlign w:val="center"/>
          </w:tcPr>
          <w:p w14:paraId="0F09DC4F" w14:textId="77777777" w:rsidR="001E7ADD" w:rsidRPr="00E74DA8" w:rsidRDefault="001E7ADD" w:rsidP="00CE2DDD">
            <w:pPr>
              <w:overflowPunct w:val="0"/>
              <w:adjustRightInd w:val="0"/>
              <w:snapToGrid w:val="0"/>
              <w:spacing w:line="22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1.33</w:t>
            </w:r>
          </w:p>
        </w:tc>
        <w:tc>
          <w:tcPr>
            <w:tcW w:w="1785" w:type="dxa"/>
            <w:vAlign w:val="center"/>
          </w:tcPr>
          <w:p w14:paraId="085571E8" w14:textId="77777777" w:rsidR="001E7ADD" w:rsidRPr="00E74DA8" w:rsidRDefault="001E7ADD" w:rsidP="00CE2DDD">
            <w:pPr>
              <w:overflowPunct w:val="0"/>
              <w:adjustRightInd w:val="0"/>
              <w:snapToGrid w:val="0"/>
              <w:spacing w:line="22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66,271,808,231</w:t>
            </w:r>
          </w:p>
        </w:tc>
        <w:tc>
          <w:tcPr>
            <w:tcW w:w="737" w:type="dxa"/>
            <w:vAlign w:val="center"/>
          </w:tcPr>
          <w:p w14:paraId="50FF9564" w14:textId="77777777" w:rsidR="001E7ADD" w:rsidRPr="00E74DA8" w:rsidRDefault="001E7ADD" w:rsidP="00CE2DDD">
            <w:pPr>
              <w:overflowPunct w:val="0"/>
              <w:adjustRightInd w:val="0"/>
              <w:snapToGrid w:val="0"/>
              <w:spacing w:line="22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1.01</w:t>
            </w:r>
          </w:p>
        </w:tc>
        <w:tc>
          <w:tcPr>
            <w:tcW w:w="1758" w:type="dxa"/>
            <w:gridSpan w:val="2"/>
            <w:vAlign w:val="center"/>
          </w:tcPr>
          <w:p w14:paraId="7812FB6F" w14:textId="77777777" w:rsidR="001E7ADD" w:rsidRPr="00E74DA8" w:rsidRDefault="001E7ADD" w:rsidP="00CE2DDD">
            <w:pPr>
              <w:overflowPunct w:val="0"/>
              <w:adjustRightInd w:val="0"/>
              <w:snapToGrid w:val="0"/>
              <w:spacing w:line="22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27,683,299,419</w:t>
            </w:r>
          </w:p>
        </w:tc>
        <w:tc>
          <w:tcPr>
            <w:tcW w:w="737" w:type="dxa"/>
            <w:vAlign w:val="center"/>
          </w:tcPr>
          <w:p w14:paraId="0B44D6ED" w14:textId="77777777" w:rsidR="001E7ADD" w:rsidRPr="00E74DA8" w:rsidRDefault="001E7ADD" w:rsidP="00CE2DDD">
            <w:pPr>
              <w:overflowPunct w:val="0"/>
              <w:adjustRightInd w:val="0"/>
              <w:snapToGrid w:val="0"/>
              <w:spacing w:line="22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41.77</w:t>
            </w:r>
          </w:p>
        </w:tc>
      </w:tr>
      <w:tr w:rsidR="001E7ADD" w:rsidRPr="00E74DA8" w14:paraId="15041FFB" w14:textId="77777777" w:rsidTr="00933E8E">
        <w:tblPrEx>
          <w:tblBorders>
            <w:top w:val="single" w:sz="8" w:space="0" w:color="auto"/>
            <w:left w:val="none" w:sz="0" w:space="0" w:color="auto"/>
            <w:bottom w:val="single" w:sz="8" w:space="0" w:color="auto"/>
            <w:right w:val="none" w:sz="0" w:space="0" w:color="auto"/>
            <w:insideH w:val="none" w:sz="0" w:space="0" w:color="auto"/>
          </w:tblBorders>
        </w:tblPrEx>
        <w:trPr>
          <w:trHeight w:hRule="exact" w:val="499"/>
        </w:trPr>
        <w:tc>
          <w:tcPr>
            <w:tcW w:w="2552" w:type="dxa"/>
            <w:vAlign w:val="center"/>
          </w:tcPr>
          <w:p w14:paraId="781762DE" w14:textId="340AC203" w:rsidR="001E7ADD" w:rsidRPr="00E74DA8" w:rsidRDefault="001E7ADD" w:rsidP="00CE2DDD">
            <w:pPr>
              <w:overflowPunct w:val="0"/>
              <w:adjustRightInd w:val="0"/>
              <w:snapToGrid w:val="0"/>
              <w:spacing w:line="220" w:lineRule="exact"/>
              <w:ind w:leftChars="100" w:left="240"/>
              <w:jc w:val="distribute"/>
              <w:rPr>
                <w:rFonts w:ascii="標楷體" w:eastAsia="標楷體"/>
                <w:color w:val="000000" w:themeColor="text1"/>
                <w:sz w:val="22"/>
                <w:szCs w:val="22"/>
              </w:rPr>
            </w:pPr>
            <w:r w:rsidRPr="00E74DA8">
              <w:rPr>
                <w:rFonts w:ascii="標楷體" w:eastAsia="標楷體" w:hint="eastAsia"/>
                <w:noProof/>
                <w:color w:val="000000" w:themeColor="text1"/>
                <w:sz w:val="22"/>
                <w:szCs w:val="22"/>
              </w:rPr>
              <w:t>採用覆蓋法重分類之</w:t>
            </w:r>
            <w:r w:rsidR="00EC577B">
              <w:rPr>
                <w:rFonts w:ascii="標楷體" w:eastAsia="標楷體"/>
                <w:noProof/>
                <w:color w:val="000000" w:themeColor="text1"/>
                <w:sz w:val="22"/>
                <w:szCs w:val="22"/>
              </w:rPr>
              <w:br/>
            </w:r>
            <w:r w:rsidRPr="00E74DA8">
              <w:rPr>
                <w:rFonts w:ascii="標楷體" w:eastAsia="標楷體" w:hint="eastAsia"/>
                <w:noProof/>
                <w:color w:val="000000" w:themeColor="text1"/>
                <w:sz w:val="22"/>
                <w:szCs w:val="22"/>
              </w:rPr>
              <w:t>其他綜合損益</w:t>
            </w:r>
          </w:p>
        </w:tc>
        <w:tc>
          <w:tcPr>
            <w:tcW w:w="1701" w:type="dxa"/>
            <w:vAlign w:val="center"/>
          </w:tcPr>
          <w:p w14:paraId="3438C3E1" w14:textId="77777777" w:rsidR="001E7ADD" w:rsidRPr="00E74DA8" w:rsidRDefault="001E7ADD" w:rsidP="00CE2DDD">
            <w:pPr>
              <w:overflowPunct w:val="0"/>
              <w:adjustRightInd w:val="0"/>
              <w:snapToGrid w:val="0"/>
              <w:spacing w:line="22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- 376,452,327</w:t>
            </w:r>
          </w:p>
        </w:tc>
        <w:tc>
          <w:tcPr>
            <w:tcW w:w="709" w:type="dxa"/>
            <w:vAlign w:val="center"/>
          </w:tcPr>
          <w:p w14:paraId="00BF5181" w14:textId="77777777" w:rsidR="001E7ADD" w:rsidRPr="00E74DA8" w:rsidRDefault="001E7ADD" w:rsidP="00CE2DDD">
            <w:pPr>
              <w:overflowPunct w:val="0"/>
              <w:adjustRightInd w:val="0"/>
              <w:snapToGrid w:val="0"/>
              <w:spacing w:line="22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- 0.01</w:t>
            </w:r>
          </w:p>
        </w:tc>
        <w:tc>
          <w:tcPr>
            <w:tcW w:w="1785" w:type="dxa"/>
            <w:vAlign w:val="center"/>
          </w:tcPr>
          <w:p w14:paraId="46A66F45" w14:textId="77777777" w:rsidR="001E7ADD" w:rsidRPr="00E74DA8" w:rsidRDefault="001E7ADD" w:rsidP="00CE2DDD">
            <w:pPr>
              <w:overflowPunct w:val="0"/>
              <w:adjustRightInd w:val="0"/>
              <w:snapToGrid w:val="0"/>
              <w:spacing w:line="22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- 2,781,495,196</w:t>
            </w:r>
          </w:p>
        </w:tc>
        <w:tc>
          <w:tcPr>
            <w:tcW w:w="737" w:type="dxa"/>
            <w:vAlign w:val="center"/>
          </w:tcPr>
          <w:p w14:paraId="7A0786C0" w14:textId="77777777" w:rsidR="001E7ADD" w:rsidRPr="00E74DA8" w:rsidRDefault="001E7ADD" w:rsidP="00CE2DDD">
            <w:pPr>
              <w:overflowPunct w:val="0"/>
              <w:adjustRightInd w:val="0"/>
              <w:snapToGrid w:val="0"/>
              <w:spacing w:line="22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- 0.04</w:t>
            </w:r>
          </w:p>
        </w:tc>
        <w:tc>
          <w:tcPr>
            <w:tcW w:w="1758" w:type="dxa"/>
            <w:gridSpan w:val="2"/>
            <w:vAlign w:val="center"/>
          </w:tcPr>
          <w:p w14:paraId="0DC97382" w14:textId="77777777" w:rsidR="001E7ADD" w:rsidRPr="00E74DA8" w:rsidRDefault="001E7ADD" w:rsidP="00CE2DDD">
            <w:pPr>
              <w:overflowPunct w:val="0"/>
              <w:adjustRightInd w:val="0"/>
              <w:snapToGrid w:val="0"/>
              <w:spacing w:line="22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2,405,042,869</w:t>
            </w:r>
          </w:p>
        </w:tc>
        <w:tc>
          <w:tcPr>
            <w:tcW w:w="737" w:type="dxa"/>
            <w:vAlign w:val="center"/>
          </w:tcPr>
          <w:p w14:paraId="0460EA2B" w14:textId="77777777" w:rsidR="001E7ADD" w:rsidRPr="00E74DA8" w:rsidRDefault="001E7ADD" w:rsidP="00CE2DDD">
            <w:pPr>
              <w:overflowPunct w:val="0"/>
              <w:adjustRightInd w:val="0"/>
              <w:snapToGrid w:val="0"/>
              <w:spacing w:line="220" w:lineRule="exact"/>
              <w:jc w:val="right"/>
              <w:rPr>
                <w:rFonts w:ascii="新細明體" w:hAnsi="新細明體"/>
                <w:color w:val="000000" w:themeColor="text1"/>
                <w:sz w:val="18"/>
                <w:szCs w:val="18"/>
              </w:rPr>
            </w:pPr>
            <w:r w:rsidRPr="00E74DA8">
              <w:rPr>
                <w:rFonts w:ascii="新細明體" w:hAnsi="新細明體"/>
                <w:noProof/>
                <w:color w:val="000000" w:themeColor="text1"/>
                <w:sz w:val="18"/>
                <w:szCs w:val="18"/>
              </w:rPr>
              <w:t>- 86.47</w:t>
            </w:r>
          </w:p>
        </w:tc>
      </w:tr>
      <w:tr w:rsidR="001E7ADD" w:rsidRPr="00E74DA8" w14:paraId="3AE1EC18" w14:textId="77777777" w:rsidTr="00CD6E91">
        <w:tblPrEx>
          <w:tblBorders>
            <w:top w:val="single" w:sz="8" w:space="0" w:color="auto"/>
            <w:left w:val="none" w:sz="0" w:space="0" w:color="auto"/>
            <w:bottom w:val="single" w:sz="8" w:space="0" w:color="auto"/>
            <w:right w:val="none" w:sz="0" w:space="0" w:color="auto"/>
            <w:insideH w:val="none" w:sz="0" w:space="0" w:color="auto"/>
          </w:tblBorders>
        </w:tblPrEx>
        <w:trPr>
          <w:trHeight w:hRule="exact" w:val="340"/>
        </w:trPr>
        <w:tc>
          <w:tcPr>
            <w:tcW w:w="2552" w:type="dxa"/>
            <w:vAlign w:val="center"/>
          </w:tcPr>
          <w:p w14:paraId="5A4BA80A" w14:textId="77777777" w:rsidR="001E7ADD" w:rsidRPr="00E74DA8" w:rsidRDefault="001E7ADD" w:rsidP="00CE2DDD">
            <w:pPr>
              <w:overflowPunct w:val="0"/>
              <w:adjustRightInd w:val="0"/>
              <w:snapToGrid w:val="0"/>
              <w:spacing w:line="220" w:lineRule="exact"/>
              <w:jc w:val="distribute"/>
              <w:rPr>
                <w:rFonts w:ascii="標楷體" w:eastAsia="標楷體"/>
                <w:b/>
                <w:color w:val="000000" w:themeColor="text1"/>
                <w:sz w:val="22"/>
                <w:szCs w:val="22"/>
              </w:rPr>
            </w:pPr>
            <w:r w:rsidRPr="00E74DA8">
              <w:rPr>
                <w:rFonts w:ascii="標楷體" w:eastAsia="標楷體" w:hint="eastAsia"/>
                <w:b/>
                <w:noProof/>
                <w:color w:val="000000" w:themeColor="text1"/>
                <w:sz w:val="22"/>
                <w:szCs w:val="22"/>
              </w:rPr>
              <w:t>負債及權益總額</w:t>
            </w:r>
          </w:p>
        </w:tc>
        <w:tc>
          <w:tcPr>
            <w:tcW w:w="1701" w:type="dxa"/>
            <w:vAlign w:val="center"/>
          </w:tcPr>
          <w:p w14:paraId="237A68E4" w14:textId="77777777" w:rsidR="001E7ADD" w:rsidRPr="00E74DA8" w:rsidRDefault="001E7ADD" w:rsidP="00CE2DDD">
            <w:pPr>
              <w:overflowPunct w:val="0"/>
              <w:adjustRightInd w:val="0"/>
              <w:snapToGrid w:val="0"/>
              <w:spacing w:line="220" w:lineRule="exact"/>
              <w:jc w:val="right"/>
              <w:rPr>
                <w:rFonts w:ascii="新細明體" w:hAnsi="新細明體"/>
                <w:b/>
                <w:color w:val="000000" w:themeColor="text1"/>
                <w:sz w:val="18"/>
                <w:szCs w:val="18"/>
              </w:rPr>
            </w:pPr>
            <w:r w:rsidRPr="00E74DA8">
              <w:rPr>
                <w:rFonts w:ascii="新細明體" w:hAnsi="新細明體"/>
                <w:b/>
                <w:noProof/>
                <w:color w:val="000000" w:themeColor="text1"/>
                <w:sz w:val="18"/>
                <w:szCs w:val="18"/>
              </w:rPr>
              <w:t>7,040,524,642,168</w:t>
            </w:r>
          </w:p>
        </w:tc>
        <w:tc>
          <w:tcPr>
            <w:tcW w:w="709" w:type="dxa"/>
            <w:vAlign w:val="center"/>
          </w:tcPr>
          <w:p w14:paraId="2A16C3D4" w14:textId="77777777" w:rsidR="001E7ADD" w:rsidRPr="00E74DA8" w:rsidRDefault="001E7ADD" w:rsidP="00CE2DDD">
            <w:pPr>
              <w:overflowPunct w:val="0"/>
              <w:adjustRightInd w:val="0"/>
              <w:snapToGrid w:val="0"/>
              <w:spacing w:line="220" w:lineRule="exact"/>
              <w:jc w:val="right"/>
              <w:rPr>
                <w:rFonts w:ascii="新細明體" w:hAnsi="新細明體"/>
                <w:b/>
                <w:color w:val="000000" w:themeColor="text1"/>
                <w:sz w:val="18"/>
                <w:szCs w:val="18"/>
              </w:rPr>
            </w:pPr>
            <w:r w:rsidRPr="00E74DA8">
              <w:rPr>
                <w:rFonts w:ascii="新細明體" w:hAnsi="新細明體"/>
                <w:b/>
                <w:noProof/>
                <w:color w:val="000000" w:themeColor="text1"/>
                <w:sz w:val="18"/>
                <w:szCs w:val="18"/>
              </w:rPr>
              <w:t>100.00</w:t>
            </w:r>
          </w:p>
        </w:tc>
        <w:tc>
          <w:tcPr>
            <w:tcW w:w="1785" w:type="dxa"/>
            <w:vAlign w:val="center"/>
          </w:tcPr>
          <w:p w14:paraId="46635D0E" w14:textId="77777777" w:rsidR="001E7ADD" w:rsidRPr="00E74DA8" w:rsidRDefault="001E7ADD" w:rsidP="00CE2DDD">
            <w:pPr>
              <w:overflowPunct w:val="0"/>
              <w:adjustRightInd w:val="0"/>
              <w:snapToGrid w:val="0"/>
              <w:spacing w:line="220" w:lineRule="exact"/>
              <w:jc w:val="right"/>
              <w:rPr>
                <w:rFonts w:ascii="新細明體" w:hAnsi="新細明體"/>
                <w:b/>
                <w:color w:val="000000" w:themeColor="text1"/>
                <w:sz w:val="18"/>
                <w:szCs w:val="18"/>
              </w:rPr>
            </w:pPr>
            <w:r w:rsidRPr="00E74DA8">
              <w:rPr>
                <w:rFonts w:ascii="新細明體" w:hAnsi="新細明體"/>
                <w:b/>
                <w:noProof/>
                <w:color w:val="000000" w:themeColor="text1"/>
                <w:sz w:val="18"/>
                <w:szCs w:val="18"/>
              </w:rPr>
              <w:t>6,592,875,012,998</w:t>
            </w:r>
          </w:p>
        </w:tc>
        <w:tc>
          <w:tcPr>
            <w:tcW w:w="737" w:type="dxa"/>
            <w:vAlign w:val="center"/>
          </w:tcPr>
          <w:p w14:paraId="6CF5AF09" w14:textId="77777777" w:rsidR="001E7ADD" w:rsidRPr="00E74DA8" w:rsidRDefault="001E7ADD" w:rsidP="00CE2DDD">
            <w:pPr>
              <w:overflowPunct w:val="0"/>
              <w:adjustRightInd w:val="0"/>
              <w:snapToGrid w:val="0"/>
              <w:spacing w:line="220" w:lineRule="exact"/>
              <w:jc w:val="right"/>
              <w:rPr>
                <w:rFonts w:ascii="新細明體" w:hAnsi="新細明體"/>
                <w:b/>
                <w:color w:val="000000" w:themeColor="text1"/>
                <w:sz w:val="18"/>
                <w:szCs w:val="18"/>
              </w:rPr>
            </w:pPr>
            <w:r w:rsidRPr="00E74DA8">
              <w:rPr>
                <w:rFonts w:ascii="新細明體" w:hAnsi="新細明體"/>
                <w:b/>
                <w:noProof/>
                <w:color w:val="000000" w:themeColor="text1"/>
                <w:sz w:val="18"/>
                <w:szCs w:val="18"/>
              </w:rPr>
              <w:t>100.00</w:t>
            </w:r>
          </w:p>
        </w:tc>
        <w:tc>
          <w:tcPr>
            <w:tcW w:w="1758" w:type="dxa"/>
            <w:gridSpan w:val="2"/>
            <w:vAlign w:val="center"/>
          </w:tcPr>
          <w:p w14:paraId="2848DB04" w14:textId="77777777" w:rsidR="001E7ADD" w:rsidRPr="00E74DA8" w:rsidRDefault="001E7ADD" w:rsidP="00CE2DDD">
            <w:pPr>
              <w:overflowPunct w:val="0"/>
              <w:adjustRightInd w:val="0"/>
              <w:snapToGrid w:val="0"/>
              <w:spacing w:line="220" w:lineRule="exact"/>
              <w:jc w:val="right"/>
              <w:rPr>
                <w:rFonts w:ascii="新細明體" w:hAnsi="新細明體"/>
                <w:b/>
                <w:color w:val="000000" w:themeColor="text1"/>
                <w:sz w:val="18"/>
                <w:szCs w:val="18"/>
              </w:rPr>
            </w:pPr>
            <w:r w:rsidRPr="00E74DA8">
              <w:rPr>
                <w:rFonts w:ascii="新細明體" w:hAnsi="新細明體"/>
                <w:b/>
                <w:noProof/>
                <w:color w:val="000000" w:themeColor="text1"/>
                <w:sz w:val="18"/>
                <w:szCs w:val="18"/>
              </w:rPr>
              <w:t>447,649,629,170</w:t>
            </w:r>
          </w:p>
        </w:tc>
        <w:tc>
          <w:tcPr>
            <w:tcW w:w="737" w:type="dxa"/>
            <w:vAlign w:val="center"/>
          </w:tcPr>
          <w:p w14:paraId="0E06EDEA" w14:textId="77777777" w:rsidR="001E7ADD" w:rsidRPr="00E74DA8" w:rsidRDefault="001E7ADD" w:rsidP="00CE2DDD">
            <w:pPr>
              <w:overflowPunct w:val="0"/>
              <w:adjustRightInd w:val="0"/>
              <w:snapToGrid w:val="0"/>
              <w:spacing w:line="220" w:lineRule="exact"/>
              <w:jc w:val="right"/>
              <w:rPr>
                <w:rFonts w:ascii="新細明體" w:hAnsi="新細明體"/>
                <w:b/>
                <w:color w:val="000000" w:themeColor="text1"/>
                <w:sz w:val="18"/>
                <w:szCs w:val="18"/>
              </w:rPr>
            </w:pPr>
            <w:r w:rsidRPr="00E74DA8">
              <w:rPr>
                <w:rFonts w:ascii="新細明體" w:hAnsi="新細明體"/>
                <w:b/>
                <w:noProof/>
                <w:color w:val="000000" w:themeColor="text1"/>
                <w:sz w:val="18"/>
                <w:szCs w:val="18"/>
              </w:rPr>
              <w:t>6.79</w:t>
            </w:r>
          </w:p>
        </w:tc>
      </w:tr>
    </w:tbl>
    <w:p w14:paraId="082B3681" w14:textId="77777777" w:rsidR="001E7ADD" w:rsidRPr="00E74DA8" w:rsidRDefault="001E7ADD" w:rsidP="001E7ADD">
      <w:pPr>
        <w:pStyle w:val="af1"/>
        <w:spacing w:line="180" w:lineRule="exact"/>
        <w:ind w:leftChars="150" w:left="544" w:hangingChars="102" w:hanging="184"/>
        <w:jc w:val="left"/>
        <w:rPr>
          <w:color w:val="000000" w:themeColor="text1"/>
          <w:sz w:val="18"/>
          <w:szCs w:val="18"/>
        </w:rPr>
      </w:pPr>
      <w:r w:rsidRPr="00E74DA8">
        <w:rPr>
          <w:rFonts w:hint="eastAsia"/>
          <w:color w:val="000000" w:themeColor="text1"/>
          <w:sz w:val="18"/>
          <w:szCs w:val="18"/>
        </w:rPr>
        <w:t>7.臺灣銀行子公司11</w:t>
      </w:r>
      <w:r w:rsidRPr="00E74DA8">
        <w:rPr>
          <w:color w:val="000000" w:themeColor="text1"/>
          <w:sz w:val="18"/>
          <w:szCs w:val="18"/>
        </w:rPr>
        <w:t>3</w:t>
      </w:r>
      <w:r w:rsidRPr="00E74DA8">
        <w:rPr>
          <w:rFonts w:hint="eastAsia"/>
          <w:color w:val="000000" w:themeColor="text1"/>
          <w:sz w:val="18"/>
          <w:szCs w:val="18"/>
        </w:rPr>
        <w:t>年底逾放比率0.</w:t>
      </w:r>
      <w:r w:rsidRPr="00E74DA8">
        <w:rPr>
          <w:color w:val="000000" w:themeColor="text1"/>
          <w:sz w:val="18"/>
          <w:szCs w:val="18"/>
        </w:rPr>
        <w:t>09</w:t>
      </w:r>
      <w:r w:rsidRPr="00E74DA8">
        <w:rPr>
          <w:rFonts w:hint="eastAsia"/>
          <w:color w:val="000000" w:themeColor="text1"/>
          <w:sz w:val="18"/>
          <w:szCs w:val="18"/>
        </w:rPr>
        <w:t>％，不良授信資產覆蓋率</w:t>
      </w:r>
      <w:r w:rsidRPr="00E74DA8">
        <w:rPr>
          <w:color w:val="000000" w:themeColor="text1"/>
          <w:sz w:val="18"/>
          <w:szCs w:val="18"/>
        </w:rPr>
        <w:t>1,713.71</w:t>
      </w:r>
      <w:r w:rsidRPr="00E74DA8">
        <w:rPr>
          <w:rFonts w:hint="eastAsia"/>
          <w:color w:val="000000" w:themeColor="text1"/>
          <w:sz w:val="18"/>
          <w:szCs w:val="18"/>
        </w:rPr>
        <w:t>％。</w:t>
      </w:r>
    </w:p>
    <w:p w14:paraId="7CD6A7E9" w14:textId="77777777" w:rsidR="001E7ADD" w:rsidRPr="00E74DA8" w:rsidRDefault="001E7ADD" w:rsidP="001E7ADD">
      <w:pPr>
        <w:pStyle w:val="af1"/>
        <w:spacing w:line="180" w:lineRule="exact"/>
        <w:ind w:leftChars="150" w:left="544" w:hangingChars="102" w:hanging="184"/>
        <w:jc w:val="left"/>
        <w:rPr>
          <w:color w:val="000000" w:themeColor="text1"/>
          <w:sz w:val="18"/>
          <w:szCs w:val="18"/>
        </w:rPr>
      </w:pPr>
      <w:r w:rsidRPr="00E74DA8">
        <w:rPr>
          <w:rFonts w:hint="eastAsia"/>
          <w:color w:val="000000" w:themeColor="text1"/>
          <w:sz w:val="18"/>
          <w:szCs w:val="18"/>
        </w:rPr>
        <w:t>8.</w:t>
      </w:r>
      <w:proofErr w:type="gramStart"/>
      <w:r w:rsidRPr="00E74DA8">
        <w:rPr>
          <w:rFonts w:hint="eastAsia"/>
          <w:color w:val="000000" w:themeColor="text1"/>
          <w:sz w:val="18"/>
          <w:szCs w:val="18"/>
        </w:rPr>
        <w:t>土地曾按100年1月1日</w:t>
      </w:r>
      <w:proofErr w:type="gramEnd"/>
      <w:r w:rsidRPr="00E74DA8">
        <w:rPr>
          <w:rFonts w:hint="eastAsia"/>
          <w:color w:val="000000" w:themeColor="text1"/>
          <w:sz w:val="18"/>
          <w:szCs w:val="18"/>
        </w:rPr>
        <w:t>之公告現值辦理重估，估計應付土地增值稅依行政院主計總處規定，列於其他負債科目。</w:t>
      </w:r>
    </w:p>
    <w:p w14:paraId="51F48690" w14:textId="77777777" w:rsidR="001E7ADD" w:rsidRPr="00E74DA8" w:rsidRDefault="001E7ADD" w:rsidP="001E7ADD">
      <w:pPr>
        <w:pStyle w:val="af1"/>
        <w:spacing w:line="180" w:lineRule="exact"/>
        <w:ind w:leftChars="150" w:left="544" w:hangingChars="102" w:hanging="184"/>
        <w:jc w:val="left"/>
        <w:rPr>
          <w:color w:val="000000" w:themeColor="text1"/>
          <w:sz w:val="18"/>
          <w:szCs w:val="18"/>
        </w:rPr>
      </w:pPr>
      <w:r w:rsidRPr="00E74DA8">
        <w:rPr>
          <w:rFonts w:hint="eastAsia"/>
          <w:color w:val="000000" w:themeColor="text1"/>
          <w:sz w:val="18"/>
          <w:szCs w:val="18"/>
        </w:rPr>
        <w:t>9.期末已</w:t>
      </w:r>
      <w:proofErr w:type="gramStart"/>
      <w:r w:rsidRPr="00E74DA8">
        <w:rPr>
          <w:rFonts w:hint="eastAsia"/>
          <w:color w:val="000000" w:themeColor="text1"/>
          <w:sz w:val="18"/>
          <w:szCs w:val="18"/>
        </w:rPr>
        <w:t>提撥</w:t>
      </w:r>
      <w:proofErr w:type="gramEnd"/>
      <w:r w:rsidRPr="00E74DA8">
        <w:rPr>
          <w:rFonts w:hint="eastAsia"/>
          <w:color w:val="000000" w:themeColor="text1"/>
          <w:sz w:val="18"/>
          <w:szCs w:val="18"/>
        </w:rPr>
        <w:t>退休金資產</w:t>
      </w:r>
      <w:r w:rsidRPr="00E74DA8">
        <w:rPr>
          <w:color w:val="000000" w:themeColor="text1"/>
          <w:sz w:val="18"/>
          <w:szCs w:val="18"/>
        </w:rPr>
        <w:t>120</w:t>
      </w:r>
      <w:r w:rsidRPr="00E74DA8">
        <w:rPr>
          <w:rFonts w:hint="eastAsia"/>
          <w:color w:val="000000" w:themeColor="text1"/>
          <w:sz w:val="18"/>
          <w:szCs w:val="18"/>
        </w:rPr>
        <w:t>億</w:t>
      </w:r>
      <w:r w:rsidRPr="00E74DA8">
        <w:rPr>
          <w:color w:val="000000" w:themeColor="text1"/>
          <w:sz w:val="18"/>
          <w:szCs w:val="18"/>
        </w:rPr>
        <w:t>3,595</w:t>
      </w:r>
      <w:r w:rsidRPr="00E74DA8">
        <w:rPr>
          <w:rFonts w:hint="eastAsia"/>
          <w:color w:val="000000" w:themeColor="text1"/>
          <w:sz w:val="18"/>
          <w:szCs w:val="18"/>
        </w:rPr>
        <w:t>萬餘元，及提列員工福利負債準備（屬退休金部分）</w:t>
      </w:r>
      <w:r w:rsidRPr="00E74DA8">
        <w:rPr>
          <w:color w:val="000000" w:themeColor="text1"/>
          <w:sz w:val="18"/>
          <w:szCs w:val="18"/>
        </w:rPr>
        <w:t>138</w:t>
      </w:r>
      <w:r w:rsidRPr="00E74DA8">
        <w:rPr>
          <w:rFonts w:hint="eastAsia"/>
          <w:color w:val="000000" w:themeColor="text1"/>
          <w:sz w:val="18"/>
          <w:szCs w:val="18"/>
        </w:rPr>
        <w:t>億</w:t>
      </w:r>
      <w:r w:rsidRPr="00E74DA8">
        <w:rPr>
          <w:color w:val="000000" w:themeColor="text1"/>
          <w:sz w:val="18"/>
          <w:szCs w:val="18"/>
        </w:rPr>
        <w:t>7,421</w:t>
      </w:r>
      <w:r w:rsidRPr="00E74DA8">
        <w:rPr>
          <w:rFonts w:hint="eastAsia"/>
          <w:color w:val="000000" w:themeColor="text1"/>
          <w:sz w:val="18"/>
          <w:szCs w:val="18"/>
        </w:rPr>
        <w:t>萬餘元。</w:t>
      </w:r>
    </w:p>
    <w:p w14:paraId="0987C066" w14:textId="4C49B8A3" w:rsidR="0069606D" w:rsidRPr="00E74DA8" w:rsidRDefault="001E7ADD" w:rsidP="00507225">
      <w:pPr>
        <w:pStyle w:val="af1"/>
        <w:spacing w:line="200" w:lineRule="exact"/>
        <w:ind w:leftChars="150" w:left="544" w:hangingChars="102" w:hanging="184"/>
        <w:jc w:val="left"/>
        <w:rPr>
          <w:color w:val="000000" w:themeColor="text1"/>
          <w:spacing w:val="-2"/>
        </w:rPr>
      </w:pPr>
      <w:r w:rsidRPr="00E74DA8">
        <w:rPr>
          <w:rFonts w:hint="eastAsia"/>
          <w:color w:val="000000" w:themeColor="text1"/>
          <w:sz w:val="18"/>
          <w:szCs w:val="18"/>
        </w:rPr>
        <w:t>10.本表各項數字因</w:t>
      </w:r>
      <w:proofErr w:type="gramStart"/>
      <w:r w:rsidRPr="00E74DA8">
        <w:rPr>
          <w:rFonts w:hint="eastAsia"/>
          <w:color w:val="000000" w:themeColor="text1"/>
          <w:sz w:val="18"/>
          <w:szCs w:val="18"/>
        </w:rPr>
        <w:t>採</w:t>
      </w:r>
      <w:proofErr w:type="gramEnd"/>
      <w:r w:rsidRPr="00E74DA8">
        <w:rPr>
          <w:rFonts w:hint="eastAsia"/>
          <w:color w:val="000000" w:themeColor="text1"/>
          <w:sz w:val="18"/>
          <w:szCs w:val="18"/>
        </w:rPr>
        <w:t>四捨五入方式計算，細項數字之和與合計數或有差異</w:t>
      </w:r>
      <w:r w:rsidRPr="00E74DA8">
        <w:rPr>
          <w:rFonts w:hint="eastAsia"/>
          <w:color w:val="000000" w:themeColor="text1"/>
          <w:spacing w:val="-12"/>
          <w:sz w:val="18"/>
          <w:szCs w:val="18"/>
        </w:rPr>
        <w:t>。</w:t>
      </w:r>
    </w:p>
    <w:sectPr w:rsidR="0069606D" w:rsidRPr="00E74DA8" w:rsidSect="00507225">
      <w:pgSz w:w="11906" w:h="16838" w:code="9"/>
      <w:pgMar w:top="1418" w:right="851" w:bottom="1418" w:left="851"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1BC48C" w14:textId="77777777" w:rsidR="009C4BE2" w:rsidRDefault="009C4BE2" w:rsidP="00C5150A">
      <w:r>
        <w:separator/>
      </w:r>
    </w:p>
  </w:endnote>
  <w:endnote w:type="continuationSeparator" w:id="0">
    <w:p w14:paraId="45F5B710" w14:textId="77777777" w:rsidR="009C4BE2" w:rsidRDefault="009C4BE2" w:rsidP="00C515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標楷體">
    <w:altName w:val="DF Kai Shu"/>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華康圓體 Std W5">
    <w:panose1 w:val="02000500000000000000"/>
    <w:charset w:val="88"/>
    <w:family w:val="modern"/>
    <w:notTrueType/>
    <w:pitch w:val="variable"/>
    <w:sig w:usb0="A00002FF" w:usb1="38CFFD7A" w:usb2="00000016" w:usb3="00000000" w:csb0="0010000D" w:csb1="00000000"/>
  </w:font>
  <w:font w:name="微軟正黑體">
    <w:panose1 w:val="020B0604030504040204"/>
    <w:charset w:val="88"/>
    <w:family w:val="swiss"/>
    <w:pitch w:val="variable"/>
    <w:sig w:usb0="000002A7" w:usb1="28CF4400" w:usb2="00000016" w:usb3="00000000" w:csb0="001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9037632"/>
      <w:docPartObj>
        <w:docPartGallery w:val="Page Numbers (Bottom of Page)"/>
        <w:docPartUnique/>
      </w:docPartObj>
    </w:sdtPr>
    <w:sdtEndPr>
      <w:rPr>
        <w:rFonts w:ascii="標楷體" w:eastAsia="標楷體" w:hAnsi="標楷體"/>
        <w:sz w:val="20"/>
      </w:rPr>
    </w:sdtEndPr>
    <w:sdtContent>
      <w:p w14:paraId="7C615603" w14:textId="6DC468B2" w:rsidR="00233C73" w:rsidRPr="00C048D3" w:rsidRDefault="00233C73" w:rsidP="00E1626F">
        <w:pPr>
          <w:jc w:val="center"/>
          <w:rPr>
            <w:rFonts w:ascii="標楷體" w:eastAsia="標楷體" w:hAnsi="標楷體"/>
            <w:sz w:val="20"/>
          </w:rPr>
        </w:pPr>
        <w:r w:rsidRPr="00C048D3">
          <w:rPr>
            <w:rFonts w:ascii="標楷體" w:eastAsia="標楷體" w:hAnsi="標楷體" w:hint="eastAsia"/>
            <w:sz w:val="20"/>
          </w:rPr>
          <w:t>乙－</w:t>
        </w:r>
        <w:r w:rsidRPr="00C048D3">
          <w:rPr>
            <w:rFonts w:ascii="標楷體" w:eastAsia="標楷體" w:hAnsi="標楷體"/>
            <w:sz w:val="20"/>
          </w:rPr>
          <w:fldChar w:fldCharType="begin"/>
        </w:r>
        <w:r w:rsidRPr="00C048D3">
          <w:rPr>
            <w:rFonts w:ascii="標楷體" w:eastAsia="標楷體" w:hAnsi="標楷體"/>
            <w:sz w:val="20"/>
          </w:rPr>
          <w:instrText>PAGE   \* MERGEFORMAT</w:instrText>
        </w:r>
        <w:r w:rsidRPr="00C048D3">
          <w:rPr>
            <w:rFonts w:ascii="標楷體" w:eastAsia="標楷體" w:hAnsi="標楷體"/>
            <w:sz w:val="20"/>
          </w:rPr>
          <w:fldChar w:fldCharType="separate"/>
        </w:r>
        <w:r w:rsidR="00A82B2C" w:rsidRPr="00C048D3">
          <w:rPr>
            <w:rFonts w:ascii="標楷體" w:eastAsia="標楷體" w:hAnsi="標楷體"/>
            <w:noProof/>
            <w:sz w:val="20"/>
            <w:lang w:val="zh-TW"/>
          </w:rPr>
          <w:t>172</w:t>
        </w:r>
        <w:r w:rsidRPr="00C048D3">
          <w:rPr>
            <w:rFonts w:ascii="標楷體" w:eastAsia="標楷體" w:hAnsi="標楷體"/>
            <w:sz w:val="20"/>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6912114"/>
      <w:docPartObj>
        <w:docPartGallery w:val="Page Numbers (Bottom of Page)"/>
        <w:docPartUnique/>
      </w:docPartObj>
    </w:sdtPr>
    <w:sdtEndPr>
      <w:rPr>
        <w:rFonts w:ascii="標楷體" w:eastAsia="標楷體" w:hAnsi="標楷體"/>
        <w:sz w:val="20"/>
      </w:rPr>
    </w:sdtEndPr>
    <w:sdtContent>
      <w:p w14:paraId="1C8D00DB" w14:textId="369D8A40" w:rsidR="00233C73" w:rsidRPr="00C048D3" w:rsidRDefault="00233C73" w:rsidP="00E1626F">
        <w:pPr>
          <w:jc w:val="center"/>
          <w:rPr>
            <w:rFonts w:ascii="標楷體" w:eastAsia="標楷體" w:hAnsi="標楷體"/>
            <w:sz w:val="20"/>
          </w:rPr>
        </w:pPr>
        <w:r w:rsidRPr="00C048D3">
          <w:rPr>
            <w:rFonts w:ascii="標楷體" w:eastAsia="標楷體" w:hAnsi="標楷體" w:hint="eastAsia"/>
            <w:sz w:val="20"/>
          </w:rPr>
          <w:t>乙－</w:t>
        </w:r>
        <w:r w:rsidRPr="00C048D3">
          <w:rPr>
            <w:rFonts w:ascii="標楷體" w:eastAsia="標楷體" w:hAnsi="標楷體"/>
            <w:sz w:val="20"/>
          </w:rPr>
          <w:fldChar w:fldCharType="begin"/>
        </w:r>
        <w:r w:rsidRPr="00C048D3">
          <w:rPr>
            <w:rFonts w:ascii="標楷體" w:eastAsia="標楷體" w:hAnsi="標楷體"/>
            <w:sz w:val="20"/>
          </w:rPr>
          <w:instrText>PAGE   \* MERGEFORMAT</w:instrText>
        </w:r>
        <w:r w:rsidRPr="00C048D3">
          <w:rPr>
            <w:rFonts w:ascii="標楷體" w:eastAsia="標楷體" w:hAnsi="標楷體"/>
            <w:sz w:val="20"/>
          </w:rPr>
          <w:fldChar w:fldCharType="separate"/>
        </w:r>
        <w:r w:rsidR="00A82B2C" w:rsidRPr="00C048D3">
          <w:rPr>
            <w:rFonts w:ascii="標楷體" w:eastAsia="標楷體" w:hAnsi="標楷體"/>
            <w:noProof/>
            <w:sz w:val="20"/>
            <w:lang w:val="zh-TW"/>
          </w:rPr>
          <w:t>171</w:t>
        </w:r>
        <w:r w:rsidRPr="00C048D3">
          <w:rPr>
            <w:rFonts w:ascii="標楷體" w:eastAsia="標楷體" w:hAnsi="標楷體"/>
            <w:sz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E8CED2" w14:textId="77777777" w:rsidR="009C4BE2" w:rsidRDefault="009C4BE2" w:rsidP="00C5150A">
      <w:r>
        <w:separator/>
      </w:r>
    </w:p>
  </w:footnote>
  <w:footnote w:type="continuationSeparator" w:id="0">
    <w:p w14:paraId="4A1FCA50" w14:textId="77777777" w:rsidR="009C4BE2" w:rsidRDefault="009C4BE2" w:rsidP="00C515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1C462B"/>
    <w:multiLevelType w:val="hybridMultilevel"/>
    <w:tmpl w:val="31529D00"/>
    <w:lvl w:ilvl="0" w:tplc="A4CCB70E">
      <w:start w:val="1"/>
      <w:numFmt w:val="bullet"/>
      <w:suff w:val="nothing"/>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43276E55"/>
    <w:multiLevelType w:val="hybridMultilevel"/>
    <w:tmpl w:val="D0724D00"/>
    <w:lvl w:ilvl="0" w:tplc="51082870">
      <w:start w:val="1"/>
      <w:numFmt w:val="bullet"/>
      <w:suff w:val="nothing"/>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49B5697F"/>
    <w:multiLevelType w:val="singleLevel"/>
    <w:tmpl w:val="4420E5E0"/>
    <w:lvl w:ilvl="0">
      <w:start w:val="1"/>
      <w:numFmt w:val="ideographTraditional"/>
      <w:pStyle w:val="1"/>
      <w:lvlText w:val="%1、"/>
      <w:lvlJc w:val="left"/>
      <w:pPr>
        <w:tabs>
          <w:tab w:val="num" w:pos="810"/>
        </w:tabs>
        <w:ind w:left="810" w:hanging="810"/>
      </w:pPr>
      <w:rPr>
        <w:rFonts w:hint="eastAsia"/>
      </w:rPr>
    </w:lvl>
  </w:abstractNum>
  <w:num w:numId="1" w16cid:durableId="1165828605">
    <w:abstractNumId w:val="2"/>
  </w:num>
  <w:num w:numId="2" w16cid:durableId="1181890830">
    <w:abstractNumId w:val="1"/>
  </w:num>
  <w:num w:numId="3" w16cid:durableId="85296000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mirrorMargins/>
  <w:bordersDoNotSurroundHeader/>
  <w:bordersDoNotSurroundFooter/>
  <w:proofState w:spelling="clean" w:grammar="clean"/>
  <w:defaultTabStop w:val="482"/>
  <w:evenAndOddHeaders/>
  <w:drawingGridHorizontalSpacing w:val="120"/>
  <w:displayHorizontalDrawingGridEvery w:val="0"/>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150A"/>
    <w:rsid w:val="00001525"/>
    <w:rsid w:val="0000168E"/>
    <w:rsid w:val="00001F8A"/>
    <w:rsid w:val="00001FAC"/>
    <w:rsid w:val="00002097"/>
    <w:rsid w:val="0000264E"/>
    <w:rsid w:val="00002A93"/>
    <w:rsid w:val="00002AB9"/>
    <w:rsid w:val="00002F10"/>
    <w:rsid w:val="0000309C"/>
    <w:rsid w:val="00005103"/>
    <w:rsid w:val="00006110"/>
    <w:rsid w:val="000076B1"/>
    <w:rsid w:val="00007AE2"/>
    <w:rsid w:val="000103B2"/>
    <w:rsid w:val="000109C9"/>
    <w:rsid w:val="000111A2"/>
    <w:rsid w:val="00012204"/>
    <w:rsid w:val="00013B53"/>
    <w:rsid w:val="00014236"/>
    <w:rsid w:val="00014453"/>
    <w:rsid w:val="00014AEE"/>
    <w:rsid w:val="00014E0C"/>
    <w:rsid w:val="00015E85"/>
    <w:rsid w:val="00016073"/>
    <w:rsid w:val="0001625F"/>
    <w:rsid w:val="000162A7"/>
    <w:rsid w:val="000176AD"/>
    <w:rsid w:val="00017CC1"/>
    <w:rsid w:val="00017E3B"/>
    <w:rsid w:val="00021872"/>
    <w:rsid w:val="00024D28"/>
    <w:rsid w:val="000270D7"/>
    <w:rsid w:val="000307C8"/>
    <w:rsid w:val="00030DFF"/>
    <w:rsid w:val="00032646"/>
    <w:rsid w:val="0003339C"/>
    <w:rsid w:val="00033691"/>
    <w:rsid w:val="00033A7E"/>
    <w:rsid w:val="0003490A"/>
    <w:rsid w:val="00034D52"/>
    <w:rsid w:val="0003630E"/>
    <w:rsid w:val="00036CE0"/>
    <w:rsid w:val="00037426"/>
    <w:rsid w:val="00037CB1"/>
    <w:rsid w:val="00041484"/>
    <w:rsid w:val="00041846"/>
    <w:rsid w:val="00042B54"/>
    <w:rsid w:val="00042FCA"/>
    <w:rsid w:val="00044D9A"/>
    <w:rsid w:val="000453B1"/>
    <w:rsid w:val="00045980"/>
    <w:rsid w:val="00046092"/>
    <w:rsid w:val="000506C5"/>
    <w:rsid w:val="0005085C"/>
    <w:rsid w:val="00050D5D"/>
    <w:rsid w:val="00051612"/>
    <w:rsid w:val="0005169C"/>
    <w:rsid w:val="00051EBA"/>
    <w:rsid w:val="000527C1"/>
    <w:rsid w:val="000537E6"/>
    <w:rsid w:val="000546CF"/>
    <w:rsid w:val="00054B5D"/>
    <w:rsid w:val="0005632A"/>
    <w:rsid w:val="0005648F"/>
    <w:rsid w:val="000564D1"/>
    <w:rsid w:val="00056C89"/>
    <w:rsid w:val="00060205"/>
    <w:rsid w:val="000613FB"/>
    <w:rsid w:val="000620AB"/>
    <w:rsid w:val="00062DEB"/>
    <w:rsid w:val="00063A51"/>
    <w:rsid w:val="00064476"/>
    <w:rsid w:val="000651B3"/>
    <w:rsid w:val="000659C6"/>
    <w:rsid w:val="0006603D"/>
    <w:rsid w:val="00066291"/>
    <w:rsid w:val="00066997"/>
    <w:rsid w:val="000671E8"/>
    <w:rsid w:val="0006757D"/>
    <w:rsid w:val="0006762B"/>
    <w:rsid w:val="00067BFB"/>
    <w:rsid w:val="00070D12"/>
    <w:rsid w:val="00070FC3"/>
    <w:rsid w:val="0007145D"/>
    <w:rsid w:val="00071781"/>
    <w:rsid w:val="00071FFF"/>
    <w:rsid w:val="00072585"/>
    <w:rsid w:val="000729C2"/>
    <w:rsid w:val="000734D6"/>
    <w:rsid w:val="00073839"/>
    <w:rsid w:val="00074180"/>
    <w:rsid w:val="0007467B"/>
    <w:rsid w:val="00075CF9"/>
    <w:rsid w:val="00076263"/>
    <w:rsid w:val="00077E58"/>
    <w:rsid w:val="000801DE"/>
    <w:rsid w:val="000804BD"/>
    <w:rsid w:val="000808E4"/>
    <w:rsid w:val="00082106"/>
    <w:rsid w:val="00083106"/>
    <w:rsid w:val="00084235"/>
    <w:rsid w:val="0008495C"/>
    <w:rsid w:val="000866ED"/>
    <w:rsid w:val="00086EAD"/>
    <w:rsid w:val="00087286"/>
    <w:rsid w:val="00090791"/>
    <w:rsid w:val="0009132E"/>
    <w:rsid w:val="000913EA"/>
    <w:rsid w:val="0009148B"/>
    <w:rsid w:val="000927D3"/>
    <w:rsid w:val="000928EE"/>
    <w:rsid w:val="00092A62"/>
    <w:rsid w:val="0009346F"/>
    <w:rsid w:val="00093841"/>
    <w:rsid w:val="000940DE"/>
    <w:rsid w:val="0009612C"/>
    <w:rsid w:val="00097078"/>
    <w:rsid w:val="000A01CA"/>
    <w:rsid w:val="000A0EBF"/>
    <w:rsid w:val="000A0EEA"/>
    <w:rsid w:val="000A1C8A"/>
    <w:rsid w:val="000A2485"/>
    <w:rsid w:val="000A28BD"/>
    <w:rsid w:val="000A2DAC"/>
    <w:rsid w:val="000A3A18"/>
    <w:rsid w:val="000A4998"/>
    <w:rsid w:val="000A5251"/>
    <w:rsid w:val="000A59DF"/>
    <w:rsid w:val="000A6C55"/>
    <w:rsid w:val="000B14D6"/>
    <w:rsid w:val="000B1585"/>
    <w:rsid w:val="000B2451"/>
    <w:rsid w:val="000B2730"/>
    <w:rsid w:val="000B2D9E"/>
    <w:rsid w:val="000B2F16"/>
    <w:rsid w:val="000B348C"/>
    <w:rsid w:val="000B37CF"/>
    <w:rsid w:val="000B479D"/>
    <w:rsid w:val="000B63FE"/>
    <w:rsid w:val="000B74B1"/>
    <w:rsid w:val="000C0111"/>
    <w:rsid w:val="000C0ACD"/>
    <w:rsid w:val="000C0C53"/>
    <w:rsid w:val="000C0F2B"/>
    <w:rsid w:val="000C14E1"/>
    <w:rsid w:val="000C3F7D"/>
    <w:rsid w:val="000C440F"/>
    <w:rsid w:val="000C5D39"/>
    <w:rsid w:val="000C72F6"/>
    <w:rsid w:val="000C7853"/>
    <w:rsid w:val="000D00EF"/>
    <w:rsid w:val="000D056A"/>
    <w:rsid w:val="000D06CF"/>
    <w:rsid w:val="000D2480"/>
    <w:rsid w:val="000D2F3A"/>
    <w:rsid w:val="000D3E66"/>
    <w:rsid w:val="000D4F7E"/>
    <w:rsid w:val="000D5D36"/>
    <w:rsid w:val="000D5DB0"/>
    <w:rsid w:val="000D5E0C"/>
    <w:rsid w:val="000D5E15"/>
    <w:rsid w:val="000D6E44"/>
    <w:rsid w:val="000D730D"/>
    <w:rsid w:val="000D74BD"/>
    <w:rsid w:val="000D78FB"/>
    <w:rsid w:val="000D7C76"/>
    <w:rsid w:val="000D7FAB"/>
    <w:rsid w:val="000E0CAB"/>
    <w:rsid w:val="000E0F25"/>
    <w:rsid w:val="000E1023"/>
    <w:rsid w:val="000E1E80"/>
    <w:rsid w:val="000E22C3"/>
    <w:rsid w:val="000E3A7C"/>
    <w:rsid w:val="000E3F0F"/>
    <w:rsid w:val="000E4093"/>
    <w:rsid w:val="000E540D"/>
    <w:rsid w:val="000E5BE2"/>
    <w:rsid w:val="000E68CB"/>
    <w:rsid w:val="000E75A9"/>
    <w:rsid w:val="000F02FB"/>
    <w:rsid w:val="000F03D0"/>
    <w:rsid w:val="000F0B8A"/>
    <w:rsid w:val="000F14CC"/>
    <w:rsid w:val="000F23F3"/>
    <w:rsid w:val="000F2592"/>
    <w:rsid w:val="000F25A1"/>
    <w:rsid w:val="000F2EE0"/>
    <w:rsid w:val="000F48AF"/>
    <w:rsid w:val="000F4A2C"/>
    <w:rsid w:val="000F53BB"/>
    <w:rsid w:val="000F573E"/>
    <w:rsid w:val="000F667F"/>
    <w:rsid w:val="000F6CA3"/>
    <w:rsid w:val="000F6F5D"/>
    <w:rsid w:val="001007DF"/>
    <w:rsid w:val="00100876"/>
    <w:rsid w:val="00100CD4"/>
    <w:rsid w:val="0010177E"/>
    <w:rsid w:val="00101AD2"/>
    <w:rsid w:val="00103F49"/>
    <w:rsid w:val="0010446E"/>
    <w:rsid w:val="0010455F"/>
    <w:rsid w:val="0010658F"/>
    <w:rsid w:val="00107506"/>
    <w:rsid w:val="001076EE"/>
    <w:rsid w:val="001078D2"/>
    <w:rsid w:val="00107A0A"/>
    <w:rsid w:val="00107E71"/>
    <w:rsid w:val="00110DF1"/>
    <w:rsid w:val="00111C6B"/>
    <w:rsid w:val="00111D92"/>
    <w:rsid w:val="001128B5"/>
    <w:rsid w:val="0011324B"/>
    <w:rsid w:val="001134F8"/>
    <w:rsid w:val="001135F7"/>
    <w:rsid w:val="001161F9"/>
    <w:rsid w:val="00116529"/>
    <w:rsid w:val="00116E8E"/>
    <w:rsid w:val="001171F9"/>
    <w:rsid w:val="00120180"/>
    <w:rsid w:val="00120B9E"/>
    <w:rsid w:val="00123203"/>
    <w:rsid w:val="0012337B"/>
    <w:rsid w:val="001237C8"/>
    <w:rsid w:val="00123A03"/>
    <w:rsid w:val="001245A7"/>
    <w:rsid w:val="00124DC9"/>
    <w:rsid w:val="00125A22"/>
    <w:rsid w:val="001278CD"/>
    <w:rsid w:val="001338E1"/>
    <w:rsid w:val="00134417"/>
    <w:rsid w:val="0013551A"/>
    <w:rsid w:val="00135BDB"/>
    <w:rsid w:val="001363D4"/>
    <w:rsid w:val="0013663A"/>
    <w:rsid w:val="001404CC"/>
    <w:rsid w:val="001406BC"/>
    <w:rsid w:val="00140E93"/>
    <w:rsid w:val="00141019"/>
    <w:rsid w:val="00141785"/>
    <w:rsid w:val="00141BEE"/>
    <w:rsid w:val="0014325C"/>
    <w:rsid w:val="001435E4"/>
    <w:rsid w:val="0014445D"/>
    <w:rsid w:val="00146053"/>
    <w:rsid w:val="0014658E"/>
    <w:rsid w:val="0014669B"/>
    <w:rsid w:val="00146769"/>
    <w:rsid w:val="00147B7B"/>
    <w:rsid w:val="00150560"/>
    <w:rsid w:val="001516AE"/>
    <w:rsid w:val="0015175E"/>
    <w:rsid w:val="00151CB1"/>
    <w:rsid w:val="001522F9"/>
    <w:rsid w:val="0015470E"/>
    <w:rsid w:val="0015599A"/>
    <w:rsid w:val="001562A1"/>
    <w:rsid w:val="00157A28"/>
    <w:rsid w:val="00157A79"/>
    <w:rsid w:val="00157B44"/>
    <w:rsid w:val="0016110F"/>
    <w:rsid w:val="001617EA"/>
    <w:rsid w:val="00161A81"/>
    <w:rsid w:val="00161B94"/>
    <w:rsid w:val="00161BC8"/>
    <w:rsid w:val="001628C7"/>
    <w:rsid w:val="00162DA8"/>
    <w:rsid w:val="00163209"/>
    <w:rsid w:val="00164BA8"/>
    <w:rsid w:val="00165E23"/>
    <w:rsid w:val="00165F42"/>
    <w:rsid w:val="0016628B"/>
    <w:rsid w:val="00166815"/>
    <w:rsid w:val="001676F3"/>
    <w:rsid w:val="00167A67"/>
    <w:rsid w:val="00167B09"/>
    <w:rsid w:val="00171ECD"/>
    <w:rsid w:val="00172778"/>
    <w:rsid w:val="001737EA"/>
    <w:rsid w:val="00174379"/>
    <w:rsid w:val="00174A77"/>
    <w:rsid w:val="001755A5"/>
    <w:rsid w:val="00175C81"/>
    <w:rsid w:val="00176B1B"/>
    <w:rsid w:val="00177014"/>
    <w:rsid w:val="00177FF4"/>
    <w:rsid w:val="001806B0"/>
    <w:rsid w:val="001809C6"/>
    <w:rsid w:val="00180B8A"/>
    <w:rsid w:val="00180D13"/>
    <w:rsid w:val="001816F4"/>
    <w:rsid w:val="001821E7"/>
    <w:rsid w:val="00182929"/>
    <w:rsid w:val="00182D60"/>
    <w:rsid w:val="00183083"/>
    <w:rsid w:val="001839AB"/>
    <w:rsid w:val="00183D4A"/>
    <w:rsid w:val="001869FA"/>
    <w:rsid w:val="00187548"/>
    <w:rsid w:val="001876E9"/>
    <w:rsid w:val="00187C85"/>
    <w:rsid w:val="001903FF"/>
    <w:rsid w:val="00194C1C"/>
    <w:rsid w:val="00196521"/>
    <w:rsid w:val="001974BE"/>
    <w:rsid w:val="001A2456"/>
    <w:rsid w:val="001A3FFD"/>
    <w:rsid w:val="001A5599"/>
    <w:rsid w:val="001A60FF"/>
    <w:rsid w:val="001A7B11"/>
    <w:rsid w:val="001B0649"/>
    <w:rsid w:val="001B07B0"/>
    <w:rsid w:val="001B0DDD"/>
    <w:rsid w:val="001B10AF"/>
    <w:rsid w:val="001B28BD"/>
    <w:rsid w:val="001B2A92"/>
    <w:rsid w:val="001B51E6"/>
    <w:rsid w:val="001B5B4A"/>
    <w:rsid w:val="001B604E"/>
    <w:rsid w:val="001C0087"/>
    <w:rsid w:val="001C3D9C"/>
    <w:rsid w:val="001C4A07"/>
    <w:rsid w:val="001C52DE"/>
    <w:rsid w:val="001C54BE"/>
    <w:rsid w:val="001C5CD3"/>
    <w:rsid w:val="001C6A4D"/>
    <w:rsid w:val="001C74E1"/>
    <w:rsid w:val="001D174B"/>
    <w:rsid w:val="001D1841"/>
    <w:rsid w:val="001D317C"/>
    <w:rsid w:val="001D4271"/>
    <w:rsid w:val="001D47BC"/>
    <w:rsid w:val="001D4BC1"/>
    <w:rsid w:val="001D4BCF"/>
    <w:rsid w:val="001D4BE6"/>
    <w:rsid w:val="001D4EBD"/>
    <w:rsid w:val="001D51F0"/>
    <w:rsid w:val="001D5A9A"/>
    <w:rsid w:val="001D5BF5"/>
    <w:rsid w:val="001D5E0B"/>
    <w:rsid w:val="001D6EE2"/>
    <w:rsid w:val="001D77B6"/>
    <w:rsid w:val="001E00ED"/>
    <w:rsid w:val="001E0534"/>
    <w:rsid w:val="001E26F0"/>
    <w:rsid w:val="001E2C7A"/>
    <w:rsid w:val="001E46DE"/>
    <w:rsid w:val="001E499F"/>
    <w:rsid w:val="001E4EF9"/>
    <w:rsid w:val="001E50EC"/>
    <w:rsid w:val="001E5173"/>
    <w:rsid w:val="001E5D14"/>
    <w:rsid w:val="001E6402"/>
    <w:rsid w:val="001E675D"/>
    <w:rsid w:val="001E6C9F"/>
    <w:rsid w:val="001E6F50"/>
    <w:rsid w:val="001E7007"/>
    <w:rsid w:val="001E7738"/>
    <w:rsid w:val="001E7ADD"/>
    <w:rsid w:val="001F08DF"/>
    <w:rsid w:val="001F0A51"/>
    <w:rsid w:val="001F1936"/>
    <w:rsid w:val="001F1F3D"/>
    <w:rsid w:val="001F2290"/>
    <w:rsid w:val="001F257B"/>
    <w:rsid w:val="001F36C6"/>
    <w:rsid w:val="001F37EC"/>
    <w:rsid w:val="001F3CB9"/>
    <w:rsid w:val="001F40B4"/>
    <w:rsid w:val="001F438C"/>
    <w:rsid w:val="001F46A1"/>
    <w:rsid w:val="001F4984"/>
    <w:rsid w:val="001F5534"/>
    <w:rsid w:val="001F5A6A"/>
    <w:rsid w:val="001F617C"/>
    <w:rsid w:val="001F76F7"/>
    <w:rsid w:val="001F79FF"/>
    <w:rsid w:val="00200AB8"/>
    <w:rsid w:val="00200EEF"/>
    <w:rsid w:val="00201683"/>
    <w:rsid w:val="00201836"/>
    <w:rsid w:val="00201AF6"/>
    <w:rsid w:val="002024EF"/>
    <w:rsid w:val="00203C6B"/>
    <w:rsid w:val="00203DD0"/>
    <w:rsid w:val="0020611E"/>
    <w:rsid w:val="00206E25"/>
    <w:rsid w:val="00206E82"/>
    <w:rsid w:val="00207CB0"/>
    <w:rsid w:val="00207D25"/>
    <w:rsid w:val="00210C92"/>
    <w:rsid w:val="002110F4"/>
    <w:rsid w:val="00211DBC"/>
    <w:rsid w:val="00212521"/>
    <w:rsid w:val="002128D9"/>
    <w:rsid w:val="00213320"/>
    <w:rsid w:val="0021368E"/>
    <w:rsid w:val="00214E70"/>
    <w:rsid w:val="00215B8A"/>
    <w:rsid w:val="00217162"/>
    <w:rsid w:val="002171D1"/>
    <w:rsid w:val="00217284"/>
    <w:rsid w:val="0022083A"/>
    <w:rsid w:val="0022091B"/>
    <w:rsid w:val="00220E0C"/>
    <w:rsid w:val="002211DD"/>
    <w:rsid w:val="0022239C"/>
    <w:rsid w:val="0022306A"/>
    <w:rsid w:val="00223595"/>
    <w:rsid w:val="00223F9A"/>
    <w:rsid w:val="0022571A"/>
    <w:rsid w:val="002268E4"/>
    <w:rsid w:val="002269F0"/>
    <w:rsid w:val="00227455"/>
    <w:rsid w:val="002308A4"/>
    <w:rsid w:val="00230B75"/>
    <w:rsid w:val="00232721"/>
    <w:rsid w:val="00233A96"/>
    <w:rsid w:val="00233C73"/>
    <w:rsid w:val="00234AEE"/>
    <w:rsid w:val="002350DE"/>
    <w:rsid w:val="0023572D"/>
    <w:rsid w:val="0023681B"/>
    <w:rsid w:val="002369C6"/>
    <w:rsid w:val="002376BD"/>
    <w:rsid w:val="0024078C"/>
    <w:rsid w:val="00240D97"/>
    <w:rsid w:val="00240E5D"/>
    <w:rsid w:val="00241ACB"/>
    <w:rsid w:val="00241EAC"/>
    <w:rsid w:val="0024210D"/>
    <w:rsid w:val="0024211F"/>
    <w:rsid w:val="00243EA2"/>
    <w:rsid w:val="0024487B"/>
    <w:rsid w:val="002462B7"/>
    <w:rsid w:val="00246EFB"/>
    <w:rsid w:val="00246F9F"/>
    <w:rsid w:val="00250A97"/>
    <w:rsid w:val="00250C6A"/>
    <w:rsid w:val="00251B55"/>
    <w:rsid w:val="002537AC"/>
    <w:rsid w:val="00253C81"/>
    <w:rsid w:val="002551AA"/>
    <w:rsid w:val="002551C9"/>
    <w:rsid w:val="00255B70"/>
    <w:rsid w:val="002573CB"/>
    <w:rsid w:val="0025799D"/>
    <w:rsid w:val="00257B26"/>
    <w:rsid w:val="00260077"/>
    <w:rsid w:val="00260119"/>
    <w:rsid w:val="002605DD"/>
    <w:rsid w:val="002610F3"/>
    <w:rsid w:val="00261B11"/>
    <w:rsid w:val="002624A4"/>
    <w:rsid w:val="002634CF"/>
    <w:rsid w:val="002638EC"/>
    <w:rsid w:val="00263CE6"/>
    <w:rsid w:val="00264C6B"/>
    <w:rsid w:val="00265124"/>
    <w:rsid w:val="00266292"/>
    <w:rsid w:val="002665DD"/>
    <w:rsid w:val="002669EA"/>
    <w:rsid w:val="00266D28"/>
    <w:rsid w:val="00267757"/>
    <w:rsid w:val="00270143"/>
    <w:rsid w:val="002703CC"/>
    <w:rsid w:val="002705AD"/>
    <w:rsid w:val="00270F23"/>
    <w:rsid w:val="0027641C"/>
    <w:rsid w:val="00276A00"/>
    <w:rsid w:val="00276A55"/>
    <w:rsid w:val="00277EF4"/>
    <w:rsid w:val="00280219"/>
    <w:rsid w:val="00280A6E"/>
    <w:rsid w:val="002810CA"/>
    <w:rsid w:val="00281AC5"/>
    <w:rsid w:val="00282B02"/>
    <w:rsid w:val="0028333D"/>
    <w:rsid w:val="0028353B"/>
    <w:rsid w:val="002849EB"/>
    <w:rsid w:val="00284B72"/>
    <w:rsid w:val="00284F9D"/>
    <w:rsid w:val="00285333"/>
    <w:rsid w:val="00285CF8"/>
    <w:rsid w:val="002862EC"/>
    <w:rsid w:val="002866D6"/>
    <w:rsid w:val="00287405"/>
    <w:rsid w:val="0028779C"/>
    <w:rsid w:val="00287F33"/>
    <w:rsid w:val="00290E22"/>
    <w:rsid w:val="00291861"/>
    <w:rsid w:val="0029298A"/>
    <w:rsid w:val="00292D57"/>
    <w:rsid w:val="002952C8"/>
    <w:rsid w:val="002953A7"/>
    <w:rsid w:val="00296EAF"/>
    <w:rsid w:val="002A1554"/>
    <w:rsid w:val="002A3597"/>
    <w:rsid w:val="002A404D"/>
    <w:rsid w:val="002A4841"/>
    <w:rsid w:val="002A4C84"/>
    <w:rsid w:val="002A4DCC"/>
    <w:rsid w:val="002A6747"/>
    <w:rsid w:val="002A6822"/>
    <w:rsid w:val="002A6F69"/>
    <w:rsid w:val="002A77A3"/>
    <w:rsid w:val="002A79A5"/>
    <w:rsid w:val="002B0F7E"/>
    <w:rsid w:val="002B193C"/>
    <w:rsid w:val="002B1DEB"/>
    <w:rsid w:val="002B30EB"/>
    <w:rsid w:val="002B322A"/>
    <w:rsid w:val="002B5135"/>
    <w:rsid w:val="002B5359"/>
    <w:rsid w:val="002B667A"/>
    <w:rsid w:val="002B7258"/>
    <w:rsid w:val="002B7478"/>
    <w:rsid w:val="002B7CC0"/>
    <w:rsid w:val="002C0464"/>
    <w:rsid w:val="002C1272"/>
    <w:rsid w:val="002C2197"/>
    <w:rsid w:val="002C249E"/>
    <w:rsid w:val="002C2572"/>
    <w:rsid w:val="002C2A04"/>
    <w:rsid w:val="002C4D81"/>
    <w:rsid w:val="002C4F47"/>
    <w:rsid w:val="002C546A"/>
    <w:rsid w:val="002C5858"/>
    <w:rsid w:val="002C5892"/>
    <w:rsid w:val="002C5AB4"/>
    <w:rsid w:val="002C5C88"/>
    <w:rsid w:val="002C64B3"/>
    <w:rsid w:val="002C751D"/>
    <w:rsid w:val="002C7E0C"/>
    <w:rsid w:val="002D1444"/>
    <w:rsid w:val="002D3DE7"/>
    <w:rsid w:val="002D45C5"/>
    <w:rsid w:val="002D475B"/>
    <w:rsid w:val="002D4D56"/>
    <w:rsid w:val="002D4F51"/>
    <w:rsid w:val="002D659C"/>
    <w:rsid w:val="002D6F59"/>
    <w:rsid w:val="002D79D3"/>
    <w:rsid w:val="002E0965"/>
    <w:rsid w:val="002E0CB2"/>
    <w:rsid w:val="002E1FCD"/>
    <w:rsid w:val="002E206C"/>
    <w:rsid w:val="002E2BC5"/>
    <w:rsid w:val="002E2C7D"/>
    <w:rsid w:val="002E4885"/>
    <w:rsid w:val="002E4D57"/>
    <w:rsid w:val="002E55C4"/>
    <w:rsid w:val="002E579D"/>
    <w:rsid w:val="002E59B0"/>
    <w:rsid w:val="002E74D9"/>
    <w:rsid w:val="002E74EF"/>
    <w:rsid w:val="002F0CD8"/>
    <w:rsid w:val="002F0D70"/>
    <w:rsid w:val="002F1422"/>
    <w:rsid w:val="002F16C2"/>
    <w:rsid w:val="002F173B"/>
    <w:rsid w:val="002F1C29"/>
    <w:rsid w:val="002F1C36"/>
    <w:rsid w:val="002F1C51"/>
    <w:rsid w:val="002F21CC"/>
    <w:rsid w:val="002F2320"/>
    <w:rsid w:val="002F24A5"/>
    <w:rsid w:val="002F26A0"/>
    <w:rsid w:val="002F3364"/>
    <w:rsid w:val="002F3FEF"/>
    <w:rsid w:val="002F45BA"/>
    <w:rsid w:val="002F589C"/>
    <w:rsid w:val="002F5E37"/>
    <w:rsid w:val="002F5FED"/>
    <w:rsid w:val="002F6883"/>
    <w:rsid w:val="002F68CD"/>
    <w:rsid w:val="002F71A5"/>
    <w:rsid w:val="002F7280"/>
    <w:rsid w:val="002F778E"/>
    <w:rsid w:val="002F7B92"/>
    <w:rsid w:val="002F7CCD"/>
    <w:rsid w:val="002F7D6F"/>
    <w:rsid w:val="003027C1"/>
    <w:rsid w:val="00302C92"/>
    <w:rsid w:val="0030347D"/>
    <w:rsid w:val="003044D5"/>
    <w:rsid w:val="003050FA"/>
    <w:rsid w:val="00305559"/>
    <w:rsid w:val="00307403"/>
    <w:rsid w:val="00307889"/>
    <w:rsid w:val="00310DFD"/>
    <w:rsid w:val="0031180D"/>
    <w:rsid w:val="00313799"/>
    <w:rsid w:val="00313ED0"/>
    <w:rsid w:val="00315E8C"/>
    <w:rsid w:val="00315FB0"/>
    <w:rsid w:val="00317E13"/>
    <w:rsid w:val="0032135A"/>
    <w:rsid w:val="00321948"/>
    <w:rsid w:val="00323C07"/>
    <w:rsid w:val="00323F2B"/>
    <w:rsid w:val="00324162"/>
    <w:rsid w:val="003245F1"/>
    <w:rsid w:val="003267E6"/>
    <w:rsid w:val="00326A77"/>
    <w:rsid w:val="00327040"/>
    <w:rsid w:val="00327701"/>
    <w:rsid w:val="00330699"/>
    <w:rsid w:val="003311FA"/>
    <w:rsid w:val="00331874"/>
    <w:rsid w:val="00331CDD"/>
    <w:rsid w:val="00331DA2"/>
    <w:rsid w:val="00331FA1"/>
    <w:rsid w:val="00332BB8"/>
    <w:rsid w:val="00333DDC"/>
    <w:rsid w:val="00333E74"/>
    <w:rsid w:val="00334B7C"/>
    <w:rsid w:val="00334E5A"/>
    <w:rsid w:val="00335188"/>
    <w:rsid w:val="00335842"/>
    <w:rsid w:val="003407BD"/>
    <w:rsid w:val="00341CF7"/>
    <w:rsid w:val="003422E4"/>
    <w:rsid w:val="00342589"/>
    <w:rsid w:val="00342804"/>
    <w:rsid w:val="00344B70"/>
    <w:rsid w:val="00344CBD"/>
    <w:rsid w:val="00345096"/>
    <w:rsid w:val="003452BD"/>
    <w:rsid w:val="00345983"/>
    <w:rsid w:val="00345BEB"/>
    <w:rsid w:val="00346244"/>
    <w:rsid w:val="003462ED"/>
    <w:rsid w:val="00346795"/>
    <w:rsid w:val="00347B71"/>
    <w:rsid w:val="0035029E"/>
    <w:rsid w:val="003508B5"/>
    <w:rsid w:val="003514A5"/>
    <w:rsid w:val="00351A7D"/>
    <w:rsid w:val="00352181"/>
    <w:rsid w:val="00352247"/>
    <w:rsid w:val="00352AEB"/>
    <w:rsid w:val="003542F5"/>
    <w:rsid w:val="0035443E"/>
    <w:rsid w:val="003544CE"/>
    <w:rsid w:val="0035548F"/>
    <w:rsid w:val="00355946"/>
    <w:rsid w:val="00357B01"/>
    <w:rsid w:val="00357BF0"/>
    <w:rsid w:val="00362B3A"/>
    <w:rsid w:val="0036311F"/>
    <w:rsid w:val="00363370"/>
    <w:rsid w:val="00363DC4"/>
    <w:rsid w:val="00364437"/>
    <w:rsid w:val="00364597"/>
    <w:rsid w:val="00364C91"/>
    <w:rsid w:val="0036592D"/>
    <w:rsid w:val="00365E14"/>
    <w:rsid w:val="00365F24"/>
    <w:rsid w:val="00366826"/>
    <w:rsid w:val="0036699B"/>
    <w:rsid w:val="00367534"/>
    <w:rsid w:val="003679C0"/>
    <w:rsid w:val="003704A6"/>
    <w:rsid w:val="0037172D"/>
    <w:rsid w:val="003718CA"/>
    <w:rsid w:val="00372354"/>
    <w:rsid w:val="0037273C"/>
    <w:rsid w:val="00372F55"/>
    <w:rsid w:val="00373CCD"/>
    <w:rsid w:val="0037412F"/>
    <w:rsid w:val="00374242"/>
    <w:rsid w:val="00375066"/>
    <w:rsid w:val="0038014C"/>
    <w:rsid w:val="003806AE"/>
    <w:rsid w:val="003808B7"/>
    <w:rsid w:val="00380E27"/>
    <w:rsid w:val="00380E30"/>
    <w:rsid w:val="00382071"/>
    <w:rsid w:val="003823CB"/>
    <w:rsid w:val="003825C9"/>
    <w:rsid w:val="00383AD9"/>
    <w:rsid w:val="00383CAC"/>
    <w:rsid w:val="003848EF"/>
    <w:rsid w:val="00384CD8"/>
    <w:rsid w:val="00386420"/>
    <w:rsid w:val="00386F52"/>
    <w:rsid w:val="00386F54"/>
    <w:rsid w:val="00387747"/>
    <w:rsid w:val="00387E62"/>
    <w:rsid w:val="003913DE"/>
    <w:rsid w:val="00391E1B"/>
    <w:rsid w:val="00392278"/>
    <w:rsid w:val="00392BD3"/>
    <w:rsid w:val="0039378A"/>
    <w:rsid w:val="00393ABF"/>
    <w:rsid w:val="00394AFA"/>
    <w:rsid w:val="00394BC7"/>
    <w:rsid w:val="00396E4B"/>
    <w:rsid w:val="00396E93"/>
    <w:rsid w:val="00397638"/>
    <w:rsid w:val="00397D68"/>
    <w:rsid w:val="003A0625"/>
    <w:rsid w:val="003A2240"/>
    <w:rsid w:val="003A2F4D"/>
    <w:rsid w:val="003A347E"/>
    <w:rsid w:val="003A3B86"/>
    <w:rsid w:val="003A5101"/>
    <w:rsid w:val="003A60BD"/>
    <w:rsid w:val="003A657A"/>
    <w:rsid w:val="003A69EE"/>
    <w:rsid w:val="003A72C2"/>
    <w:rsid w:val="003A7DF2"/>
    <w:rsid w:val="003B14B6"/>
    <w:rsid w:val="003B18AF"/>
    <w:rsid w:val="003B19EA"/>
    <w:rsid w:val="003B31E1"/>
    <w:rsid w:val="003B3511"/>
    <w:rsid w:val="003B3F07"/>
    <w:rsid w:val="003B410F"/>
    <w:rsid w:val="003B418B"/>
    <w:rsid w:val="003B42DF"/>
    <w:rsid w:val="003B457A"/>
    <w:rsid w:val="003B45A4"/>
    <w:rsid w:val="003B4FD3"/>
    <w:rsid w:val="003B52D1"/>
    <w:rsid w:val="003B5872"/>
    <w:rsid w:val="003B7D20"/>
    <w:rsid w:val="003B7FA9"/>
    <w:rsid w:val="003C4457"/>
    <w:rsid w:val="003C461E"/>
    <w:rsid w:val="003C4CFC"/>
    <w:rsid w:val="003C4EC0"/>
    <w:rsid w:val="003C57F3"/>
    <w:rsid w:val="003C58C7"/>
    <w:rsid w:val="003C78CA"/>
    <w:rsid w:val="003C7BD7"/>
    <w:rsid w:val="003D0499"/>
    <w:rsid w:val="003D0750"/>
    <w:rsid w:val="003D1025"/>
    <w:rsid w:val="003D1344"/>
    <w:rsid w:val="003D18BE"/>
    <w:rsid w:val="003D2071"/>
    <w:rsid w:val="003D338A"/>
    <w:rsid w:val="003D3F00"/>
    <w:rsid w:val="003D465C"/>
    <w:rsid w:val="003D4736"/>
    <w:rsid w:val="003D4AFB"/>
    <w:rsid w:val="003D4B57"/>
    <w:rsid w:val="003D4CBD"/>
    <w:rsid w:val="003D4D30"/>
    <w:rsid w:val="003D520F"/>
    <w:rsid w:val="003D5360"/>
    <w:rsid w:val="003D64AA"/>
    <w:rsid w:val="003E23E5"/>
    <w:rsid w:val="003E2670"/>
    <w:rsid w:val="003E2899"/>
    <w:rsid w:val="003E4098"/>
    <w:rsid w:val="003E4FF7"/>
    <w:rsid w:val="003E5405"/>
    <w:rsid w:val="003E6228"/>
    <w:rsid w:val="003E6634"/>
    <w:rsid w:val="003E68DA"/>
    <w:rsid w:val="003E76DC"/>
    <w:rsid w:val="003E7FB0"/>
    <w:rsid w:val="003F01D6"/>
    <w:rsid w:val="003F0974"/>
    <w:rsid w:val="003F0EC5"/>
    <w:rsid w:val="003F0F46"/>
    <w:rsid w:val="003F1F5F"/>
    <w:rsid w:val="003F2ADA"/>
    <w:rsid w:val="003F317C"/>
    <w:rsid w:val="003F3E12"/>
    <w:rsid w:val="003F3F91"/>
    <w:rsid w:val="003F48A0"/>
    <w:rsid w:val="003F4CFF"/>
    <w:rsid w:val="003F54DF"/>
    <w:rsid w:val="003F64AC"/>
    <w:rsid w:val="003F7090"/>
    <w:rsid w:val="003F752B"/>
    <w:rsid w:val="003F7F2F"/>
    <w:rsid w:val="0040013F"/>
    <w:rsid w:val="00400567"/>
    <w:rsid w:val="00400CE7"/>
    <w:rsid w:val="0040197A"/>
    <w:rsid w:val="00401F81"/>
    <w:rsid w:val="00402206"/>
    <w:rsid w:val="00402A15"/>
    <w:rsid w:val="00402EB0"/>
    <w:rsid w:val="00403879"/>
    <w:rsid w:val="00403F78"/>
    <w:rsid w:val="004061EF"/>
    <w:rsid w:val="00406B07"/>
    <w:rsid w:val="00410897"/>
    <w:rsid w:val="00411EAB"/>
    <w:rsid w:val="00412200"/>
    <w:rsid w:val="004129EC"/>
    <w:rsid w:val="004133E5"/>
    <w:rsid w:val="00414256"/>
    <w:rsid w:val="00415085"/>
    <w:rsid w:val="00417364"/>
    <w:rsid w:val="004216C3"/>
    <w:rsid w:val="004219C4"/>
    <w:rsid w:val="00421C90"/>
    <w:rsid w:val="00421E8A"/>
    <w:rsid w:val="0042269D"/>
    <w:rsid w:val="0042413E"/>
    <w:rsid w:val="00424833"/>
    <w:rsid w:val="00424A3C"/>
    <w:rsid w:val="004261AC"/>
    <w:rsid w:val="00426390"/>
    <w:rsid w:val="004269D1"/>
    <w:rsid w:val="00427E87"/>
    <w:rsid w:val="004300BB"/>
    <w:rsid w:val="00432752"/>
    <w:rsid w:val="004338D2"/>
    <w:rsid w:val="0043407A"/>
    <w:rsid w:val="0043548B"/>
    <w:rsid w:val="00436E8A"/>
    <w:rsid w:val="00436F69"/>
    <w:rsid w:val="00437A63"/>
    <w:rsid w:val="00440390"/>
    <w:rsid w:val="004417B7"/>
    <w:rsid w:val="0044270C"/>
    <w:rsid w:val="004427FF"/>
    <w:rsid w:val="00443B49"/>
    <w:rsid w:val="0044440B"/>
    <w:rsid w:val="00445B6E"/>
    <w:rsid w:val="0044612B"/>
    <w:rsid w:val="00446CD9"/>
    <w:rsid w:val="004509C6"/>
    <w:rsid w:val="00451747"/>
    <w:rsid w:val="00451A97"/>
    <w:rsid w:val="00451E88"/>
    <w:rsid w:val="0045246A"/>
    <w:rsid w:val="004526A4"/>
    <w:rsid w:val="00452705"/>
    <w:rsid w:val="0045303A"/>
    <w:rsid w:val="004555C0"/>
    <w:rsid w:val="00455F99"/>
    <w:rsid w:val="00456038"/>
    <w:rsid w:val="004575E1"/>
    <w:rsid w:val="00457B64"/>
    <w:rsid w:val="00461E6D"/>
    <w:rsid w:val="00462429"/>
    <w:rsid w:val="004650CE"/>
    <w:rsid w:val="004656E6"/>
    <w:rsid w:val="00465FBB"/>
    <w:rsid w:val="0046671C"/>
    <w:rsid w:val="00467D34"/>
    <w:rsid w:val="00467D6F"/>
    <w:rsid w:val="0047025B"/>
    <w:rsid w:val="00471AEE"/>
    <w:rsid w:val="00471C0C"/>
    <w:rsid w:val="004729BE"/>
    <w:rsid w:val="004739DF"/>
    <w:rsid w:val="00473BEA"/>
    <w:rsid w:val="0047418D"/>
    <w:rsid w:val="004747F4"/>
    <w:rsid w:val="00474B79"/>
    <w:rsid w:val="00475E88"/>
    <w:rsid w:val="00475EC8"/>
    <w:rsid w:val="00475F92"/>
    <w:rsid w:val="0047661E"/>
    <w:rsid w:val="004766F6"/>
    <w:rsid w:val="00476E0F"/>
    <w:rsid w:val="00477A42"/>
    <w:rsid w:val="00481E09"/>
    <w:rsid w:val="004847DA"/>
    <w:rsid w:val="00484930"/>
    <w:rsid w:val="00486C3A"/>
    <w:rsid w:val="00486F4C"/>
    <w:rsid w:val="00487966"/>
    <w:rsid w:val="00487F7B"/>
    <w:rsid w:val="004902E7"/>
    <w:rsid w:val="004914B7"/>
    <w:rsid w:val="00491D18"/>
    <w:rsid w:val="0049256E"/>
    <w:rsid w:val="00492D46"/>
    <w:rsid w:val="00494910"/>
    <w:rsid w:val="004949C6"/>
    <w:rsid w:val="00494A03"/>
    <w:rsid w:val="0049531F"/>
    <w:rsid w:val="00496609"/>
    <w:rsid w:val="0049748B"/>
    <w:rsid w:val="00497800"/>
    <w:rsid w:val="004A0B78"/>
    <w:rsid w:val="004A140F"/>
    <w:rsid w:val="004A1529"/>
    <w:rsid w:val="004A1C02"/>
    <w:rsid w:val="004A282C"/>
    <w:rsid w:val="004A304B"/>
    <w:rsid w:val="004A3292"/>
    <w:rsid w:val="004A3D3E"/>
    <w:rsid w:val="004A48A0"/>
    <w:rsid w:val="004A5016"/>
    <w:rsid w:val="004A51AE"/>
    <w:rsid w:val="004A5593"/>
    <w:rsid w:val="004A65A3"/>
    <w:rsid w:val="004A6B5C"/>
    <w:rsid w:val="004A7764"/>
    <w:rsid w:val="004A7B31"/>
    <w:rsid w:val="004B0D67"/>
    <w:rsid w:val="004B11B3"/>
    <w:rsid w:val="004B228A"/>
    <w:rsid w:val="004B2CDC"/>
    <w:rsid w:val="004B33E8"/>
    <w:rsid w:val="004B3404"/>
    <w:rsid w:val="004B4649"/>
    <w:rsid w:val="004B4C07"/>
    <w:rsid w:val="004B53CB"/>
    <w:rsid w:val="004B5517"/>
    <w:rsid w:val="004B5E3B"/>
    <w:rsid w:val="004C02F4"/>
    <w:rsid w:val="004C13D9"/>
    <w:rsid w:val="004C1DFC"/>
    <w:rsid w:val="004C21CF"/>
    <w:rsid w:val="004C231E"/>
    <w:rsid w:val="004C260E"/>
    <w:rsid w:val="004C27D2"/>
    <w:rsid w:val="004C3199"/>
    <w:rsid w:val="004C31A6"/>
    <w:rsid w:val="004C715C"/>
    <w:rsid w:val="004C740D"/>
    <w:rsid w:val="004D05B5"/>
    <w:rsid w:val="004D145E"/>
    <w:rsid w:val="004D2DAA"/>
    <w:rsid w:val="004D35F3"/>
    <w:rsid w:val="004D3CAB"/>
    <w:rsid w:val="004D4A5D"/>
    <w:rsid w:val="004D78A7"/>
    <w:rsid w:val="004D7B76"/>
    <w:rsid w:val="004D7BED"/>
    <w:rsid w:val="004E0BF8"/>
    <w:rsid w:val="004E2503"/>
    <w:rsid w:val="004E31E7"/>
    <w:rsid w:val="004E31F4"/>
    <w:rsid w:val="004E4F6E"/>
    <w:rsid w:val="004E5DF2"/>
    <w:rsid w:val="004E65DF"/>
    <w:rsid w:val="004E66E2"/>
    <w:rsid w:val="004E67BA"/>
    <w:rsid w:val="004E6A7B"/>
    <w:rsid w:val="004E7192"/>
    <w:rsid w:val="004F0A83"/>
    <w:rsid w:val="004F0E03"/>
    <w:rsid w:val="004F1457"/>
    <w:rsid w:val="004F215F"/>
    <w:rsid w:val="004F23C1"/>
    <w:rsid w:val="004F2423"/>
    <w:rsid w:val="004F2D70"/>
    <w:rsid w:val="004F3D7F"/>
    <w:rsid w:val="004F3EC9"/>
    <w:rsid w:val="004F4A88"/>
    <w:rsid w:val="004F4D17"/>
    <w:rsid w:val="004F518C"/>
    <w:rsid w:val="004F5C02"/>
    <w:rsid w:val="004F5C66"/>
    <w:rsid w:val="004F6384"/>
    <w:rsid w:val="004F6415"/>
    <w:rsid w:val="004F67F3"/>
    <w:rsid w:val="004F6C80"/>
    <w:rsid w:val="004F760E"/>
    <w:rsid w:val="0050150E"/>
    <w:rsid w:val="0050257D"/>
    <w:rsid w:val="00504E6A"/>
    <w:rsid w:val="00507225"/>
    <w:rsid w:val="00507697"/>
    <w:rsid w:val="00510481"/>
    <w:rsid w:val="00510A0E"/>
    <w:rsid w:val="00511BF3"/>
    <w:rsid w:val="00512169"/>
    <w:rsid w:val="00512641"/>
    <w:rsid w:val="00513510"/>
    <w:rsid w:val="00513852"/>
    <w:rsid w:val="0051405B"/>
    <w:rsid w:val="005143D1"/>
    <w:rsid w:val="00515B44"/>
    <w:rsid w:val="00516BFC"/>
    <w:rsid w:val="0052037B"/>
    <w:rsid w:val="00520D8C"/>
    <w:rsid w:val="00521B93"/>
    <w:rsid w:val="00521C8B"/>
    <w:rsid w:val="0052280A"/>
    <w:rsid w:val="00525A0D"/>
    <w:rsid w:val="005261CC"/>
    <w:rsid w:val="00526354"/>
    <w:rsid w:val="00530058"/>
    <w:rsid w:val="0053028B"/>
    <w:rsid w:val="00530384"/>
    <w:rsid w:val="00530467"/>
    <w:rsid w:val="005305F2"/>
    <w:rsid w:val="00530DD8"/>
    <w:rsid w:val="005312D1"/>
    <w:rsid w:val="005315AC"/>
    <w:rsid w:val="005316AC"/>
    <w:rsid w:val="00531883"/>
    <w:rsid w:val="00532321"/>
    <w:rsid w:val="00532335"/>
    <w:rsid w:val="00532C58"/>
    <w:rsid w:val="00533183"/>
    <w:rsid w:val="00533FBB"/>
    <w:rsid w:val="005360AE"/>
    <w:rsid w:val="00537CBF"/>
    <w:rsid w:val="00537E85"/>
    <w:rsid w:val="005402AD"/>
    <w:rsid w:val="00540FFA"/>
    <w:rsid w:val="005435B1"/>
    <w:rsid w:val="0054375A"/>
    <w:rsid w:val="005443E5"/>
    <w:rsid w:val="00544728"/>
    <w:rsid w:val="00544F40"/>
    <w:rsid w:val="00546A77"/>
    <w:rsid w:val="00547910"/>
    <w:rsid w:val="005507D6"/>
    <w:rsid w:val="00550B36"/>
    <w:rsid w:val="005544D1"/>
    <w:rsid w:val="005557F4"/>
    <w:rsid w:val="00555F14"/>
    <w:rsid w:val="005560E8"/>
    <w:rsid w:val="005572D0"/>
    <w:rsid w:val="005572DF"/>
    <w:rsid w:val="00557307"/>
    <w:rsid w:val="00557778"/>
    <w:rsid w:val="005602AE"/>
    <w:rsid w:val="00560620"/>
    <w:rsid w:val="0056273F"/>
    <w:rsid w:val="00563768"/>
    <w:rsid w:val="00565918"/>
    <w:rsid w:val="005667D5"/>
    <w:rsid w:val="00566A48"/>
    <w:rsid w:val="00567494"/>
    <w:rsid w:val="005701F2"/>
    <w:rsid w:val="00570542"/>
    <w:rsid w:val="005709BA"/>
    <w:rsid w:val="00570B30"/>
    <w:rsid w:val="00571DE1"/>
    <w:rsid w:val="00572389"/>
    <w:rsid w:val="005729A3"/>
    <w:rsid w:val="005738EB"/>
    <w:rsid w:val="0057408A"/>
    <w:rsid w:val="00575E08"/>
    <w:rsid w:val="00576872"/>
    <w:rsid w:val="0057782E"/>
    <w:rsid w:val="00577B9E"/>
    <w:rsid w:val="00580818"/>
    <w:rsid w:val="00580C4E"/>
    <w:rsid w:val="00580C6E"/>
    <w:rsid w:val="00580ECF"/>
    <w:rsid w:val="00583986"/>
    <w:rsid w:val="00583AE5"/>
    <w:rsid w:val="00583EEC"/>
    <w:rsid w:val="005840D7"/>
    <w:rsid w:val="005847D2"/>
    <w:rsid w:val="00584BFA"/>
    <w:rsid w:val="005854B2"/>
    <w:rsid w:val="00585856"/>
    <w:rsid w:val="0058686E"/>
    <w:rsid w:val="005869CE"/>
    <w:rsid w:val="005913EA"/>
    <w:rsid w:val="005919FE"/>
    <w:rsid w:val="00591FD3"/>
    <w:rsid w:val="00592765"/>
    <w:rsid w:val="005927B1"/>
    <w:rsid w:val="00592FA1"/>
    <w:rsid w:val="00594704"/>
    <w:rsid w:val="0059485B"/>
    <w:rsid w:val="00594955"/>
    <w:rsid w:val="00596F86"/>
    <w:rsid w:val="0059714C"/>
    <w:rsid w:val="005A0455"/>
    <w:rsid w:val="005A14EB"/>
    <w:rsid w:val="005A2B15"/>
    <w:rsid w:val="005A3B21"/>
    <w:rsid w:val="005A3E11"/>
    <w:rsid w:val="005A419C"/>
    <w:rsid w:val="005A42E6"/>
    <w:rsid w:val="005A4783"/>
    <w:rsid w:val="005A710B"/>
    <w:rsid w:val="005A7236"/>
    <w:rsid w:val="005A73A6"/>
    <w:rsid w:val="005B043E"/>
    <w:rsid w:val="005B04CD"/>
    <w:rsid w:val="005B0949"/>
    <w:rsid w:val="005B0968"/>
    <w:rsid w:val="005B0A27"/>
    <w:rsid w:val="005B0E3F"/>
    <w:rsid w:val="005B108D"/>
    <w:rsid w:val="005B26DE"/>
    <w:rsid w:val="005B38DA"/>
    <w:rsid w:val="005B3FD8"/>
    <w:rsid w:val="005B44ED"/>
    <w:rsid w:val="005B4516"/>
    <w:rsid w:val="005B458C"/>
    <w:rsid w:val="005B47C9"/>
    <w:rsid w:val="005B4C15"/>
    <w:rsid w:val="005B5E24"/>
    <w:rsid w:val="005B74A7"/>
    <w:rsid w:val="005C0792"/>
    <w:rsid w:val="005C0A8D"/>
    <w:rsid w:val="005C1407"/>
    <w:rsid w:val="005C19A9"/>
    <w:rsid w:val="005C2100"/>
    <w:rsid w:val="005C2CA0"/>
    <w:rsid w:val="005C2D54"/>
    <w:rsid w:val="005C3258"/>
    <w:rsid w:val="005C3A01"/>
    <w:rsid w:val="005C47FF"/>
    <w:rsid w:val="005C4A64"/>
    <w:rsid w:val="005C5B3D"/>
    <w:rsid w:val="005C7FB1"/>
    <w:rsid w:val="005D0082"/>
    <w:rsid w:val="005D00B5"/>
    <w:rsid w:val="005D0CCE"/>
    <w:rsid w:val="005D128C"/>
    <w:rsid w:val="005D1F34"/>
    <w:rsid w:val="005D47D5"/>
    <w:rsid w:val="005D488A"/>
    <w:rsid w:val="005D59CD"/>
    <w:rsid w:val="005D5F19"/>
    <w:rsid w:val="005E11FC"/>
    <w:rsid w:val="005E1F45"/>
    <w:rsid w:val="005E225B"/>
    <w:rsid w:val="005E24FC"/>
    <w:rsid w:val="005E299C"/>
    <w:rsid w:val="005E3F24"/>
    <w:rsid w:val="005E4435"/>
    <w:rsid w:val="005E5001"/>
    <w:rsid w:val="005E69A3"/>
    <w:rsid w:val="005E6C0C"/>
    <w:rsid w:val="005E77DB"/>
    <w:rsid w:val="005F095C"/>
    <w:rsid w:val="005F09A6"/>
    <w:rsid w:val="005F0B4F"/>
    <w:rsid w:val="005F232B"/>
    <w:rsid w:val="005F27F2"/>
    <w:rsid w:val="005F291D"/>
    <w:rsid w:val="005F2A30"/>
    <w:rsid w:val="005F4ED9"/>
    <w:rsid w:val="005F5E4B"/>
    <w:rsid w:val="005F683D"/>
    <w:rsid w:val="005F6893"/>
    <w:rsid w:val="005F6B33"/>
    <w:rsid w:val="00601A19"/>
    <w:rsid w:val="00602844"/>
    <w:rsid w:val="00602D59"/>
    <w:rsid w:val="00602FD4"/>
    <w:rsid w:val="00603E41"/>
    <w:rsid w:val="006041AD"/>
    <w:rsid w:val="006047DC"/>
    <w:rsid w:val="00605EA0"/>
    <w:rsid w:val="00606ABA"/>
    <w:rsid w:val="006074CC"/>
    <w:rsid w:val="00607A03"/>
    <w:rsid w:val="00610140"/>
    <w:rsid w:val="00613E75"/>
    <w:rsid w:val="006151B9"/>
    <w:rsid w:val="00620394"/>
    <w:rsid w:val="006222A7"/>
    <w:rsid w:val="0062307C"/>
    <w:rsid w:val="00623CF7"/>
    <w:rsid w:val="006259FC"/>
    <w:rsid w:val="00627E1B"/>
    <w:rsid w:val="0063092B"/>
    <w:rsid w:val="006310BD"/>
    <w:rsid w:val="0063118E"/>
    <w:rsid w:val="00632386"/>
    <w:rsid w:val="00632EFD"/>
    <w:rsid w:val="00634696"/>
    <w:rsid w:val="0063547E"/>
    <w:rsid w:val="006372B6"/>
    <w:rsid w:val="006377AA"/>
    <w:rsid w:val="006405EE"/>
    <w:rsid w:val="00640684"/>
    <w:rsid w:val="006409BE"/>
    <w:rsid w:val="006419BD"/>
    <w:rsid w:val="00641F08"/>
    <w:rsid w:val="006423DB"/>
    <w:rsid w:val="00642AA3"/>
    <w:rsid w:val="00642C5F"/>
    <w:rsid w:val="00644252"/>
    <w:rsid w:val="00644323"/>
    <w:rsid w:val="0064552D"/>
    <w:rsid w:val="00645E71"/>
    <w:rsid w:val="006461AE"/>
    <w:rsid w:val="006461F0"/>
    <w:rsid w:val="00646D4E"/>
    <w:rsid w:val="00652B27"/>
    <w:rsid w:val="00652C00"/>
    <w:rsid w:val="00652CC1"/>
    <w:rsid w:val="00652CF1"/>
    <w:rsid w:val="00652D4B"/>
    <w:rsid w:val="00653AB2"/>
    <w:rsid w:val="0065460C"/>
    <w:rsid w:val="00654869"/>
    <w:rsid w:val="00654E91"/>
    <w:rsid w:val="00655BCE"/>
    <w:rsid w:val="0065671F"/>
    <w:rsid w:val="00657A46"/>
    <w:rsid w:val="00657AEF"/>
    <w:rsid w:val="006604E4"/>
    <w:rsid w:val="00660C45"/>
    <w:rsid w:val="00661411"/>
    <w:rsid w:val="006625B7"/>
    <w:rsid w:val="00663472"/>
    <w:rsid w:val="00663A7C"/>
    <w:rsid w:val="006644E2"/>
    <w:rsid w:val="006647C7"/>
    <w:rsid w:val="00664B0C"/>
    <w:rsid w:val="00665045"/>
    <w:rsid w:val="006653F8"/>
    <w:rsid w:val="00666309"/>
    <w:rsid w:val="006670D9"/>
    <w:rsid w:val="0067017E"/>
    <w:rsid w:val="006702E4"/>
    <w:rsid w:val="0067047F"/>
    <w:rsid w:val="006708A2"/>
    <w:rsid w:val="006711FA"/>
    <w:rsid w:val="0067190C"/>
    <w:rsid w:val="00671AAA"/>
    <w:rsid w:val="0067227A"/>
    <w:rsid w:val="006728A5"/>
    <w:rsid w:val="00673457"/>
    <w:rsid w:val="00675247"/>
    <w:rsid w:val="00675D55"/>
    <w:rsid w:val="0067600B"/>
    <w:rsid w:val="006767A4"/>
    <w:rsid w:val="006774B5"/>
    <w:rsid w:val="00677B76"/>
    <w:rsid w:val="0068063E"/>
    <w:rsid w:val="00681FF8"/>
    <w:rsid w:val="0068295E"/>
    <w:rsid w:val="0068322D"/>
    <w:rsid w:val="0068376E"/>
    <w:rsid w:val="00683836"/>
    <w:rsid w:val="00683FD9"/>
    <w:rsid w:val="00684586"/>
    <w:rsid w:val="00684D71"/>
    <w:rsid w:val="00685411"/>
    <w:rsid w:val="00686926"/>
    <w:rsid w:val="00687517"/>
    <w:rsid w:val="0068777A"/>
    <w:rsid w:val="00687B55"/>
    <w:rsid w:val="006906E8"/>
    <w:rsid w:val="00690FDD"/>
    <w:rsid w:val="00691EE5"/>
    <w:rsid w:val="006923CE"/>
    <w:rsid w:val="00692A42"/>
    <w:rsid w:val="00692F72"/>
    <w:rsid w:val="00693AEC"/>
    <w:rsid w:val="0069521F"/>
    <w:rsid w:val="006953F4"/>
    <w:rsid w:val="00695642"/>
    <w:rsid w:val="00695D97"/>
    <w:rsid w:val="0069606D"/>
    <w:rsid w:val="00696352"/>
    <w:rsid w:val="006963AE"/>
    <w:rsid w:val="00697AEB"/>
    <w:rsid w:val="00697F33"/>
    <w:rsid w:val="006A0FBE"/>
    <w:rsid w:val="006A1002"/>
    <w:rsid w:val="006A14AB"/>
    <w:rsid w:val="006A1E33"/>
    <w:rsid w:val="006A2DD3"/>
    <w:rsid w:val="006A3103"/>
    <w:rsid w:val="006A349B"/>
    <w:rsid w:val="006A3FDD"/>
    <w:rsid w:val="006A436D"/>
    <w:rsid w:val="006A466B"/>
    <w:rsid w:val="006A4A30"/>
    <w:rsid w:val="006A4E96"/>
    <w:rsid w:val="006A4F92"/>
    <w:rsid w:val="006A5491"/>
    <w:rsid w:val="006A6784"/>
    <w:rsid w:val="006A79A9"/>
    <w:rsid w:val="006B0105"/>
    <w:rsid w:val="006B01A1"/>
    <w:rsid w:val="006B0317"/>
    <w:rsid w:val="006B04FA"/>
    <w:rsid w:val="006B06C4"/>
    <w:rsid w:val="006B07E8"/>
    <w:rsid w:val="006B1B0D"/>
    <w:rsid w:val="006B4A99"/>
    <w:rsid w:val="006B533D"/>
    <w:rsid w:val="006B5C5E"/>
    <w:rsid w:val="006B6610"/>
    <w:rsid w:val="006B76B0"/>
    <w:rsid w:val="006B77ED"/>
    <w:rsid w:val="006C0207"/>
    <w:rsid w:val="006C02CA"/>
    <w:rsid w:val="006C09B8"/>
    <w:rsid w:val="006C0DC5"/>
    <w:rsid w:val="006C11CD"/>
    <w:rsid w:val="006C21B2"/>
    <w:rsid w:val="006C2ACD"/>
    <w:rsid w:val="006C399B"/>
    <w:rsid w:val="006C39E5"/>
    <w:rsid w:val="006C3BC0"/>
    <w:rsid w:val="006C473D"/>
    <w:rsid w:val="006C5846"/>
    <w:rsid w:val="006C6704"/>
    <w:rsid w:val="006C68F6"/>
    <w:rsid w:val="006C7844"/>
    <w:rsid w:val="006D0DD4"/>
    <w:rsid w:val="006D16EB"/>
    <w:rsid w:val="006D1B7E"/>
    <w:rsid w:val="006D5290"/>
    <w:rsid w:val="006D5811"/>
    <w:rsid w:val="006D785B"/>
    <w:rsid w:val="006D7AE7"/>
    <w:rsid w:val="006D7D60"/>
    <w:rsid w:val="006E0031"/>
    <w:rsid w:val="006E0AA1"/>
    <w:rsid w:val="006E0DB9"/>
    <w:rsid w:val="006E0FDE"/>
    <w:rsid w:val="006E1663"/>
    <w:rsid w:val="006E1A16"/>
    <w:rsid w:val="006E1B1D"/>
    <w:rsid w:val="006E3881"/>
    <w:rsid w:val="006E3E9E"/>
    <w:rsid w:val="006E442E"/>
    <w:rsid w:val="006E6466"/>
    <w:rsid w:val="006E67B5"/>
    <w:rsid w:val="006E6EE7"/>
    <w:rsid w:val="006E74D1"/>
    <w:rsid w:val="006F0069"/>
    <w:rsid w:val="006F0F43"/>
    <w:rsid w:val="006F104F"/>
    <w:rsid w:val="006F17DB"/>
    <w:rsid w:val="006F2DA6"/>
    <w:rsid w:val="006F2F86"/>
    <w:rsid w:val="006F3029"/>
    <w:rsid w:val="006F3C1F"/>
    <w:rsid w:val="006F4FBC"/>
    <w:rsid w:val="006F5B67"/>
    <w:rsid w:val="006F6DC3"/>
    <w:rsid w:val="006F71F2"/>
    <w:rsid w:val="006F7AA5"/>
    <w:rsid w:val="00700D71"/>
    <w:rsid w:val="00701153"/>
    <w:rsid w:val="0070127A"/>
    <w:rsid w:val="007017AA"/>
    <w:rsid w:val="007017F7"/>
    <w:rsid w:val="00702121"/>
    <w:rsid w:val="00702417"/>
    <w:rsid w:val="0070258F"/>
    <w:rsid w:val="00702741"/>
    <w:rsid w:val="00704542"/>
    <w:rsid w:val="00704563"/>
    <w:rsid w:val="0070464D"/>
    <w:rsid w:val="00704F76"/>
    <w:rsid w:val="00704FF9"/>
    <w:rsid w:val="007050BB"/>
    <w:rsid w:val="00706CCA"/>
    <w:rsid w:val="00711027"/>
    <w:rsid w:val="007118B1"/>
    <w:rsid w:val="007127D0"/>
    <w:rsid w:val="00712FBA"/>
    <w:rsid w:val="007132FC"/>
    <w:rsid w:val="007138B5"/>
    <w:rsid w:val="007149E4"/>
    <w:rsid w:val="00715384"/>
    <w:rsid w:val="00715BC1"/>
    <w:rsid w:val="00716977"/>
    <w:rsid w:val="0072037F"/>
    <w:rsid w:val="007212E7"/>
    <w:rsid w:val="00721E2C"/>
    <w:rsid w:val="00722046"/>
    <w:rsid w:val="00722614"/>
    <w:rsid w:val="00723699"/>
    <w:rsid w:val="007245F4"/>
    <w:rsid w:val="007248D8"/>
    <w:rsid w:val="00725543"/>
    <w:rsid w:val="0072578A"/>
    <w:rsid w:val="00726202"/>
    <w:rsid w:val="00727149"/>
    <w:rsid w:val="00730A7B"/>
    <w:rsid w:val="00731544"/>
    <w:rsid w:val="007316B7"/>
    <w:rsid w:val="007332EC"/>
    <w:rsid w:val="00733864"/>
    <w:rsid w:val="00734E09"/>
    <w:rsid w:val="00734FC6"/>
    <w:rsid w:val="0073511C"/>
    <w:rsid w:val="007379B5"/>
    <w:rsid w:val="00741066"/>
    <w:rsid w:val="00741933"/>
    <w:rsid w:val="00741E47"/>
    <w:rsid w:val="00741FF4"/>
    <w:rsid w:val="007428B9"/>
    <w:rsid w:val="0074302E"/>
    <w:rsid w:val="007432F4"/>
    <w:rsid w:val="007453FE"/>
    <w:rsid w:val="0074581B"/>
    <w:rsid w:val="00745AFD"/>
    <w:rsid w:val="00745C7F"/>
    <w:rsid w:val="00745E09"/>
    <w:rsid w:val="00747FCC"/>
    <w:rsid w:val="007512EF"/>
    <w:rsid w:val="0075133D"/>
    <w:rsid w:val="00751C67"/>
    <w:rsid w:val="007521CF"/>
    <w:rsid w:val="00752A55"/>
    <w:rsid w:val="00752BF5"/>
    <w:rsid w:val="007538E1"/>
    <w:rsid w:val="00753A03"/>
    <w:rsid w:val="00753B79"/>
    <w:rsid w:val="007541FC"/>
    <w:rsid w:val="0075451B"/>
    <w:rsid w:val="007563BC"/>
    <w:rsid w:val="0075765B"/>
    <w:rsid w:val="007578A0"/>
    <w:rsid w:val="00760031"/>
    <w:rsid w:val="007627CC"/>
    <w:rsid w:val="00765703"/>
    <w:rsid w:val="00765946"/>
    <w:rsid w:val="007659DF"/>
    <w:rsid w:val="00767611"/>
    <w:rsid w:val="00767A2F"/>
    <w:rsid w:val="00770C2C"/>
    <w:rsid w:val="00771CE3"/>
    <w:rsid w:val="00772FD8"/>
    <w:rsid w:val="00773047"/>
    <w:rsid w:val="0077378D"/>
    <w:rsid w:val="00773969"/>
    <w:rsid w:val="00773EAA"/>
    <w:rsid w:val="0077460E"/>
    <w:rsid w:val="0077524F"/>
    <w:rsid w:val="00775260"/>
    <w:rsid w:val="00775383"/>
    <w:rsid w:val="007759E8"/>
    <w:rsid w:val="00775A51"/>
    <w:rsid w:val="00776259"/>
    <w:rsid w:val="0077657D"/>
    <w:rsid w:val="0078010D"/>
    <w:rsid w:val="00780E5F"/>
    <w:rsid w:val="00781A73"/>
    <w:rsid w:val="00781CF6"/>
    <w:rsid w:val="00781F6C"/>
    <w:rsid w:val="00783C28"/>
    <w:rsid w:val="00784200"/>
    <w:rsid w:val="00784531"/>
    <w:rsid w:val="0078458A"/>
    <w:rsid w:val="00785441"/>
    <w:rsid w:val="007855FF"/>
    <w:rsid w:val="00785929"/>
    <w:rsid w:val="007863AE"/>
    <w:rsid w:val="00787754"/>
    <w:rsid w:val="00787D6D"/>
    <w:rsid w:val="007901F0"/>
    <w:rsid w:val="00790217"/>
    <w:rsid w:val="007917FA"/>
    <w:rsid w:val="00792C3A"/>
    <w:rsid w:val="00793026"/>
    <w:rsid w:val="00793191"/>
    <w:rsid w:val="00795040"/>
    <w:rsid w:val="00795249"/>
    <w:rsid w:val="007958BA"/>
    <w:rsid w:val="007959C5"/>
    <w:rsid w:val="007959FF"/>
    <w:rsid w:val="00796122"/>
    <w:rsid w:val="00796E6A"/>
    <w:rsid w:val="00797945"/>
    <w:rsid w:val="00797F26"/>
    <w:rsid w:val="007A07B4"/>
    <w:rsid w:val="007A0F2B"/>
    <w:rsid w:val="007A11C0"/>
    <w:rsid w:val="007A11E1"/>
    <w:rsid w:val="007A208E"/>
    <w:rsid w:val="007A244E"/>
    <w:rsid w:val="007A25E3"/>
    <w:rsid w:val="007A3144"/>
    <w:rsid w:val="007A3A9D"/>
    <w:rsid w:val="007A3F0B"/>
    <w:rsid w:val="007A43C5"/>
    <w:rsid w:val="007A59FE"/>
    <w:rsid w:val="007A62F8"/>
    <w:rsid w:val="007A65E5"/>
    <w:rsid w:val="007A711C"/>
    <w:rsid w:val="007A781A"/>
    <w:rsid w:val="007B03D6"/>
    <w:rsid w:val="007B0B49"/>
    <w:rsid w:val="007B2134"/>
    <w:rsid w:val="007B2B77"/>
    <w:rsid w:val="007B3C1B"/>
    <w:rsid w:val="007B4AFD"/>
    <w:rsid w:val="007B572D"/>
    <w:rsid w:val="007B5F89"/>
    <w:rsid w:val="007B6C48"/>
    <w:rsid w:val="007B6F52"/>
    <w:rsid w:val="007B7F02"/>
    <w:rsid w:val="007C0034"/>
    <w:rsid w:val="007C0472"/>
    <w:rsid w:val="007C19B6"/>
    <w:rsid w:val="007C1BDC"/>
    <w:rsid w:val="007C1FD7"/>
    <w:rsid w:val="007C2093"/>
    <w:rsid w:val="007C2B39"/>
    <w:rsid w:val="007C3534"/>
    <w:rsid w:val="007C3B67"/>
    <w:rsid w:val="007C4151"/>
    <w:rsid w:val="007C477C"/>
    <w:rsid w:val="007C59D1"/>
    <w:rsid w:val="007C607D"/>
    <w:rsid w:val="007C70AC"/>
    <w:rsid w:val="007D028E"/>
    <w:rsid w:val="007D1822"/>
    <w:rsid w:val="007D18F8"/>
    <w:rsid w:val="007D1E27"/>
    <w:rsid w:val="007D268E"/>
    <w:rsid w:val="007D2C25"/>
    <w:rsid w:val="007D363F"/>
    <w:rsid w:val="007D4497"/>
    <w:rsid w:val="007D46AF"/>
    <w:rsid w:val="007D5676"/>
    <w:rsid w:val="007D5828"/>
    <w:rsid w:val="007D6109"/>
    <w:rsid w:val="007D65C1"/>
    <w:rsid w:val="007D70D4"/>
    <w:rsid w:val="007D78F5"/>
    <w:rsid w:val="007D7A10"/>
    <w:rsid w:val="007D7DD1"/>
    <w:rsid w:val="007E12D9"/>
    <w:rsid w:val="007E1E68"/>
    <w:rsid w:val="007E23E3"/>
    <w:rsid w:val="007E35FC"/>
    <w:rsid w:val="007E3BC0"/>
    <w:rsid w:val="007E3D97"/>
    <w:rsid w:val="007E4136"/>
    <w:rsid w:val="007E42AA"/>
    <w:rsid w:val="007E4ED1"/>
    <w:rsid w:val="007E57EB"/>
    <w:rsid w:val="007E5A8D"/>
    <w:rsid w:val="007E5FAA"/>
    <w:rsid w:val="007E6410"/>
    <w:rsid w:val="007E6909"/>
    <w:rsid w:val="007E7B4F"/>
    <w:rsid w:val="007F1DEE"/>
    <w:rsid w:val="007F2359"/>
    <w:rsid w:val="007F2476"/>
    <w:rsid w:val="007F35AA"/>
    <w:rsid w:val="007F3C85"/>
    <w:rsid w:val="007F45EA"/>
    <w:rsid w:val="007F5E8D"/>
    <w:rsid w:val="007F7545"/>
    <w:rsid w:val="007F778E"/>
    <w:rsid w:val="007F793D"/>
    <w:rsid w:val="007F7A61"/>
    <w:rsid w:val="007F7AC1"/>
    <w:rsid w:val="00800C4C"/>
    <w:rsid w:val="00802410"/>
    <w:rsid w:val="0080355D"/>
    <w:rsid w:val="00803BBF"/>
    <w:rsid w:val="00803BD8"/>
    <w:rsid w:val="0080405E"/>
    <w:rsid w:val="00804199"/>
    <w:rsid w:val="00804AE8"/>
    <w:rsid w:val="00804DB2"/>
    <w:rsid w:val="008056E1"/>
    <w:rsid w:val="0080599F"/>
    <w:rsid w:val="00805C56"/>
    <w:rsid w:val="0080627B"/>
    <w:rsid w:val="00807E10"/>
    <w:rsid w:val="00807EE3"/>
    <w:rsid w:val="00810A85"/>
    <w:rsid w:val="0081104D"/>
    <w:rsid w:val="00812B23"/>
    <w:rsid w:val="0081302D"/>
    <w:rsid w:val="008138FA"/>
    <w:rsid w:val="00814D27"/>
    <w:rsid w:val="0081579C"/>
    <w:rsid w:val="008157C3"/>
    <w:rsid w:val="008158D3"/>
    <w:rsid w:val="00815D2E"/>
    <w:rsid w:val="00815ECA"/>
    <w:rsid w:val="00815F41"/>
    <w:rsid w:val="00816A32"/>
    <w:rsid w:val="00817104"/>
    <w:rsid w:val="008172D9"/>
    <w:rsid w:val="008173C7"/>
    <w:rsid w:val="00817BE5"/>
    <w:rsid w:val="00820D15"/>
    <w:rsid w:val="00820E09"/>
    <w:rsid w:val="00820F62"/>
    <w:rsid w:val="00821BF7"/>
    <w:rsid w:val="0082318F"/>
    <w:rsid w:val="008232CF"/>
    <w:rsid w:val="00823D1F"/>
    <w:rsid w:val="00823D77"/>
    <w:rsid w:val="0082554C"/>
    <w:rsid w:val="00825E96"/>
    <w:rsid w:val="008266B8"/>
    <w:rsid w:val="008311AB"/>
    <w:rsid w:val="00831408"/>
    <w:rsid w:val="00831A71"/>
    <w:rsid w:val="00832992"/>
    <w:rsid w:val="00832B9F"/>
    <w:rsid w:val="00832F02"/>
    <w:rsid w:val="008333F3"/>
    <w:rsid w:val="00833538"/>
    <w:rsid w:val="00833D49"/>
    <w:rsid w:val="00834080"/>
    <w:rsid w:val="008340B2"/>
    <w:rsid w:val="00834C34"/>
    <w:rsid w:val="008351EA"/>
    <w:rsid w:val="0083568C"/>
    <w:rsid w:val="00835807"/>
    <w:rsid w:val="00840534"/>
    <w:rsid w:val="00840929"/>
    <w:rsid w:val="00840DF7"/>
    <w:rsid w:val="00844C06"/>
    <w:rsid w:val="008453DF"/>
    <w:rsid w:val="00845524"/>
    <w:rsid w:val="00846737"/>
    <w:rsid w:val="00846F19"/>
    <w:rsid w:val="00847B20"/>
    <w:rsid w:val="00850330"/>
    <w:rsid w:val="008508BC"/>
    <w:rsid w:val="00850A53"/>
    <w:rsid w:val="00850B00"/>
    <w:rsid w:val="00851059"/>
    <w:rsid w:val="00851F13"/>
    <w:rsid w:val="008522A3"/>
    <w:rsid w:val="00853EA0"/>
    <w:rsid w:val="008545FA"/>
    <w:rsid w:val="00854C47"/>
    <w:rsid w:val="00854E0B"/>
    <w:rsid w:val="00855108"/>
    <w:rsid w:val="00855E19"/>
    <w:rsid w:val="00855F30"/>
    <w:rsid w:val="0085671F"/>
    <w:rsid w:val="00857084"/>
    <w:rsid w:val="0085709B"/>
    <w:rsid w:val="008609DD"/>
    <w:rsid w:val="00860A50"/>
    <w:rsid w:val="0086164C"/>
    <w:rsid w:val="00862146"/>
    <w:rsid w:val="00862317"/>
    <w:rsid w:val="00862E0D"/>
    <w:rsid w:val="00863672"/>
    <w:rsid w:val="00863EF1"/>
    <w:rsid w:val="00864358"/>
    <w:rsid w:val="00864C01"/>
    <w:rsid w:val="00871470"/>
    <w:rsid w:val="00871A85"/>
    <w:rsid w:val="00871E4B"/>
    <w:rsid w:val="00872516"/>
    <w:rsid w:val="00872580"/>
    <w:rsid w:val="00873002"/>
    <w:rsid w:val="008734B5"/>
    <w:rsid w:val="008745E4"/>
    <w:rsid w:val="008757B0"/>
    <w:rsid w:val="0087580B"/>
    <w:rsid w:val="00877C24"/>
    <w:rsid w:val="00880709"/>
    <w:rsid w:val="0088080A"/>
    <w:rsid w:val="00881595"/>
    <w:rsid w:val="008825BC"/>
    <w:rsid w:val="00883268"/>
    <w:rsid w:val="00883EB7"/>
    <w:rsid w:val="00884C05"/>
    <w:rsid w:val="00884F53"/>
    <w:rsid w:val="00885069"/>
    <w:rsid w:val="0088644D"/>
    <w:rsid w:val="008868FE"/>
    <w:rsid w:val="008869E7"/>
    <w:rsid w:val="008876EF"/>
    <w:rsid w:val="00887C67"/>
    <w:rsid w:val="00887CCF"/>
    <w:rsid w:val="00890C58"/>
    <w:rsid w:val="008917DE"/>
    <w:rsid w:val="008924FD"/>
    <w:rsid w:val="008942C4"/>
    <w:rsid w:val="008948AD"/>
    <w:rsid w:val="00894902"/>
    <w:rsid w:val="0089514A"/>
    <w:rsid w:val="0089543C"/>
    <w:rsid w:val="00895B1C"/>
    <w:rsid w:val="00895F1D"/>
    <w:rsid w:val="008973C8"/>
    <w:rsid w:val="00897CD4"/>
    <w:rsid w:val="008A0089"/>
    <w:rsid w:val="008A0FC4"/>
    <w:rsid w:val="008A14A0"/>
    <w:rsid w:val="008A20EA"/>
    <w:rsid w:val="008A2472"/>
    <w:rsid w:val="008A29DD"/>
    <w:rsid w:val="008A3081"/>
    <w:rsid w:val="008A4963"/>
    <w:rsid w:val="008A4BA9"/>
    <w:rsid w:val="008A5A34"/>
    <w:rsid w:val="008A64CF"/>
    <w:rsid w:val="008A67D5"/>
    <w:rsid w:val="008A6D6A"/>
    <w:rsid w:val="008A72F0"/>
    <w:rsid w:val="008A73D7"/>
    <w:rsid w:val="008A77C6"/>
    <w:rsid w:val="008A79B3"/>
    <w:rsid w:val="008B065B"/>
    <w:rsid w:val="008B0E6B"/>
    <w:rsid w:val="008B1CF6"/>
    <w:rsid w:val="008B207D"/>
    <w:rsid w:val="008B35A7"/>
    <w:rsid w:val="008B39F5"/>
    <w:rsid w:val="008B3A58"/>
    <w:rsid w:val="008B3BCB"/>
    <w:rsid w:val="008B3FDE"/>
    <w:rsid w:val="008B496F"/>
    <w:rsid w:val="008B4D49"/>
    <w:rsid w:val="008B5687"/>
    <w:rsid w:val="008B76FF"/>
    <w:rsid w:val="008C0130"/>
    <w:rsid w:val="008C0613"/>
    <w:rsid w:val="008C247E"/>
    <w:rsid w:val="008C28BD"/>
    <w:rsid w:val="008C2FD0"/>
    <w:rsid w:val="008C3F77"/>
    <w:rsid w:val="008C50D1"/>
    <w:rsid w:val="008C5DE4"/>
    <w:rsid w:val="008C6108"/>
    <w:rsid w:val="008C72AD"/>
    <w:rsid w:val="008D0022"/>
    <w:rsid w:val="008D34F4"/>
    <w:rsid w:val="008D39EF"/>
    <w:rsid w:val="008D4119"/>
    <w:rsid w:val="008D452F"/>
    <w:rsid w:val="008D4B18"/>
    <w:rsid w:val="008D5167"/>
    <w:rsid w:val="008D5297"/>
    <w:rsid w:val="008D5E2E"/>
    <w:rsid w:val="008D6017"/>
    <w:rsid w:val="008D6035"/>
    <w:rsid w:val="008D62D2"/>
    <w:rsid w:val="008D6454"/>
    <w:rsid w:val="008D69A4"/>
    <w:rsid w:val="008D748F"/>
    <w:rsid w:val="008D75A5"/>
    <w:rsid w:val="008D7EAA"/>
    <w:rsid w:val="008E00CE"/>
    <w:rsid w:val="008E1360"/>
    <w:rsid w:val="008E1570"/>
    <w:rsid w:val="008E1851"/>
    <w:rsid w:val="008E197A"/>
    <w:rsid w:val="008E2A90"/>
    <w:rsid w:val="008E2D89"/>
    <w:rsid w:val="008E2FEE"/>
    <w:rsid w:val="008E39C2"/>
    <w:rsid w:val="008E3ACF"/>
    <w:rsid w:val="008E3BBC"/>
    <w:rsid w:val="008E40CF"/>
    <w:rsid w:val="008E4F5B"/>
    <w:rsid w:val="008E52C4"/>
    <w:rsid w:val="008E5BF8"/>
    <w:rsid w:val="008F1526"/>
    <w:rsid w:val="008F158A"/>
    <w:rsid w:val="008F22B0"/>
    <w:rsid w:val="008F230E"/>
    <w:rsid w:val="008F2B37"/>
    <w:rsid w:val="008F3243"/>
    <w:rsid w:val="008F3540"/>
    <w:rsid w:val="008F3733"/>
    <w:rsid w:val="008F3CD5"/>
    <w:rsid w:val="008F3DC8"/>
    <w:rsid w:val="008F3F37"/>
    <w:rsid w:val="008F424D"/>
    <w:rsid w:val="008F5A3D"/>
    <w:rsid w:val="008F6632"/>
    <w:rsid w:val="008F6A6E"/>
    <w:rsid w:val="008F6D8C"/>
    <w:rsid w:val="009016D5"/>
    <w:rsid w:val="00903FC9"/>
    <w:rsid w:val="009054A6"/>
    <w:rsid w:val="0090660A"/>
    <w:rsid w:val="009069A4"/>
    <w:rsid w:val="00907681"/>
    <w:rsid w:val="009078B2"/>
    <w:rsid w:val="0091095F"/>
    <w:rsid w:val="00910AEA"/>
    <w:rsid w:val="00911DF7"/>
    <w:rsid w:val="00912923"/>
    <w:rsid w:val="00913192"/>
    <w:rsid w:val="00913AF4"/>
    <w:rsid w:val="009143FA"/>
    <w:rsid w:val="009173B3"/>
    <w:rsid w:val="00917A95"/>
    <w:rsid w:val="00920EF9"/>
    <w:rsid w:val="00921637"/>
    <w:rsid w:val="00921DC2"/>
    <w:rsid w:val="009222D6"/>
    <w:rsid w:val="009222E3"/>
    <w:rsid w:val="00922992"/>
    <w:rsid w:val="00923C34"/>
    <w:rsid w:val="00924798"/>
    <w:rsid w:val="00924C3C"/>
    <w:rsid w:val="009250AE"/>
    <w:rsid w:val="00925531"/>
    <w:rsid w:val="00925CBF"/>
    <w:rsid w:val="00926184"/>
    <w:rsid w:val="00927718"/>
    <w:rsid w:val="00927814"/>
    <w:rsid w:val="00930A17"/>
    <w:rsid w:val="00931061"/>
    <w:rsid w:val="00931145"/>
    <w:rsid w:val="009315FD"/>
    <w:rsid w:val="0093350F"/>
    <w:rsid w:val="00933B80"/>
    <w:rsid w:val="00933BD4"/>
    <w:rsid w:val="00933E8E"/>
    <w:rsid w:val="009357DD"/>
    <w:rsid w:val="00936D6D"/>
    <w:rsid w:val="00937819"/>
    <w:rsid w:val="009401D6"/>
    <w:rsid w:val="009410F4"/>
    <w:rsid w:val="009417F4"/>
    <w:rsid w:val="0094199C"/>
    <w:rsid w:val="00941E62"/>
    <w:rsid w:val="0094220D"/>
    <w:rsid w:val="009435CF"/>
    <w:rsid w:val="00943E4D"/>
    <w:rsid w:val="00944D3B"/>
    <w:rsid w:val="0094595F"/>
    <w:rsid w:val="00946D9D"/>
    <w:rsid w:val="00947216"/>
    <w:rsid w:val="009474B7"/>
    <w:rsid w:val="00952075"/>
    <w:rsid w:val="009531D6"/>
    <w:rsid w:val="0095321D"/>
    <w:rsid w:val="00953353"/>
    <w:rsid w:val="009537D9"/>
    <w:rsid w:val="0095398B"/>
    <w:rsid w:val="00953C04"/>
    <w:rsid w:val="00954834"/>
    <w:rsid w:val="009551E1"/>
    <w:rsid w:val="00956183"/>
    <w:rsid w:val="00956494"/>
    <w:rsid w:val="009602D8"/>
    <w:rsid w:val="0096137C"/>
    <w:rsid w:val="009627D3"/>
    <w:rsid w:val="00962845"/>
    <w:rsid w:val="009628B9"/>
    <w:rsid w:val="00963686"/>
    <w:rsid w:val="00965F57"/>
    <w:rsid w:val="00966205"/>
    <w:rsid w:val="009674AE"/>
    <w:rsid w:val="009677C1"/>
    <w:rsid w:val="00967852"/>
    <w:rsid w:val="00970EF1"/>
    <w:rsid w:val="009713A2"/>
    <w:rsid w:val="009714B9"/>
    <w:rsid w:val="0097167B"/>
    <w:rsid w:val="00974707"/>
    <w:rsid w:val="00974968"/>
    <w:rsid w:val="00974AE3"/>
    <w:rsid w:val="00976651"/>
    <w:rsid w:val="00980064"/>
    <w:rsid w:val="00981130"/>
    <w:rsid w:val="0098172D"/>
    <w:rsid w:val="00981C40"/>
    <w:rsid w:val="00982CC8"/>
    <w:rsid w:val="0098476B"/>
    <w:rsid w:val="00985AB6"/>
    <w:rsid w:val="009863B9"/>
    <w:rsid w:val="00986F3F"/>
    <w:rsid w:val="009874F5"/>
    <w:rsid w:val="00987C32"/>
    <w:rsid w:val="00987C4D"/>
    <w:rsid w:val="00990B00"/>
    <w:rsid w:val="00990E6C"/>
    <w:rsid w:val="0099104D"/>
    <w:rsid w:val="0099225E"/>
    <w:rsid w:val="00992C6B"/>
    <w:rsid w:val="00993416"/>
    <w:rsid w:val="0099494F"/>
    <w:rsid w:val="00994DCC"/>
    <w:rsid w:val="0099536D"/>
    <w:rsid w:val="009955A2"/>
    <w:rsid w:val="00995F31"/>
    <w:rsid w:val="00996174"/>
    <w:rsid w:val="009A05C6"/>
    <w:rsid w:val="009A07C8"/>
    <w:rsid w:val="009A25A5"/>
    <w:rsid w:val="009A286C"/>
    <w:rsid w:val="009A2B29"/>
    <w:rsid w:val="009A2BF7"/>
    <w:rsid w:val="009A2DCB"/>
    <w:rsid w:val="009A323A"/>
    <w:rsid w:val="009A3769"/>
    <w:rsid w:val="009A4279"/>
    <w:rsid w:val="009A4B2A"/>
    <w:rsid w:val="009A5127"/>
    <w:rsid w:val="009A5ED2"/>
    <w:rsid w:val="009A669D"/>
    <w:rsid w:val="009A684D"/>
    <w:rsid w:val="009A6C0D"/>
    <w:rsid w:val="009A6D90"/>
    <w:rsid w:val="009A6FE2"/>
    <w:rsid w:val="009B1B14"/>
    <w:rsid w:val="009B43CE"/>
    <w:rsid w:val="009B4FAE"/>
    <w:rsid w:val="009B6145"/>
    <w:rsid w:val="009B62B2"/>
    <w:rsid w:val="009B756D"/>
    <w:rsid w:val="009B784D"/>
    <w:rsid w:val="009C0438"/>
    <w:rsid w:val="009C0564"/>
    <w:rsid w:val="009C07D3"/>
    <w:rsid w:val="009C08F2"/>
    <w:rsid w:val="009C147E"/>
    <w:rsid w:val="009C1DE6"/>
    <w:rsid w:val="009C21D8"/>
    <w:rsid w:val="009C2270"/>
    <w:rsid w:val="009C3860"/>
    <w:rsid w:val="009C4AB0"/>
    <w:rsid w:val="009C4BE2"/>
    <w:rsid w:val="009C5014"/>
    <w:rsid w:val="009C5466"/>
    <w:rsid w:val="009C56AD"/>
    <w:rsid w:val="009C6F64"/>
    <w:rsid w:val="009C7513"/>
    <w:rsid w:val="009C7F74"/>
    <w:rsid w:val="009D05D3"/>
    <w:rsid w:val="009D11F5"/>
    <w:rsid w:val="009D18BC"/>
    <w:rsid w:val="009D2278"/>
    <w:rsid w:val="009D313D"/>
    <w:rsid w:val="009D40ED"/>
    <w:rsid w:val="009D4EE6"/>
    <w:rsid w:val="009D5E31"/>
    <w:rsid w:val="009D6FCD"/>
    <w:rsid w:val="009D745E"/>
    <w:rsid w:val="009D7712"/>
    <w:rsid w:val="009E00E2"/>
    <w:rsid w:val="009E03D9"/>
    <w:rsid w:val="009E0741"/>
    <w:rsid w:val="009E22E9"/>
    <w:rsid w:val="009E29D5"/>
    <w:rsid w:val="009E3433"/>
    <w:rsid w:val="009E5A83"/>
    <w:rsid w:val="009E5C72"/>
    <w:rsid w:val="009E67BA"/>
    <w:rsid w:val="009E6A18"/>
    <w:rsid w:val="009E6B56"/>
    <w:rsid w:val="009E7009"/>
    <w:rsid w:val="009F17F5"/>
    <w:rsid w:val="009F1A0C"/>
    <w:rsid w:val="009F26D4"/>
    <w:rsid w:val="009F3247"/>
    <w:rsid w:val="009F447F"/>
    <w:rsid w:val="009F56BF"/>
    <w:rsid w:val="009F5B59"/>
    <w:rsid w:val="009F6243"/>
    <w:rsid w:val="009F6559"/>
    <w:rsid w:val="009F67E8"/>
    <w:rsid w:val="009F68C6"/>
    <w:rsid w:val="009F72C6"/>
    <w:rsid w:val="00A010A0"/>
    <w:rsid w:val="00A0133D"/>
    <w:rsid w:val="00A01705"/>
    <w:rsid w:val="00A01C5C"/>
    <w:rsid w:val="00A01DC6"/>
    <w:rsid w:val="00A03E2B"/>
    <w:rsid w:val="00A041C8"/>
    <w:rsid w:val="00A04B81"/>
    <w:rsid w:val="00A055F8"/>
    <w:rsid w:val="00A06697"/>
    <w:rsid w:val="00A0716B"/>
    <w:rsid w:val="00A1143E"/>
    <w:rsid w:val="00A13149"/>
    <w:rsid w:val="00A14036"/>
    <w:rsid w:val="00A1410E"/>
    <w:rsid w:val="00A14D61"/>
    <w:rsid w:val="00A14F18"/>
    <w:rsid w:val="00A152E1"/>
    <w:rsid w:val="00A171D1"/>
    <w:rsid w:val="00A17218"/>
    <w:rsid w:val="00A204C2"/>
    <w:rsid w:val="00A20708"/>
    <w:rsid w:val="00A20DC5"/>
    <w:rsid w:val="00A21131"/>
    <w:rsid w:val="00A21DE4"/>
    <w:rsid w:val="00A26439"/>
    <w:rsid w:val="00A26BD5"/>
    <w:rsid w:val="00A27126"/>
    <w:rsid w:val="00A30045"/>
    <w:rsid w:val="00A30B5B"/>
    <w:rsid w:val="00A33932"/>
    <w:rsid w:val="00A34EF4"/>
    <w:rsid w:val="00A350F4"/>
    <w:rsid w:val="00A35198"/>
    <w:rsid w:val="00A36A03"/>
    <w:rsid w:val="00A37D11"/>
    <w:rsid w:val="00A37E2C"/>
    <w:rsid w:val="00A406F1"/>
    <w:rsid w:val="00A40988"/>
    <w:rsid w:val="00A429A9"/>
    <w:rsid w:val="00A4342F"/>
    <w:rsid w:val="00A43EF9"/>
    <w:rsid w:val="00A44F91"/>
    <w:rsid w:val="00A455B7"/>
    <w:rsid w:val="00A45895"/>
    <w:rsid w:val="00A45C2F"/>
    <w:rsid w:val="00A460CD"/>
    <w:rsid w:val="00A502C3"/>
    <w:rsid w:val="00A50A6A"/>
    <w:rsid w:val="00A51DBC"/>
    <w:rsid w:val="00A52BEA"/>
    <w:rsid w:val="00A531BB"/>
    <w:rsid w:val="00A541A8"/>
    <w:rsid w:val="00A54E0D"/>
    <w:rsid w:val="00A55415"/>
    <w:rsid w:val="00A55E34"/>
    <w:rsid w:val="00A563DB"/>
    <w:rsid w:val="00A56589"/>
    <w:rsid w:val="00A56FC9"/>
    <w:rsid w:val="00A57AED"/>
    <w:rsid w:val="00A57D64"/>
    <w:rsid w:val="00A60ED3"/>
    <w:rsid w:val="00A61CBA"/>
    <w:rsid w:val="00A633BA"/>
    <w:rsid w:val="00A63400"/>
    <w:rsid w:val="00A63AF4"/>
    <w:rsid w:val="00A63C3A"/>
    <w:rsid w:val="00A63C63"/>
    <w:rsid w:val="00A63E5E"/>
    <w:rsid w:val="00A641F3"/>
    <w:rsid w:val="00A64928"/>
    <w:rsid w:val="00A66D85"/>
    <w:rsid w:val="00A677EC"/>
    <w:rsid w:val="00A703F0"/>
    <w:rsid w:val="00A70DC6"/>
    <w:rsid w:val="00A71273"/>
    <w:rsid w:val="00A71475"/>
    <w:rsid w:val="00A71F52"/>
    <w:rsid w:val="00A7283E"/>
    <w:rsid w:val="00A73696"/>
    <w:rsid w:val="00A73A8B"/>
    <w:rsid w:val="00A7418D"/>
    <w:rsid w:val="00A75413"/>
    <w:rsid w:val="00A75500"/>
    <w:rsid w:val="00A75809"/>
    <w:rsid w:val="00A75C4E"/>
    <w:rsid w:val="00A7640D"/>
    <w:rsid w:val="00A76FE9"/>
    <w:rsid w:val="00A77B3C"/>
    <w:rsid w:val="00A77B8D"/>
    <w:rsid w:val="00A80498"/>
    <w:rsid w:val="00A81950"/>
    <w:rsid w:val="00A82682"/>
    <w:rsid w:val="00A829A8"/>
    <w:rsid w:val="00A82B2C"/>
    <w:rsid w:val="00A836B7"/>
    <w:rsid w:val="00A83759"/>
    <w:rsid w:val="00A83F2D"/>
    <w:rsid w:val="00A84C74"/>
    <w:rsid w:val="00A84D18"/>
    <w:rsid w:val="00A854A3"/>
    <w:rsid w:val="00A856A5"/>
    <w:rsid w:val="00A85B57"/>
    <w:rsid w:val="00A85DFA"/>
    <w:rsid w:val="00A85E99"/>
    <w:rsid w:val="00A8626F"/>
    <w:rsid w:val="00A871CF"/>
    <w:rsid w:val="00A90230"/>
    <w:rsid w:val="00A90258"/>
    <w:rsid w:val="00A909AE"/>
    <w:rsid w:val="00A91666"/>
    <w:rsid w:val="00A920A4"/>
    <w:rsid w:val="00A9288F"/>
    <w:rsid w:val="00A92912"/>
    <w:rsid w:val="00A93411"/>
    <w:rsid w:val="00A947CE"/>
    <w:rsid w:val="00A94C9C"/>
    <w:rsid w:val="00A94E5D"/>
    <w:rsid w:val="00A9569A"/>
    <w:rsid w:val="00A956AA"/>
    <w:rsid w:val="00A959F3"/>
    <w:rsid w:val="00A95FF0"/>
    <w:rsid w:val="00A9612D"/>
    <w:rsid w:val="00A975DE"/>
    <w:rsid w:val="00A9770D"/>
    <w:rsid w:val="00AA118B"/>
    <w:rsid w:val="00AA19F0"/>
    <w:rsid w:val="00AA1AA3"/>
    <w:rsid w:val="00AA21E5"/>
    <w:rsid w:val="00AA23CF"/>
    <w:rsid w:val="00AA2627"/>
    <w:rsid w:val="00AA379F"/>
    <w:rsid w:val="00AA38F1"/>
    <w:rsid w:val="00AA3973"/>
    <w:rsid w:val="00AA3E42"/>
    <w:rsid w:val="00AA40B6"/>
    <w:rsid w:val="00AA43E3"/>
    <w:rsid w:val="00AA49AD"/>
    <w:rsid w:val="00AA641E"/>
    <w:rsid w:val="00AA7A90"/>
    <w:rsid w:val="00AB0D3A"/>
    <w:rsid w:val="00AB22A9"/>
    <w:rsid w:val="00AB2CBB"/>
    <w:rsid w:val="00AB3C77"/>
    <w:rsid w:val="00AB4166"/>
    <w:rsid w:val="00AB6741"/>
    <w:rsid w:val="00AB6AD1"/>
    <w:rsid w:val="00AB6DFC"/>
    <w:rsid w:val="00AC0DDD"/>
    <w:rsid w:val="00AC1A77"/>
    <w:rsid w:val="00AC1D15"/>
    <w:rsid w:val="00AC2641"/>
    <w:rsid w:val="00AC2A65"/>
    <w:rsid w:val="00AC34B3"/>
    <w:rsid w:val="00AC4E7D"/>
    <w:rsid w:val="00AC5A05"/>
    <w:rsid w:val="00AC6005"/>
    <w:rsid w:val="00AC7FC9"/>
    <w:rsid w:val="00AD23D7"/>
    <w:rsid w:val="00AD2453"/>
    <w:rsid w:val="00AD2943"/>
    <w:rsid w:val="00AD355B"/>
    <w:rsid w:val="00AD490D"/>
    <w:rsid w:val="00AD53BB"/>
    <w:rsid w:val="00AD53EF"/>
    <w:rsid w:val="00AD598C"/>
    <w:rsid w:val="00AD5CD1"/>
    <w:rsid w:val="00AD64A4"/>
    <w:rsid w:val="00AD7FCE"/>
    <w:rsid w:val="00AE0369"/>
    <w:rsid w:val="00AE045A"/>
    <w:rsid w:val="00AE0519"/>
    <w:rsid w:val="00AE06D1"/>
    <w:rsid w:val="00AE0727"/>
    <w:rsid w:val="00AE0D5B"/>
    <w:rsid w:val="00AE0F7E"/>
    <w:rsid w:val="00AE19B2"/>
    <w:rsid w:val="00AE2EBF"/>
    <w:rsid w:val="00AE38C8"/>
    <w:rsid w:val="00AE3E96"/>
    <w:rsid w:val="00AE3FFB"/>
    <w:rsid w:val="00AE47FD"/>
    <w:rsid w:val="00AE4BDD"/>
    <w:rsid w:val="00AE4E14"/>
    <w:rsid w:val="00AE506A"/>
    <w:rsid w:val="00AE5611"/>
    <w:rsid w:val="00AE5F63"/>
    <w:rsid w:val="00AE7B69"/>
    <w:rsid w:val="00AF17B2"/>
    <w:rsid w:val="00AF28CE"/>
    <w:rsid w:val="00AF3A31"/>
    <w:rsid w:val="00AF572B"/>
    <w:rsid w:val="00AF7523"/>
    <w:rsid w:val="00AF7841"/>
    <w:rsid w:val="00AF7BCB"/>
    <w:rsid w:val="00B012CF"/>
    <w:rsid w:val="00B01F50"/>
    <w:rsid w:val="00B02846"/>
    <w:rsid w:val="00B03686"/>
    <w:rsid w:val="00B03C21"/>
    <w:rsid w:val="00B0714B"/>
    <w:rsid w:val="00B071CF"/>
    <w:rsid w:val="00B075A9"/>
    <w:rsid w:val="00B11B80"/>
    <w:rsid w:val="00B12159"/>
    <w:rsid w:val="00B124CB"/>
    <w:rsid w:val="00B12A53"/>
    <w:rsid w:val="00B13BA0"/>
    <w:rsid w:val="00B13FF1"/>
    <w:rsid w:val="00B151BD"/>
    <w:rsid w:val="00B158F2"/>
    <w:rsid w:val="00B15EC7"/>
    <w:rsid w:val="00B16331"/>
    <w:rsid w:val="00B200D2"/>
    <w:rsid w:val="00B207DB"/>
    <w:rsid w:val="00B209AC"/>
    <w:rsid w:val="00B20D6F"/>
    <w:rsid w:val="00B22B34"/>
    <w:rsid w:val="00B22BED"/>
    <w:rsid w:val="00B22C54"/>
    <w:rsid w:val="00B23D6B"/>
    <w:rsid w:val="00B24B8D"/>
    <w:rsid w:val="00B24CBD"/>
    <w:rsid w:val="00B26989"/>
    <w:rsid w:val="00B26F03"/>
    <w:rsid w:val="00B270D7"/>
    <w:rsid w:val="00B2744D"/>
    <w:rsid w:val="00B27AD9"/>
    <w:rsid w:val="00B314F2"/>
    <w:rsid w:val="00B330F6"/>
    <w:rsid w:val="00B33461"/>
    <w:rsid w:val="00B3469E"/>
    <w:rsid w:val="00B34AD0"/>
    <w:rsid w:val="00B34CED"/>
    <w:rsid w:val="00B34D6C"/>
    <w:rsid w:val="00B34EE3"/>
    <w:rsid w:val="00B36605"/>
    <w:rsid w:val="00B3699C"/>
    <w:rsid w:val="00B37027"/>
    <w:rsid w:val="00B37DE7"/>
    <w:rsid w:val="00B37E33"/>
    <w:rsid w:val="00B40A99"/>
    <w:rsid w:val="00B420F4"/>
    <w:rsid w:val="00B42321"/>
    <w:rsid w:val="00B42CAE"/>
    <w:rsid w:val="00B441AC"/>
    <w:rsid w:val="00B44222"/>
    <w:rsid w:val="00B444A2"/>
    <w:rsid w:val="00B445EC"/>
    <w:rsid w:val="00B474FE"/>
    <w:rsid w:val="00B51521"/>
    <w:rsid w:val="00B51EA9"/>
    <w:rsid w:val="00B5415E"/>
    <w:rsid w:val="00B54DEB"/>
    <w:rsid w:val="00B553CC"/>
    <w:rsid w:val="00B55CDC"/>
    <w:rsid w:val="00B571F0"/>
    <w:rsid w:val="00B577E1"/>
    <w:rsid w:val="00B57F62"/>
    <w:rsid w:val="00B604E6"/>
    <w:rsid w:val="00B607EC"/>
    <w:rsid w:val="00B60F26"/>
    <w:rsid w:val="00B61155"/>
    <w:rsid w:val="00B61DDD"/>
    <w:rsid w:val="00B62A99"/>
    <w:rsid w:val="00B63487"/>
    <w:rsid w:val="00B6361D"/>
    <w:rsid w:val="00B64020"/>
    <w:rsid w:val="00B668A1"/>
    <w:rsid w:val="00B67D79"/>
    <w:rsid w:val="00B7079E"/>
    <w:rsid w:val="00B70B94"/>
    <w:rsid w:val="00B70D5D"/>
    <w:rsid w:val="00B73023"/>
    <w:rsid w:val="00B741AE"/>
    <w:rsid w:val="00B75C68"/>
    <w:rsid w:val="00B763F5"/>
    <w:rsid w:val="00B769A0"/>
    <w:rsid w:val="00B77070"/>
    <w:rsid w:val="00B77284"/>
    <w:rsid w:val="00B7782E"/>
    <w:rsid w:val="00B77EDF"/>
    <w:rsid w:val="00B8095E"/>
    <w:rsid w:val="00B80DC2"/>
    <w:rsid w:val="00B811D1"/>
    <w:rsid w:val="00B8190F"/>
    <w:rsid w:val="00B81A36"/>
    <w:rsid w:val="00B82226"/>
    <w:rsid w:val="00B830BC"/>
    <w:rsid w:val="00B84490"/>
    <w:rsid w:val="00B8563A"/>
    <w:rsid w:val="00B8579E"/>
    <w:rsid w:val="00B85B27"/>
    <w:rsid w:val="00B8616C"/>
    <w:rsid w:val="00B8678A"/>
    <w:rsid w:val="00B871EF"/>
    <w:rsid w:val="00B911F5"/>
    <w:rsid w:val="00B914ED"/>
    <w:rsid w:val="00B91990"/>
    <w:rsid w:val="00B91B82"/>
    <w:rsid w:val="00B93367"/>
    <w:rsid w:val="00B93EF2"/>
    <w:rsid w:val="00B9453C"/>
    <w:rsid w:val="00B95CDF"/>
    <w:rsid w:val="00B96409"/>
    <w:rsid w:val="00B96704"/>
    <w:rsid w:val="00B96771"/>
    <w:rsid w:val="00B9728A"/>
    <w:rsid w:val="00B97F3F"/>
    <w:rsid w:val="00BA07E2"/>
    <w:rsid w:val="00BA22BA"/>
    <w:rsid w:val="00BA3300"/>
    <w:rsid w:val="00BA3A51"/>
    <w:rsid w:val="00BA4C78"/>
    <w:rsid w:val="00BA4ECF"/>
    <w:rsid w:val="00BA4F8F"/>
    <w:rsid w:val="00BA551F"/>
    <w:rsid w:val="00BA581C"/>
    <w:rsid w:val="00BA5A26"/>
    <w:rsid w:val="00BA6186"/>
    <w:rsid w:val="00BA68D8"/>
    <w:rsid w:val="00BA7269"/>
    <w:rsid w:val="00BA7455"/>
    <w:rsid w:val="00BA7A02"/>
    <w:rsid w:val="00BA7B8D"/>
    <w:rsid w:val="00BB0246"/>
    <w:rsid w:val="00BB0558"/>
    <w:rsid w:val="00BB0D9F"/>
    <w:rsid w:val="00BB1B08"/>
    <w:rsid w:val="00BB2339"/>
    <w:rsid w:val="00BB3AA4"/>
    <w:rsid w:val="00BB48E9"/>
    <w:rsid w:val="00BB4C5A"/>
    <w:rsid w:val="00BB4E29"/>
    <w:rsid w:val="00BB7457"/>
    <w:rsid w:val="00BB7516"/>
    <w:rsid w:val="00BB7718"/>
    <w:rsid w:val="00BC109F"/>
    <w:rsid w:val="00BC2655"/>
    <w:rsid w:val="00BC2DE2"/>
    <w:rsid w:val="00BC3D13"/>
    <w:rsid w:val="00BC55DD"/>
    <w:rsid w:val="00BC5C63"/>
    <w:rsid w:val="00BC5F6F"/>
    <w:rsid w:val="00BC6D18"/>
    <w:rsid w:val="00BD1170"/>
    <w:rsid w:val="00BD1A52"/>
    <w:rsid w:val="00BD2FE5"/>
    <w:rsid w:val="00BD3450"/>
    <w:rsid w:val="00BD3604"/>
    <w:rsid w:val="00BD3945"/>
    <w:rsid w:val="00BD4B60"/>
    <w:rsid w:val="00BD5A1E"/>
    <w:rsid w:val="00BD684E"/>
    <w:rsid w:val="00BD7300"/>
    <w:rsid w:val="00BE2471"/>
    <w:rsid w:val="00BE327A"/>
    <w:rsid w:val="00BE4880"/>
    <w:rsid w:val="00BE4973"/>
    <w:rsid w:val="00BE4CA9"/>
    <w:rsid w:val="00BE52AF"/>
    <w:rsid w:val="00BE54E3"/>
    <w:rsid w:val="00BE5C71"/>
    <w:rsid w:val="00BF248D"/>
    <w:rsid w:val="00BF260B"/>
    <w:rsid w:val="00BF29C6"/>
    <w:rsid w:val="00BF3EBE"/>
    <w:rsid w:val="00BF4EC3"/>
    <w:rsid w:val="00BF5601"/>
    <w:rsid w:val="00BF5737"/>
    <w:rsid w:val="00BF57F1"/>
    <w:rsid w:val="00BF5A7F"/>
    <w:rsid w:val="00BF5CF8"/>
    <w:rsid w:val="00BF5F98"/>
    <w:rsid w:val="00BF633F"/>
    <w:rsid w:val="00BF679E"/>
    <w:rsid w:val="00BF68BA"/>
    <w:rsid w:val="00BF69AA"/>
    <w:rsid w:val="00BF7195"/>
    <w:rsid w:val="00C00D9A"/>
    <w:rsid w:val="00C012C1"/>
    <w:rsid w:val="00C01522"/>
    <w:rsid w:val="00C01660"/>
    <w:rsid w:val="00C01743"/>
    <w:rsid w:val="00C02418"/>
    <w:rsid w:val="00C03849"/>
    <w:rsid w:val="00C0385B"/>
    <w:rsid w:val="00C04111"/>
    <w:rsid w:val="00C04230"/>
    <w:rsid w:val="00C048D3"/>
    <w:rsid w:val="00C05202"/>
    <w:rsid w:val="00C059BA"/>
    <w:rsid w:val="00C07D0B"/>
    <w:rsid w:val="00C113B4"/>
    <w:rsid w:val="00C11990"/>
    <w:rsid w:val="00C12B26"/>
    <w:rsid w:val="00C132F8"/>
    <w:rsid w:val="00C13A3C"/>
    <w:rsid w:val="00C15C0D"/>
    <w:rsid w:val="00C1639B"/>
    <w:rsid w:val="00C177BD"/>
    <w:rsid w:val="00C20ED5"/>
    <w:rsid w:val="00C21805"/>
    <w:rsid w:val="00C21D90"/>
    <w:rsid w:val="00C22094"/>
    <w:rsid w:val="00C2236B"/>
    <w:rsid w:val="00C22752"/>
    <w:rsid w:val="00C22D07"/>
    <w:rsid w:val="00C23B7D"/>
    <w:rsid w:val="00C259ED"/>
    <w:rsid w:val="00C26520"/>
    <w:rsid w:val="00C27365"/>
    <w:rsid w:val="00C275A4"/>
    <w:rsid w:val="00C316E9"/>
    <w:rsid w:val="00C317CF"/>
    <w:rsid w:val="00C324CD"/>
    <w:rsid w:val="00C336BA"/>
    <w:rsid w:val="00C33A9C"/>
    <w:rsid w:val="00C34DA5"/>
    <w:rsid w:val="00C363BE"/>
    <w:rsid w:val="00C3661C"/>
    <w:rsid w:val="00C3703F"/>
    <w:rsid w:val="00C37246"/>
    <w:rsid w:val="00C37D46"/>
    <w:rsid w:val="00C40175"/>
    <w:rsid w:val="00C40361"/>
    <w:rsid w:val="00C40401"/>
    <w:rsid w:val="00C42038"/>
    <w:rsid w:val="00C42289"/>
    <w:rsid w:val="00C42841"/>
    <w:rsid w:val="00C42A72"/>
    <w:rsid w:val="00C4314E"/>
    <w:rsid w:val="00C4345F"/>
    <w:rsid w:val="00C437D7"/>
    <w:rsid w:val="00C438A3"/>
    <w:rsid w:val="00C44046"/>
    <w:rsid w:val="00C44A4D"/>
    <w:rsid w:val="00C4610F"/>
    <w:rsid w:val="00C46586"/>
    <w:rsid w:val="00C46BB7"/>
    <w:rsid w:val="00C471D5"/>
    <w:rsid w:val="00C47AFD"/>
    <w:rsid w:val="00C50FE1"/>
    <w:rsid w:val="00C51020"/>
    <w:rsid w:val="00C5150A"/>
    <w:rsid w:val="00C5360A"/>
    <w:rsid w:val="00C55365"/>
    <w:rsid w:val="00C56615"/>
    <w:rsid w:val="00C56FD4"/>
    <w:rsid w:val="00C571FE"/>
    <w:rsid w:val="00C610A0"/>
    <w:rsid w:val="00C62077"/>
    <w:rsid w:val="00C624E8"/>
    <w:rsid w:val="00C63CBF"/>
    <w:rsid w:val="00C648E2"/>
    <w:rsid w:val="00C64B35"/>
    <w:rsid w:val="00C6550D"/>
    <w:rsid w:val="00C668DE"/>
    <w:rsid w:val="00C71928"/>
    <w:rsid w:val="00C72910"/>
    <w:rsid w:val="00C72FB0"/>
    <w:rsid w:val="00C736B1"/>
    <w:rsid w:val="00C73B32"/>
    <w:rsid w:val="00C7422E"/>
    <w:rsid w:val="00C750F4"/>
    <w:rsid w:val="00C7643D"/>
    <w:rsid w:val="00C77072"/>
    <w:rsid w:val="00C771E1"/>
    <w:rsid w:val="00C8048C"/>
    <w:rsid w:val="00C81819"/>
    <w:rsid w:val="00C820B1"/>
    <w:rsid w:val="00C825FE"/>
    <w:rsid w:val="00C82E11"/>
    <w:rsid w:val="00C835F7"/>
    <w:rsid w:val="00C838BF"/>
    <w:rsid w:val="00C84450"/>
    <w:rsid w:val="00C85036"/>
    <w:rsid w:val="00C85DA7"/>
    <w:rsid w:val="00C8660D"/>
    <w:rsid w:val="00C86F27"/>
    <w:rsid w:val="00C87B52"/>
    <w:rsid w:val="00C87F52"/>
    <w:rsid w:val="00C92826"/>
    <w:rsid w:val="00C92D78"/>
    <w:rsid w:val="00C949BD"/>
    <w:rsid w:val="00C95417"/>
    <w:rsid w:val="00C95AA3"/>
    <w:rsid w:val="00C9714F"/>
    <w:rsid w:val="00C97F29"/>
    <w:rsid w:val="00CA2203"/>
    <w:rsid w:val="00CA48B5"/>
    <w:rsid w:val="00CA5A24"/>
    <w:rsid w:val="00CA5E25"/>
    <w:rsid w:val="00CA7744"/>
    <w:rsid w:val="00CB03E3"/>
    <w:rsid w:val="00CB1B2E"/>
    <w:rsid w:val="00CB1B93"/>
    <w:rsid w:val="00CB3703"/>
    <w:rsid w:val="00CB3DE7"/>
    <w:rsid w:val="00CB3E0D"/>
    <w:rsid w:val="00CB3E46"/>
    <w:rsid w:val="00CB3F64"/>
    <w:rsid w:val="00CB41A5"/>
    <w:rsid w:val="00CB4627"/>
    <w:rsid w:val="00CB509F"/>
    <w:rsid w:val="00CB51A8"/>
    <w:rsid w:val="00CB5B83"/>
    <w:rsid w:val="00CB630C"/>
    <w:rsid w:val="00CB6460"/>
    <w:rsid w:val="00CB792C"/>
    <w:rsid w:val="00CB7F21"/>
    <w:rsid w:val="00CC1855"/>
    <w:rsid w:val="00CC225A"/>
    <w:rsid w:val="00CC23B2"/>
    <w:rsid w:val="00CC26A4"/>
    <w:rsid w:val="00CC2B01"/>
    <w:rsid w:val="00CC3F0E"/>
    <w:rsid w:val="00CC3FE5"/>
    <w:rsid w:val="00CC515D"/>
    <w:rsid w:val="00CC667F"/>
    <w:rsid w:val="00CC68CA"/>
    <w:rsid w:val="00CC71B4"/>
    <w:rsid w:val="00CC7694"/>
    <w:rsid w:val="00CC7C06"/>
    <w:rsid w:val="00CD18F7"/>
    <w:rsid w:val="00CD453F"/>
    <w:rsid w:val="00CD4B11"/>
    <w:rsid w:val="00CD5448"/>
    <w:rsid w:val="00CD63C8"/>
    <w:rsid w:val="00CD6818"/>
    <w:rsid w:val="00CD6E91"/>
    <w:rsid w:val="00CD754C"/>
    <w:rsid w:val="00CD77F9"/>
    <w:rsid w:val="00CE0820"/>
    <w:rsid w:val="00CE0891"/>
    <w:rsid w:val="00CE0DA7"/>
    <w:rsid w:val="00CE172F"/>
    <w:rsid w:val="00CE2BDE"/>
    <w:rsid w:val="00CE318C"/>
    <w:rsid w:val="00CE3465"/>
    <w:rsid w:val="00CE3D19"/>
    <w:rsid w:val="00CE3E98"/>
    <w:rsid w:val="00CE469D"/>
    <w:rsid w:val="00CE46FD"/>
    <w:rsid w:val="00CE58F5"/>
    <w:rsid w:val="00CE6684"/>
    <w:rsid w:val="00CE6E8D"/>
    <w:rsid w:val="00CF10D7"/>
    <w:rsid w:val="00CF1D86"/>
    <w:rsid w:val="00CF4150"/>
    <w:rsid w:val="00CF45F7"/>
    <w:rsid w:val="00CF4859"/>
    <w:rsid w:val="00CF50BC"/>
    <w:rsid w:val="00CF5F07"/>
    <w:rsid w:val="00CF6A2C"/>
    <w:rsid w:val="00CF6F1E"/>
    <w:rsid w:val="00D004E1"/>
    <w:rsid w:val="00D0361B"/>
    <w:rsid w:val="00D04113"/>
    <w:rsid w:val="00D071C7"/>
    <w:rsid w:val="00D07C5A"/>
    <w:rsid w:val="00D11473"/>
    <w:rsid w:val="00D12A9A"/>
    <w:rsid w:val="00D1369B"/>
    <w:rsid w:val="00D13713"/>
    <w:rsid w:val="00D138E6"/>
    <w:rsid w:val="00D16F26"/>
    <w:rsid w:val="00D16FC3"/>
    <w:rsid w:val="00D20AB6"/>
    <w:rsid w:val="00D20EF0"/>
    <w:rsid w:val="00D213A5"/>
    <w:rsid w:val="00D2194A"/>
    <w:rsid w:val="00D21E78"/>
    <w:rsid w:val="00D21F64"/>
    <w:rsid w:val="00D2213E"/>
    <w:rsid w:val="00D24410"/>
    <w:rsid w:val="00D24E9B"/>
    <w:rsid w:val="00D2504B"/>
    <w:rsid w:val="00D26319"/>
    <w:rsid w:val="00D270B1"/>
    <w:rsid w:val="00D27312"/>
    <w:rsid w:val="00D30E97"/>
    <w:rsid w:val="00D315A5"/>
    <w:rsid w:val="00D32D61"/>
    <w:rsid w:val="00D342A3"/>
    <w:rsid w:val="00D343E7"/>
    <w:rsid w:val="00D34674"/>
    <w:rsid w:val="00D3544B"/>
    <w:rsid w:val="00D35675"/>
    <w:rsid w:val="00D361C0"/>
    <w:rsid w:val="00D36230"/>
    <w:rsid w:val="00D379AF"/>
    <w:rsid w:val="00D37C54"/>
    <w:rsid w:val="00D4054C"/>
    <w:rsid w:val="00D41301"/>
    <w:rsid w:val="00D41E2A"/>
    <w:rsid w:val="00D43009"/>
    <w:rsid w:val="00D43823"/>
    <w:rsid w:val="00D44D58"/>
    <w:rsid w:val="00D44DCC"/>
    <w:rsid w:val="00D450A5"/>
    <w:rsid w:val="00D460F3"/>
    <w:rsid w:val="00D471D3"/>
    <w:rsid w:val="00D50878"/>
    <w:rsid w:val="00D51A77"/>
    <w:rsid w:val="00D53AE9"/>
    <w:rsid w:val="00D5771F"/>
    <w:rsid w:val="00D60120"/>
    <w:rsid w:val="00D6063F"/>
    <w:rsid w:val="00D61AD0"/>
    <w:rsid w:val="00D62A25"/>
    <w:rsid w:val="00D631A9"/>
    <w:rsid w:val="00D63C36"/>
    <w:rsid w:val="00D63FB3"/>
    <w:rsid w:val="00D65491"/>
    <w:rsid w:val="00D6592B"/>
    <w:rsid w:val="00D666C2"/>
    <w:rsid w:val="00D67BC6"/>
    <w:rsid w:val="00D7026F"/>
    <w:rsid w:val="00D704E5"/>
    <w:rsid w:val="00D70D55"/>
    <w:rsid w:val="00D718C3"/>
    <w:rsid w:val="00D71E82"/>
    <w:rsid w:val="00D7225F"/>
    <w:rsid w:val="00D732EB"/>
    <w:rsid w:val="00D73ABE"/>
    <w:rsid w:val="00D7404A"/>
    <w:rsid w:val="00D7496B"/>
    <w:rsid w:val="00D74AD3"/>
    <w:rsid w:val="00D74B87"/>
    <w:rsid w:val="00D74D16"/>
    <w:rsid w:val="00D7516F"/>
    <w:rsid w:val="00D756A3"/>
    <w:rsid w:val="00D75A79"/>
    <w:rsid w:val="00D75CB5"/>
    <w:rsid w:val="00D76781"/>
    <w:rsid w:val="00D77539"/>
    <w:rsid w:val="00D77931"/>
    <w:rsid w:val="00D82A1F"/>
    <w:rsid w:val="00D82BE3"/>
    <w:rsid w:val="00D83696"/>
    <w:rsid w:val="00D83939"/>
    <w:rsid w:val="00D84244"/>
    <w:rsid w:val="00D857ED"/>
    <w:rsid w:val="00D85F48"/>
    <w:rsid w:val="00D861E1"/>
    <w:rsid w:val="00D86217"/>
    <w:rsid w:val="00D86657"/>
    <w:rsid w:val="00D868AF"/>
    <w:rsid w:val="00D86E11"/>
    <w:rsid w:val="00D87D44"/>
    <w:rsid w:val="00D90470"/>
    <w:rsid w:val="00D90D6F"/>
    <w:rsid w:val="00D91177"/>
    <w:rsid w:val="00D91399"/>
    <w:rsid w:val="00D91D04"/>
    <w:rsid w:val="00D9428A"/>
    <w:rsid w:val="00D94D27"/>
    <w:rsid w:val="00D95432"/>
    <w:rsid w:val="00D96C17"/>
    <w:rsid w:val="00D971FA"/>
    <w:rsid w:val="00D973F7"/>
    <w:rsid w:val="00D97759"/>
    <w:rsid w:val="00DA03B5"/>
    <w:rsid w:val="00DA03E1"/>
    <w:rsid w:val="00DA0898"/>
    <w:rsid w:val="00DA14F6"/>
    <w:rsid w:val="00DA27FD"/>
    <w:rsid w:val="00DA2959"/>
    <w:rsid w:val="00DA2A8E"/>
    <w:rsid w:val="00DA3504"/>
    <w:rsid w:val="00DA3D80"/>
    <w:rsid w:val="00DA4903"/>
    <w:rsid w:val="00DA6432"/>
    <w:rsid w:val="00DA6A52"/>
    <w:rsid w:val="00DA6B7E"/>
    <w:rsid w:val="00DB02E5"/>
    <w:rsid w:val="00DB054C"/>
    <w:rsid w:val="00DB0B0F"/>
    <w:rsid w:val="00DB1697"/>
    <w:rsid w:val="00DB2545"/>
    <w:rsid w:val="00DB2C3C"/>
    <w:rsid w:val="00DB306E"/>
    <w:rsid w:val="00DB34BC"/>
    <w:rsid w:val="00DB3574"/>
    <w:rsid w:val="00DB4899"/>
    <w:rsid w:val="00DB4C1C"/>
    <w:rsid w:val="00DB4E5C"/>
    <w:rsid w:val="00DB5C22"/>
    <w:rsid w:val="00DB630C"/>
    <w:rsid w:val="00DB669E"/>
    <w:rsid w:val="00DB70F5"/>
    <w:rsid w:val="00DB78FB"/>
    <w:rsid w:val="00DC0423"/>
    <w:rsid w:val="00DC08A6"/>
    <w:rsid w:val="00DC0B9D"/>
    <w:rsid w:val="00DC1110"/>
    <w:rsid w:val="00DC12D5"/>
    <w:rsid w:val="00DC2FB7"/>
    <w:rsid w:val="00DC327A"/>
    <w:rsid w:val="00DC3C0D"/>
    <w:rsid w:val="00DC40FE"/>
    <w:rsid w:val="00DC441C"/>
    <w:rsid w:val="00DC4553"/>
    <w:rsid w:val="00DC4635"/>
    <w:rsid w:val="00DC4971"/>
    <w:rsid w:val="00DD0A48"/>
    <w:rsid w:val="00DD1A3D"/>
    <w:rsid w:val="00DD2C14"/>
    <w:rsid w:val="00DD31B5"/>
    <w:rsid w:val="00DD34E6"/>
    <w:rsid w:val="00DD4C72"/>
    <w:rsid w:val="00DD6887"/>
    <w:rsid w:val="00DD6D3E"/>
    <w:rsid w:val="00DE05B3"/>
    <w:rsid w:val="00DE1E7A"/>
    <w:rsid w:val="00DE2545"/>
    <w:rsid w:val="00DE27E0"/>
    <w:rsid w:val="00DE34AB"/>
    <w:rsid w:val="00DE354E"/>
    <w:rsid w:val="00DE4A4F"/>
    <w:rsid w:val="00DE4BAD"/>
    <w:rsid w:val="00DE585A"/>
    <w:rsid w:val="00DE5F91"/>
    <w:rsid w:val="00DE6484"/>
    <w:rsid w:val="00DE66C3"/>
    <w:rsid w:val="00DE66D4"/>
    <w:rsid w:val="00DE7C99"/>
    <w:rsid w:val="00DF02AA"/>
    <w:rsid w:val="00DF0510"/>
    <w:rsid w:val="00DF087C"/>
    <w:rsid w:val="00DF11B3"/>
    <w:rsid w:val="00DF1373"/>
    <w:rsid w:val="00DF1B56"/>
    <w:rsid w:val="00DF37C2"/>
    <w:rsid w:val="00DF3834"/>
    <w:rsid w:val="00DF42FE"/>
    <w:rsid w:val="00DF4DFA"/>
    <w:rsid w:val="00DF51C3"/>
    <w:rsid w:val="00DF67C8"/>
    <w:rsid w:val="00DF6BE6"/>
    <w:rsid w:val="00E03E8D"/>
    <w:rsid w:val="00E044AE"/>
    <w:rsid w:val="00E04724"/>
    <w:rsid w:val="00E04EAD"/>
    <w:rsid w:val="00E05052"/>
    <w:rsid w:val="00E0506E"/>
    <w:rsid w:val="00E0592E"/>
    <w:rsid w:val="00E06581"/>
    <w:rsid w:val="00E07A2B"/>
    <w:rsid w:val="00E10430"/>
    <w:rsid w:val="00E1048B"/>
    <w:rsid w:val="00E106F6"/>
    <w:rsid w:val="00E11989"/>
    <w:rsid w:val="00E1224E"/>
    <w:rsid w:val="00E12AAA"/>
    <w:rsid w:val="00E12F25"/>
    <w:rsid w:val="00E13AF6"/>
    <w:rsid w:val="00E14DF7"/>
    <w:rsid w:val="00E153B5"/>
    <w:rsid w:val="00E15F78"/>
    <w:rsid w:val="00E160BF"/>
    <w:rsid w:val="00E1626F"/>
    <w:rsid w:val="00E2039E"/>
    <w:rsid w:val="00E20AD8"/>
    <w:rsid w:val="00E21075"/>
    <w:rsid w:val="00E22333"/>
    <w:rsid w:val="00E241FF"/>
    <w:rsid w:val="00E24669"/>
    <w:rsid w:val="00E24F46"/>
    <w:rsid w:val="00E258A3"/>
    <w:rsid w:val="00E26596"/>
    <w:rsid w:val="00E27C93"/>
    <w:rsid w:val="00E30108"/>
    <w:rsid w:val="00E31E09"/>
    <w:rsid w:val="00E320DD"/>
    <w:rsid w:val="00E3241A"/>
    <w:rsid w:val="00E326C1"/>
    <w:rsid w:val="00E331B3"/>
    <w:rsid w:val="00E33B13"/>
    <w:rsid w:val="00E3439C"/>
    <w:rsid w:val="00E351D8"/>
    <w:rsid w:val="00E35F4F"/>
    <w:rsid w:val="00E3761A"/>
    <w:rsid w:val="00E379C7"/>
    <w:rsid w:val="00E37A42"/>
    <w:rsid w:val="00E40886"/>
    <w:rsid w:val="00E41A43"/>
    <w:rsid w:val="00E42BA7"/>
    <w:rsid w:val="00E4336D"/>
    <w:rsid w:val="00E43C91"/>
    <w:rsid w:val="00E43D40"/>
    <w:rsid w:val="00E44451"/>
    <w:rsid w:val="00E44AE4"/>
    <w:rsid w:val="00E46024"/>
    <w:rsid w:val="00E46C03"/>
    <w:rsid w:val="00E47453"/>
    <w:rsid w:val="00E47BFC"/>
    <w:rsid w:val="00E50AA9"/>
    <w:rsid w:val="00E516F9"/>
    <w:rsid w:val="00E53F3E"/>
    <w:rsid w:val="00E547A4"/>
    <w:rsid w:val="00E54FF5"/>
    <w:rsid w:val="00E56882"/>
    <w:rsid w:val="00E57132"/>
    <w:rsid w:val="00E600B9"/>
    <w:rsid w:val="00E6030B"/>
    <w:rsid w:val="00E60471"/>
    <w:rsid w:val="00E60DCC"/>
    <w:rsid w:val="00E60E12"/>
    <w:rsid w:val="00E6138E"/>
    <w:rsid w:val="00E61A9D"/>
    <w:rsid w:val="00E62A86"/>
    <w:rsid w:val="00E638DC"/>
    <w:rsid w:val="00E63E3B"/>
    <w:rsid w:val="00E64603"/>
    <w:rsid w:val="00E648DE"/>
    <w:rsid w:val="00E64A2B"/>
    <w:rsid w:val="00E6532B"/>
    <w:rsid w:val="00E654F2"/>
    <w:rsid w:val="00E65692"/>
    <w:rsid w:val="00E6582F"/>
    <w:rsid w:val="00E661AB"/>
    <w:rsid w:val="00E667D8"/>
    <w:rsid w:val="00E66BE9"/>
    <w:rsid w:val="00E66DA6"/>
    <w:rsid w:val="00E67081"/>
    <w:rsid w:val="00E675E2"/>
    <w:rsid w:val="00E71B3D"/>
    <w:rsid w:val="00E72AE5"/>
    <w:rsid w:val="00E72B04"/>
    <w:rsid w:val="00E74DA8"/>
    <w:rsid w:val="00E75794"/>
    <w:rsid w:val="00E75C20"/>
    <w:rsid w:val="00E75FBD"/>
    <w:rsid w:val="00E76CC5"/>
    <w:rsid w:val="00E772E4"/>
    <w:rsid w:val="00E7752E"/>
    <w:rsid w:val="00E80904"/>
    <w:rsid w:val="00E81FB6"/>
    <w:rsid w:val="00E836DD"/>
    <w:rsid w:val="00E8391A"/>
    <w:rsid w:val="00E83A42"/>
    <w:rsid w:val="00E841BB"/>
    <w:rsid w:val="00E849AB"/>
    <w:rsid w:val="00E84F8C"/>
    <w:rsid w:val="00E9066E"/>
    <w:rsid w:val="00E913BB"/>
    <w:rsid w:val="00E914B5"/>
    <w:rsid w:val="00E915FB"/>
    <w:rsid w:val="00E91F64"/>
    <w:rsid w:val="00E92118"/>
    <w:rsid w:val="00E928B3"/>
    <w:rsid w:val="00E930A5"/>
    <w:rsid w:val="00E9352A"/>
    <w:rsid w:val="00E93FF7"/>
    <w:rsid w:val="00E95EE0"/>
    <w:rsid w:val="00E95FC6"/>
    <w:rsid w:val="00E9600E"/>
    <w:rsid w:val="00EA0431"/>
    <w:rsid w:val="00EA0CB3"/>
    <w:rsid w:val="00EA21AF"/>
    <w:rsid w:val="00EA290A"/>
    <w:rsid w:val="00EA2938"/>
    <w:rsid w:val="00EA37BA"/>
    <w:rsid w:val="00EA3A6A"/>
    <w:rsid w:val="00EA3C2F"/>
    <w:rsid w:val="00EA3F80"/>
    <w:rsid w:val="00EA444A"/>
    <w:rsid w:val="00EA445F"/>
    <w:rsid w:val="00EA4999"/>
    <w:rsid w:val="00EA4D38"/>
    <w:rsid w:val="00EA6FB3"/>
    <w:rsid w:val="00EA7762"/>
    <w:rsid w:val="00EB00BD"/>
    <w:rsid w:val="00EB07B5"/>
    <w:rsid w:val="00EB4326"/>
    <w:rsid w:val="00EB55B8"/>
    <w:rsid w:val="00EB5716"/>
    <w:rsid w:val="00EB5DC0"/>
    <w:rsid w:val="00EB6917"/>
    <w:rsid w:val="00EB736C"/>
    <w:rsid w:val="00EC0012"/>
    <w:rsid w:val="00EC035F"/>
    <w:rsid w:val="00EC295F"/>
    <w:rsid w:val="00EC2E22"/>
    <w:rsid w:val="00EC577B"/>
    <w:rsid w:val="00EC5C06"/>
    <w:rsid w:val="00EC61D3"/>
    <w:rsid w:val="00EC6AC3"/>
    <w:rsid w:val="00EC70DE"/>
    <w:rsid w:val="00EC75BC"/>
    <w:rsid w:val="00EC78A0"/>
    <w:rsid w:val="00EC7D69"/>
    <w:rsid w:val="00ED012F"/>
    <w:rsid w:val="00ED0AF4"/>
    <w:rsid w:val="00ED0C09"/>
    <w:rsid w:val="00ED1365"/>
    <w:rsid w:val="00ED1706"/>
    <w:rsid w:val="00ED2217"/>
    <w:rsid w:val="00ED3720"/>
    <w:rsid w:val="00ED40B8"/>
    <w:rsid w:val="00ED411D"/>
    <w:rsid w:val="00ED43E1"/>
    <w:rsid w:val="00ED4819"/>
    <w:rsid w:val="00ED50EC"/>
    <w:rsid w:val="00ED615F"/>
    <w:rsid w:val="00ED6CBB"/>
    <w:rsid w:val="00ED7017"/>
    <w:rsid w:val="00ED77A1"/>
    <w:rsid w:val="00ED7B4E"/>
    <w:rsid w:val="00ED7DED"/>
    <w:rsid w:val="00EE0295"/>
    <w:rsid w:val="00EE0883"/>
    <w:rsid w:val="00EE0C23"/>
    <w:rsid w:val="00EE0EB7"/>
    <w:rsid w:val="00EE1E4C"/>
    <w:rsid w:val="00EE2112"/>
    <w:rsid w:val="00EE21DC"/>
    <w:rsid w:val="00EE22D7"/>
    <w:rsid w:val="00EE2C72"/>
    <w:rsid w:val="00EE2E18"/>
    <w:rsid w:val="00EE3512"/>
    <w:rsid w:val="00EE3E19"/>
    <w:rsid w:val="00EE43C3"/>
    <w:rsid w:val="00EE49A3"/>
    <w:rsid w:val="00EE735B"/>
    <w:rsid w:val="00EF0111"/>
    <w:rsid w:val="00EF0F7B"/>
    <w:rsid w:val="00EF0FBB"/>
    <w:rsid w:val="00EF152D"/>
    <w:rsid w:val="00EF1989"/>
    <w:rsid w:val="00EF1C4A"/>
    <w:rsid w:val="00EF2DB4"/>
    <w:rsid w:val="00EF3133"/>
    <w:rsid w:val="00EF3B6E"/>
    <w:rsid w:val="00EF3FFA"/>
    <w:rsid w:val="00EF46B4"/>
    <w:rsid w:val="00EF4B22"/>
    <w:rsid w:val="00EF5735"/>
    <w:rsid w:val="00EF5D46"/>
    <w:rsid w:val="00EF5DAA"/>
    <w:rsid w:val="00EF61CB"/>
    <w:rsid w:val="00EF6310"/>
    <w:rsid w:val="00EF682C"/>
    <w:rsid w:val="00EF6A20"/>
    <w:rsid w:val="00F00394"/>
    <w:rsid w:val="00F00E1A"/>
    <w:rsid w:val="00F0158B"/>
    <w:rsid w:val="00F02B49"/>
    <w:rsid w:val="00F0315E"/>
    <w:rsid w:val="00F03985"/>
    <w:rsid w:val="00F04312"/>
    <w:rsid w:val="00F04F88"/>
    <w:rsid w:val="00F0517A"/>
    <w:rsid w:val="00F0662E"/>
    <w:rsid w:val="00F067C8"/>
    <w:rsid w:val="00F10F19"/>
    <w:rsid w:val="00F12246"/>
    <w:rsid w:val="00F12E69"/>
    <w:rsid w:val="00F133C0"/>
    <w:rsid w:val="00F13BA1"/>
    <w:rsid w:val="00F13CB6"/>
    <w:rsid w:val="00F1581E"/>
    <w:rsid w:val="00F16923"/>
    <w:rsid w:val="00F200C4"/>
    <w:rsid w:val="00F2045B"/>
    <w:rsid w:val="00F21269"/>
    <w:rsid w:val="00F21378"/>
    <w:rsid w:val="00F21406"/>
    <w:rsid w:val="00F214DC"/>
    <w:rsid w:val="00F21EE4"/>
    <w:rsid w:val="00F24026"/>
    <w:rsid w:val="00F242F4"/>
    <w:rsid w:val="00F24407"/>
    <w:rsid w:val="00F2440B"/>
    <w:rsid w:val="00F24676"/>
    <w:rsid w:val="00F257C2"/>
    <w:rsid w:val="00F25D78"/>
    <w:rsid w:val="00F26857"/>
    <w:rsid w:val="00F27226"/>
    <w:rsid w:val="00F300D3"/>
    <w:rsid w:val="00F3012D"/>
    <w:rsid w:val="00F301A8"/>
    <w:rsid w:val="00F30706"/>
    <w:rsid w:val="00F307CF"/>
    <w:rsid w:val="00F31339"/>
    <w:rsid w:val="00F31A90"/>
    <w:rsid w:val="00F31F01"/>
    <w:rsid w:val="00F33226"/>
    <w:rsid w:val="00F33E17"/>
    <w:rsid w:val="00F34282"/>
    <w:rsid w:val="00F348F1"/>
    <w:rsid w:val="00F34A4D"/>
    <w:rsid w:val="00F34DC9"/>
    <w:rsid w:val="00F35151"/>
    <w:rsid w:val="00F35B82"/>
    <w:rsid w:val="00F35C55"/>
    <w:rsid w:val="00F35D0D"/>
    <w:rsid w:val="00F35DDA"/>
    <w:rsid w:val="00F36018"/>
    <w:rsid w:val="00F366EF"/>
    <w:rsid w:val="00F369F4"/>
    <w:rsid w:val="00F36D69"/>
    <w:rsid w:val="00F3775D"/>
    <w:rsid w:val="00F40D4F"/>
    <w:rsid w:val="00F42728"/>
    <w:rsid w:val="00F42E9A"/>
    <w:rsid w:val="00F434D6"/>
    <w:rsid w:val="00F447FC"/>
    <w:rsid w:val="00F44E43"/>
    <w:rsid w:val="00F46722"/>
    <w:rsid w:val="00F47954"/>
    <w:rsid w:val="00F479C8"/>
    <w:rsid w:val="00F47C07"/>
    <w:rsid w:val="00F5146F"/>
    <w:rsid w:val="00F51AB1"/>
    <w:rsid w:val="00F52FC5"/>
    <w:rsid w:val="00F54218"/>
    <w:rsid w:val="00F5507C"/>
    <w:rsid w:val="00F55C4B"/>
    <w:rsid w:val="00F55DA1"/>
    <w:rsid w:val="00F563CB"/>
    <w:rsid w:val="00F607A0"/>
    <w:rsid w:val="00F6148A"/>
    <w:rsid w:val="00F6203D"/>
    <w:rsid w:val="00F63303"/>
    <w:rsid w:val="00F63F97"/>
    <w:rsid w:val="00F642DB"/>
    <w:rsid w:val="00F656F4"/>
    <w:rsid w:val="00F66721"/>
    <w:rsid w:val="00F6676E"/>
    <w:rsid w:val="00F67D7F"/>
    <w:rsid w:val="00F70467"/>
    <w:rsid w:val="00F7131C"/>
    <w:rsid w:val="00F71AF3"/>
    <w:rsid w:val="00F72277"/>
    <w:rsid w:val="00F755E4"/>
    <w:rsid w:val="00F75AB7"/>
    <w:rsid w:val="00F769C4"/>
    <w:rsid w:val="00F77AD7"/>
    <w:rsid w:val="00F80976"/>
    <w:rsid w:val="00F8228B"/>
    <w:rsid w:val="00F82C8A"/>
    <w:rsid w:val="00F83DF8"/>
    <w:rsid w:val="00F85960"/>
    <w:rsid w:val="00F86711"/>
    <w:rsid w:val="00F86798"/>
    <w:rsid w:val="00F86F5B"/>
    <w:rsid w:val="00F86FB6"/>
    <w:rsid w:val="00F90916"/>
    <w:rsid w:val="00F9136C"/>
    <w:rsid w:val="00F91B1E"/>
    <w:rsid w:val="00F91DDA"/>
    <w:rsid w:val="00F924D1"/>
    <w:rsid w:val="00F941D9"/>
    <w:rsid w:val="00F94C23"/>
    <w:rsid w:val="00F94F21"/>
    <w:rsid w:val="00F9549F"/>
    <w:rsid w:val="00F9596C"/>
    <w:rsid w:val="00F95BCD"/>
    <w:rsid w:val="00F95E4E"/>
    <w:rsid w:val="00F97133"/>
    <w:rsid w:val="00F97A6A"/>
    <w:rsid w:val="00F97C5A"/>
    <w:rsid w:val="00FA00CE"/>
    <w:rsid w:val="00FA0BCE"/>
    <w:rsid w:val="00FA0C1B"/>
    <w:rsid w:val="00FA10DE"/>
    <w:rsid w:val="00FA12E1"/>
    <w:rsid w:val="00FA151D"/>
    <w:rsid w:val="00FA1FA1"/>
    <w:rsid w:val="00FA30D5"/>
    <w:rsid w:val="00FA35AF"/>
    <w:rsid w:val="00FA5FB6"/>
    <w:rsid w:val="00FB2124"/>
    <w:rsid w:val="00FB21F5"/>
    <w:rsid w:val="00FB261D"/>
    <w:rsid w:val="00FB2702"/>
    <w:rsid w:val="00FB2BE1"/>
    <w:rsid w:val="00FB36A6"/>
    <w:rsid w:val="00FB37B5"/>
    <w:rsid w:val="00FB3CFC"/>
    <w:rsid w:val="00FB4065"/>
    <w:rsid w:val="00FB4CA8"/>
    <w:rsid w:val="00FB6599"/>
    <w:rsid w:val="00FB6E91"/>
    <w:rsid w:val="00FB7074"/>
    <w:rsid w:val="00FB7365"/>
    <w:rsid w:val="00FB76A6"/>
    <w:rsid w:val="00FB7E62"/>
    <w:rsid w:val="00FC004C"/>
    <w:rsid w:val="00FC0CD9"/>
    <w:rsid w:val="00FC11FF"/>
    <w:rsid w:val="00FC139C"/>
    <w:rsid w:val="00FC60EF"/>
    <w:rsid w:val="00FC65C1"/>
    <w:rsid w:val="00FC6A05"/>
    <w:rsid w:val="00FC70FC"/>
    <w:rsid w:val="00FD0B2A"/>
    <w:rsid w:val="00FD1B01"/>
    <w:rsid w:val="00FD307E"/>
    <w:rsid w:val="00FD3340"/>
    <w:rsid w:val="00FD387F"/>
    <w:rsid w:val="00FD582C"/>
    <w:rsid w:val="00FD6545"/>
    <w:rsid w:val="00FD7DE3"/>
    <w:rsid w:val="00FE0145"/>
    <w:rsid w:val="00FE1B5B"/>
    <w:rsid w:val="00FE1D50"/>
    <w:rsid w:val="00FE202B"/>
    <w:rsid w:val="00FE21A5"/>
    <w:rsid w:val="00FE2933"/>
    <w:rsid w:val="00FE30B4"/>
    <w:rsid w:val="00FE311F"/>
    <w:rsid w:val="00FE3AED"/>
    <w:rsid w:val="00FE4F57"/>
    <w:rsid w:val="00FE73C8"/>
    <w:rsid w:val="00FF0222"/>
    <w:rsid w:val="00FF1070"/>
    <w:rsid w:val="00FF3640"/>
    <w:rsid w:val="00FF38AD"/>
    <w:rsid w:val="00FF3B25"/>
    <w:rsid w:val="00FF4137"/>
    <w:rsid w:val="00FF472F"/>
    <w:rsid w:val="00FF4AB3"/>
    <w:rsid w:val="00FF5BF5"/>
    <w:rsid w:val="00FF5FA8"/>
    <w:rsid w:val="00FF7C5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6FE59E"/>
  <w15:docId w15:val="{DDE3BC8E-89A8-4533-98FD-69394F984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qFormat="1"/>
    <w:lsdException w:name="heading 3" w:semiHidden="1" w:uiPriority="0" w:qFormat="1"/>
    <w:lsdException w:name="heading 4" w:semiHidden="1" w:uiPriority="9" w:qFormat="1"/>
    <w:lsdException w:name="heading 5" w:semiHidden="1" w:uiPriority="9" w:qFormat="1"/>
    <w:lsdException w:name="heading 6" w:semiHidden="1"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lsdException w:name="Date" w:semiHidden="1"/>
    <w:lsdException w:name="Body Text First Indent" w:semiHidden="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E7ADD"/>
    <w:pPr>
      <w:widowControl w:val="0"/>
    </w:pPr>
    <w:rPr>
      <w:kern w:val="2"/>
      <w:sz w:val="24"/>
    </w:rPr>
  </w:style>
  <w:style w:type="paragraph" w:styleId="1">
    <w:name w:val="heading 1"/>
    <w:basedOn w:val="a"/>
    <w:next w:val="a"/>
    <w:link w:val="10"/>
    <w:qFormat/>
    <w:rsid w:val="004A140F"/>
    <w:pPr>
      <w:keepNext/>
      <w:numPr>
        <w:numId w:val="1"/>
      </w:numPr>
      <w:spacing w:after="120"/>
      <w:jc w:val="center"/>
      <w:outlineLvl w:val="0"/>
    </w:pPr>
    <w:rPr>
      <w:rFonts w:ascii="Arial" w:eastAsia="標楷體" w:hAnsi="Arial"/>
      <w:b/>
      <w:kern w:val="52"/>
      <w:sz w:val="40"/>
    </w:rPr>
  </w:style>
  <w:style w:type="paragraph" w:styleId="2">
    <w:name w:val="heading 2"/>
    <w:basedOn w:val="a"/>
    <w:next w:val="a"/>
    <w:link w:val="20"/>
    <w:qFormat/>
    <w:rsid w:val="004A140F"/>
    <w:pPr>
      <w:keepNext/>
      <w:spacing w:after="120"/>
      <w:outlineLvl w:val="1"/>
    </w:pPr>
    <w:rPr>
      <w:rFonts w:ascii="Arial" w:eastAsia="標楷體" w:hAnsi="Arial"/>
      <w:b/>
      <w:sz w:val="36"/>
    </w:rPr>
  </w:style>
  <w:style w:type="paragraph" w:styleId="3">
    <w:name w:val="heading 3"/>
    <w:basedOn w:val="a"/>
    <w:next w:val="a"/>
    <w:link w:val="30"/>
    <w:qFormat/>
    <w:rsid w:val="004A140F"/>
    <w:pPr>
      <w:keepNext/>
      <w:spacing w:after="120"/>
      <w:outlineLvl w:val="2"/>
    </w:pPr>
    <w:rPr>
      <w:rFonts w:ascii="Arial" w:eastAsia="標楷體" w:hAnsi="Arial"/>
      <w:b/>
      <w:sz w:val="32"/>
    </w:rPr>
  </w:style>
  <w:style w:type="paragraph" w:styleId="4">
    <w:name w:val="heading 4"/>
    <w:basedOn w:val="a"/>
    <w:next w:val="a"/>
    <w:link w:val="40"/>
    <w:uiPriority w:val="9"/>
    <w:unhideWhenUsed/>
    <w:qFormat/>
    <w:rsid w:val="008C6108"/>
    <w:pPr>
      <w:keepNext/>
      <w:spacing w:line="720" w:lineRule="auto"/>
      <w:outlineLvl w:val="3"/>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rsid w:val="004A140F"/>
    <w:rPr>
      <w:rFonts w:ascii="Arial" w:eastAsia="標楷體" w:hAnsi="Arial"/>
      <w:b/>
      <w:kern w:val="52"/>
      <w:sz w:val="40"/>
    </w:rPr>
  </w:style>
  <w:style w:type="character" w:customStyle="1" w:styleId="20">
    <w:name w:val="標題 2 字元"/>
    <w:basedOn w:val="a0"/>
    <w:link w:val="2"/>
    <w:semiHidden/>
    <w:rsid w:val="004A140F"/>
    <w:rPr>
      <w:rFonts w:ascii="Arial" w:eastAsia="標楷體" w:hAnsi="Arial"/>
      <w:b/>
      <w:kern w:val="2"/>
      <w:sz w:val="36"/>
    </w:rPr>
  </w:style>
  <w:style w:type="character" w:customStyle="1" w:styleId="30">
    <w:name w:val="標題 3 字元"/>
    <w:basedOn w:val="a0"/>
    <w:link w:val="3"/>
    <w:semiHidden/>
    <w:rsid w:val="004A140F"/>
    <w:rPr>
      <w:rFonts w:ascii="Arial" w:eastAsia="標楷體" w:hAnsi="Arial"/>
      <w:b/>
      <w:kern w:val="2"/>
      <w:sz w:val="32"/>
    </w:rPr>
  </w:style>
  <w:style w:type="character" w:customStyle="1" w:styleId="40">
    <w:name w:val="標題 4 字元"/>
    <w:basedOn w:val="a0"/>
    <w:link w:val="4"/>
    <w:uiPriority w:val="9"/>
    <w:rsid w:val="008C6108"/>
    <w:rPr>
      <w:rFonts w:asciiTheme="majorHAnsi" w:eastAsiaTheme="majorEastAsia" w:hAnsiTheme="majorHAnsi" w:cstheme="majorBidi"/>
      <w:kern w:val="2"/>
      <w:sz w:val="36"/>
      <w:szCs w:val="36"/>
    </w:rPr>
  </w:style>
  <w:style w:type="paragraph" w:styleId="a3">
    <w:name w:val="header"/>
    <w:aliases w:val="頁首 字元 字元,頁首 字元 字元 字元"/>
    <w:basedOn w:val="a"/>
    <w:link w:val="a4"/>
    <w:rsid w:val="00C5150A"/>
    <w:pPr>
      <w:tabs>
        <w:tab w:val="center" w:pos="4153"/>
        <w:tab w:val="right" w:pos="8306"/>
      </w:tabs>
      <w:snapToGrid w:val="0"/>
    </w:pPr>
    <w:rPr>
      <w:sz w:val="20"/>
    </w:rPr>
  </w:style>
  <w:style w:type="character" w:customStyle="1" w:styleId="a4">
    <w:name w:val="頁首 字元"/>
    <w:aliases w:val="頁首 字元 字元 字元1,頁首 字元 字元 字元 字元"/>
    <w:link w:val="a3"/>
    <w:rsid w:val="00733864"/>
    <w:rPr>
      <w:kern w:val="2"/>
    </w:rPr>
  </w:style>
  <w:style w:type="paragraph" w:styleId="a5">
    <w:name w:val="footer"/>
    <w:basedOn w:val="a"/>
    <w:link w:val="a6"/>
    <w:uiPriority w:val="99"/>
    <w:rsid w:val="00C5150A"/>
    <w:pPr>
      <w:tabs>
        <w:tab w:val="center" w:pos="4153"/>
        <w:tab w:val="right" w:pos="8306"/>
      </w:tabs>
      <w:snapToGrid w:val="0"/>
    </w:pPr>
    <w:rPr>
      <w:sz w:val="20"/>
    </w:rPr>
  </w:style>
  <w:style w:type="character" w:customStyle="1" w:styleId="a6">
    <w:name w:val="頁尾 字元"/>
    <w:link w:val="a5"/>
    <w:uiPriority w:val="99"/>
    <w:rsid w:val="00733864"/>
    <w:rPr>
      <w:kern w:val="2"/>
    </w:rPr>
  </w:style>
  <w:style w:type="paragraph" w:customStyle="1" w:styleId="a7">
    <w:name w:val="註"/>
    <w:basedOn w:val="a"/>
    <w:link w:val="a8"/>
    <w:autoRedefine/>
    <w:semiHidden/>
    <w:rsid w:val="001D4EBD"/>
    <w:pPr>
      <w:spacing w:line="240" w:lineRule="exact"/>
      <w:ind w:left="600" w:hangingChars="300" w:hanging="600"/>
      <w:jc w:val="both"/>
    </w:pPr>
    <w:rPr>
      <w:rFonts w:ascii="標楷體" w:eastAsia="標楷體" w:hAnsi="標楷體"/>
      <w:sz w:val="20"/>
    </w:rPr>
  </w:style>
  <w:style w:type="character" w:customStyle="1" w:styleId="a8">
    <w:name w:val="註 字元"/>
    <w:link w:val="a7"/>
    <w:semiHidden/>
    <w:rsid w:val="001D4EBD"/>
    <w:rPr>
      <w:rFonts w:ascii="標楷體" w:eastAsia="標楷體" w:hAnsi="標楷體"/>
      <w:kern w:val="2"/>
    </w:rPr>
  </w:style>
  <w:style w:type="paragraph" w:customStyle="1" w:styleId="a9">
    <w:name w:val="(一)"/>
    <w:basedOn w:val="a"/>
    <w:autoRedefine/>
    <w:semiHidden/>
    <w:rsid w:val="00DF51C3"/>
    <w:pPr>
      <w:spacing w:line="360" w:lineRule="auto"/>
      <w:ind w:firstLineChars="200" w:firstLine="641"/>
      <w:jc w:val="both"/>
    </w:pPr>
    <w:rPr>
      <w:rFonts w:ascii="標楷體" w:eastAsia="標楷體" w:hAnsi="標楷體"/>
      <w:b/>
      <w:sz w:val="32"/>
      <w:szCs w:val="32"/>
    </w:rPr>
  </w:style>
  <w:style w:type="paragraph" w:customStyle="1" w:styleId="11">
    <w:name w:val="1."/>
    <w:basedOn w:val="a"/>
    <w:autoRedefine/>
    <w:semiHidden/>
    <w:rsid w:val="00733864"/>
    <w:pPr>
      <w:spacing w:line="360" w:lineRule="auto"/>
      <w:ind w:firstLineChars="475" w:firstLine="1520"/>
      <w:jc w:val="both"/>
    </w:pPr>
    <w:rPr>
      <w:rFonts w:ascii="標楷體" w:eastAsia="標楷體" w:hAnsi="標楷體"/>
      <w:sz w:val="32"/>
      <w:szCs w:val="32"/>
    </w:rPr>
  </w:style>
  <w:style w:type="paragraph" w:customStyle="1" w:styleId="aa">
    <w:name w:val="內文之表頭"/>
    <w:basedOn w:val="a"/>
    <w:semiHidden/>
    <w:rsid w:val="00723699"/>
    <w:pPr>
      <w:ind w:leftChars="20" w:left="48" w:rightChars="20" w:right="48"/>
      <w:jc w:val="distribute"/>
    </w:pPr>
    <w:rPr>
      <w:rFonts w:ascii="標楷體" w:eastAsia="標楷體"/>
      <w:szCs w:val="24"/>
    </w:rPr>
  </w:style>
  <w:style w:type="paragraph" w:styleId="ab">
    <w:name w:val="Body Text"/>
    <w:basedOn w:val="a"/>
    <w:link w:val="ac"/>
    <w:semiHidden/>
    <w:rsid w:val="00723699"/>
    <w:pPr>
      <w:spacing w:line="360" w:lineRule="exact"/>
      <w:jc w:val="both"/>
    </w:pPr>
    <w:rPr>
      <w:rFonts w:ascii="標楷體" w:eastAsia="標楷體"/>
      <w:szCs w:val="24"/>
    </w:rPr>
  </w:style>
  <w:style w:type="character" w:customStyle="1" w:styleId="ac">
    <w:name w:val="本文 字元"/>
    <w:link w:val="ab"/>
    <w:semiHidden/>
    <w:rsid w:val="00733864"/>
    <w:rPr>
      <w:rFonts w:ascii="標楷體" w:eastAsia="標楷體"/>
      <w:kern w:val="2"/>
      <w:sz w:val="24"/>
      <w:szCs w:val="24"/>
    </w:rPr>
  </w:style>
  <w:style w:type="paragraph" w:customStyle="1" w:styleId="12">
    <w:name w:val="(1)"/>
    <w:basedOn w:val="a"/>
    <w:semiHidden/>
    <w:rsid w:val="00723699"/>
    <w:pPr>
      <w:spacing w:line="400" w:lineRule="exact"/>
      <w:ind w:firstLineChars="600" w:firstLine="1440"/>
      <w:jc w:val="both"/>
    </w:pPr>
    <w:rPr>
      <w:rFonts w:ascii="標楷體" w:eastAsia="標楷體"/>
      <w:szCs w:val="24"/>
    </w:rPr>
  </w:style>
  <w:style w:type="paragraph" w:styleId="ad">
    <w:name w:val="Balloon Text"/>
    <w:basedOn w:val="a"/>
    <w:link w:val="ae"/>
    <w:semiHidden/>
    <w:rsid w:val="00702741"/>
    <w:rPr>
      <w:rFonts w:ascii="Calibri Light" w:hAnsi="Calibri Light"/>
      <w:sz w:val="18"/>
      <w:szCs w:val="18"/>
    </w:rPr>
  </w:style>
  <w:style w:type="character" w:customStyle="1" w:styleId="ae">
    <w:name w:val="註解方塊文字 字元"/>
    <w:link w:val="ad"/>
    <w:semiHidden/>
    <w:rsid w:val="00733864"/>
    <w:rPr>
      <w:rFonts w:ascii="Calibri Light" w:hAnsi="Calibri Light"/>
      <w:kern w:val="2"/>
      <w:sz w:val="18"/>
      <w:szCs w:val="18"/>
    </w:rPr>
  </w:style>
  <w:style w:type="paragraph" w:customStyle="1" w:styleId="012">
    <w:name w:val="01_內文_第一行空2字元"/>
    <w:qFormat/>
    <w:rsid w:val="00200AB8"/>
    <w:pPr>
      <w:widowControl w:val="0"/>
      <w:overflowPunct w:val="0"/>
      <w:spacing w:line="480" w:lineRule="exact"/>
      <w:ind w:firstLineChars="200" w:firstLine="200"/>
      <w:jc w:val="both"/>
    </w:pPr>
    <w:rPr>
      <w:rFonts w:ascii="標楷體" w:eastAsia="標楷體" w:hAnsi="標楷體"/>
      <w:kern w:val="2"/>
      <w:sz w:val="24"/>
      <w:szCs w:val="32"/>
    </w:rPr>
  </w:style>
  <w:style w:type="paragraph" w:customStyle="1" w:styleId="414P">
    <w:name w:val="4_次標_14P_（一）"/>
    <w:qFormat/>
    <w:rsid w:val="006F17DB"/>
    <w:pPr>
      <w:widowControl w:val="0"/>
      <w:overflowPunct w:val="0"/>
      <w:spacing w:before="120" w:after="120" w:line="440" w:lineRule="exact"/>
      <w:ind w:leftChars="200" w:left="200"/>
      <w:jc w:val="both"/>
    </w:pPr>
    <w:rPr>
      <w:rFonts w:ascii="標楷體" w:eastAsia="標楷體" w:hAnsi="標楷體"/>
      <w:b/>
      <w:kern w:val="2"/>
      <w:sz w:val="28"/>
      <w:szCs w:val="32"/>
    </w:rPr>
  </w:style>
  <w:style w:type="paragraph" w:customStyle="1" w:styleId="02145">
    <w:name w:val="02_內文1._第一行空4.5字元"/>
    <w:qFormat/>
    <w:rsid w:val="00200AB8"/>
    <w:pPr>
      <w:widowControl w:val="0"/>
      <w:overflowPunct w:val="0"/>
      <w:spacing w:line="480" w:lineRule="exact"/>
      <w:ind w:firstLineChars="450" w:firstLine="450"/>
      <w:jc w:val="both"/>
    </w:pPr>
    <w:rPr>
      <w:rFonts w:ascii="標楷體" w:eastAsia="標楷體" w:hAnsi="標楷體"/>
      <w:kern w:val="2"/>
      <w:sz w:val="24"/>
      <w:szCs w:val="32"/>
    </w:rPr>
  </w:style>
  <w:style w:type="paragraph" w:customStyle="1" w:styleId="13">
    <w:name w:val="1_大標_甲  乙  丙"/>
    <w:qFormat/>
    <w:rsid w:val="00920EF9"/>
    <w:pPr>
      <w:widowControl w:val="0"/>
      <w:overflowPunct w:val="0"/>
      <w:adjustRightInd w:val="0"/>
      <w:snapToGrid w:val="0"/>
      <w:spacing w:after="60" w:line="360" w:lineRule="auto"/>
      <w:jc w:val="center"/>
    </w:pPr>
    <w:rPr>
      <w:rFonts w:ascii="標楷體" w:eastAsia="標楷體"/>
      <w:b/>
      <w:color w:val="000000" w:themeColor="text1"/>
      <w:kern w:val="2"/>
      <w:sz w:val="40"/>
      <w:szCs w:val="24"/>
    </w:rPr>
  </w:style>
  <w:style w:type="paragraph" w:customStyle="1" w:styleId="218P">
    <w:name w:val="2_中標_18P_甲壹～伍"/>
    <w:qFormat/>
    <w:rsid w:val="008C247E"/>
    <w:pPr>
      <w:widowControl w:val="0"/>
      <w:overflowPunct w:val="0"/>
      <w:spacing w:line="360" w:lineRule="auto"/>
      <w:ind w:leftChars="200" w:left="200"/>
      <w:jc w:val="both"/>
    </w:pPr>
    <w:rPr>
      <w:rFonts w:ascii="標楷體" w:eastAsia="標楷體"/>
      <w:b/>
      <w:kern w:val="2"/>
      <w:sz w:val="36"/>
      <w:szCs w:val="24"/>
    </w:rPr>
  </w:style>
  <w:style w:type="paragraph" w:customStyle="1" w:styleId="316P">
    <w:name w:val="3_小標_16P_二、臺灣金融控股"/>
    <w:qFormat/>
    <w:rsid w:val="00965F57"/>
    <w:pPr>
      <w:widowControl w:val="0"/>
      <w:overflowPunct w:val="0"/>
      <w:spacing w:line="360" w:lineRule="auto"/>
      <w:jc w:val="both"/>
    </w:pPr>
    <w:rPr>
      <w:rFonts w:ascii="標楷體" w:eastAsia="標楷體"/>
      <w:b/>
      <w:kern w:val="2"/>
      <w:sz w:val="32"/>
      <w:szCs w:val="24"/>
    </w:rPr>
  </w:style>
  <w:style w:type="paragraph" w:customStyle="1" w:styleId="af">
    <w:name w:val="小標"/>
    <w:basedOn w:val="a"/>
    <w:rsid w:val="00CB3E46"/>
    <w:pPr>
      <w:adjustRightInd w:val="0"/>
      <w:spacing w:line="360" w:lineRule="auto"/>
      <w:jc w:val="both"/>
    </w:pPr>
    <w:rPr>
      <w:rFonts w:ascii="標楷體" w:eastAsia="標楷體"/>
      <w:b/>
      <w:sz w:val="32"/>
      <w:szCs w:val="24"/>
    </w:rPr>
  </w:style>
  <w:style w:type="paragraph" w:customStyle="1" w:styleId="0311P">
    <w:name w:val="03_內文表中文_11P"/>
    <w:qFormat/>
    <w:rsid w:val="00657AEF"/>
    <w:pPr>
      <w:widowControl w:val="0"/>
      <w:overflowPunct w:val="0"/>
      <w:spacing w:line="320" w:lineRule="exact"/>
      <w:jc w:val="both"/>
    </w:pPr>
    <w:rPr>
      <w:rFonts w:ascii="標楷體" w:eastAsia="標楷體" w:hAnsi="標楷體"/>
      <w:kern w:val="2"/>
      <w:sz w:val="22"/>
      <w:szCs w:val="22"/>
    </w:rPr>
  </w:style>
  <w:style w:type="paragraph" w:customStyle="1" w:styleId="0410P">
    <w:name w:val="04_內文表數字_10P 標楷體"/>
    <w:qFormat/>
    <w:rsid w:val="00E75C20"/>
    <w:pPr>
      <w:widowControl w:val="0"/>
      <w:tabs>
        <w:tab w:val="left" w:pos="360"/>
        <w:tab w:val="left" w:pos="720"/>
        <w:tab w:val="left" w:pos="1080"/>
        <w:tab w:val="left" w:pos="1440"/>
        <w:tab w:val="left" w:pos="1800"/>
        <w:tab w:val="left" w:pos="2160"/>
        <w:tab w:val="left" w:pos="2520"/>
      </w:tabs>
      <w:overflowPunct w:val="0"/>
      <w:spacing w:line="320" w:lineRule="exact"/>
      <w:ind w:right="28"/>
      <w:jc w:val="right"/>
    </w:pPr>
    <w:rPr>
      <w:rFonts w:ascii="標楷體" w:eastAsia="標楷體" w:hAnsi="標楷體"/>
      <w:kern w:val="2"/>
    </w:rPr>
  </w:style>
  <w:style w:type="paragraph" w:customStyle="1" w:styleId="516P">
    <w:name w:val="5_表標題_16P"/>
    <w:qFormat/>
    <w:rsid w:val="00CB3E46"/>
    <w:pPr>
      <w:spacing w:line="400" w:lineRule="exact"/>
      <w:jc w:val="center"/>
      <w:outlineLvl w:val="0"/>
    </w:pPr>
    <w:rPr>
      <w:rFonts w:ascii="標楷體" w:eastAsia="標楷體" w:hAnsi="標楷體"/>
      <w:spacing w:val="20"/>
      <w:kern w:val="2"/>
      <w:sz w:val="32"/>
      <w:szCs w:val="32"/>
      <w:u w:val="single"/>
    </w:rPr>
  </w:style>
  <w:style w:type="paragraph" w:customStyle="1" w:styleId="af0">
    <w:name w:val="表用_中華民國"/>
    <w:qFormat/>
    <w:rsid w:val="00B124CB"/>
    <w:pPr>
      <w:spacing w:line="400" w:lineRule="exact"/>
      <w:jc w:val="center"/>
    </w:pPr>
    <w:rPr>
      <w:rFonts w:ascii="標楷體" w:eastAsia="標楷體"/>
      <w:spacing w:val="100"/>
      <w:kern w:val="2"/>
      <w:sz w:val="24"/>
    </w:rPr>
  </w:style>
  <w:style w:type="paragraph" w:customStyle="1" w:styleId="9P">
    <w:name w:val="表格數字_9P新細明體"/>
    <w:qFormat/>
    <w:rsid w:val="00A871CF"/>
    <w:pPr>
      <w:autoSpaceDE w:val="0"/>
      <w:autoSpaceDN w:val="0"/>
      <w:adjustRightInd w:val="0"/>
      <w:spacing w:line="240" w:lineRule="exact"/>
      <w:ind w:right="28"/>
      <w:jc w:val="right"/>
    </w:pPr>
    <w:rPr>
      <w:rFonts w:ascii="新細明體" w:hAnsi="新細明體"/>
      <w:noProof/>
      <w:sz w:val="18"/>
    </w:rPr>
  </w:style>
  <w:style w:type="paragraph" w:customStyle="1" w:styleId="611P">
    <w:name w:val="6_表格表頭_11P"/>
    <w:qFormat/>
    <w:rsid w:val="00804DB2"/>
    <w:pPr>
      <w:spacing w:line="240" w:lineRule="exact"/>
      <w:ind w:leftChars="10" w:left="10" w:rightChars="10" w:right="10"/>
      <w:jc w:val="distribute"/>
    </w:pPr>
    <w:rPr>
      <w:rFonts w:ascii="標楷體" w:eastAsia="標楷體"/>
      <w:kern w:val="2"/>
      <w:sz w:val="22"/>
    </w:rPr>
  </w:style>
  <w:style w:type="paragraph" w:customStyle="1" w:styleId="12P01">
    <w:name w:val="流量表_表側加粗12P 左縮0.1公分"/>
    <w:basedOn w:val="12P"/>
    <w:semiHidden/>
    <w:qFormat/>
    <w:rsid w:val="007D6109"/>
  </w:style>
  <w:style w:type="paragraph" w:customStyle="1" w:styleId="12P">
    <w:name w:val="表側加粗12P"/>
    <w:semiHidden/>
    <w:qFormat/>
    <w:rsid w:val="00B577E1"/>
    <w:pPr>
      <w:spacing w:line="240" w:lineRule="exact"/>
      <w:ind w:left="57" w:right="57"/>
      <w:jc w:val="distribute"/>
    </w:pPr>
    <w:rPr>
      <w:rFonts w:ascii="標楷體" w:eastAsia="標楷體"/>
      <w:b/>
      <w:noProof/>
      <w:kern w:val="2"/>
      <w:sz w:val="24"/>
      <w:szCs w:val="24"/>
    </w:rPr>
  </w:style>
  <w:style w:type="paragraph" w:customStyle="1" w:styleId="10P04">
    <w:name w:val="損益表_表側10P 左縮0.4公分"/>
    <w:semiHidden/>
    <w:qFormat/>
    <w:rsid w:val="001E6C9F"/>
    <w:pPr>
      <w:spacing w:line="240" w:lineRule="exact"/>
      <w:ind w:left="227" w:right="57"/>
      <w:jc w:val="distribute"/>
    </w:pPr>
    <w:rPr>
      <w:rFonts w:ascii="標楷體" w:eastAsia="標楷體"/>
      <w:kern w:val="2"/>
    </w:rPr>
  </w:style>
  <w:style w:type="paragraph" w:customStyle="1" w:styleId="af1">
    <w:name w:val="表格註："/>
    <w:uiPriority w:val="1"/>
    <w:qFormat/>
    <w:rsid w:val="004B11B3"/>
    <w:pPr>
      <w:widowControl w:val="0"/>
      <w:overflowPunct w:val="0"/>
      <w:adjustRightInd w:val="0"/>
      <w:snapToGrid w:val="0"/>
      <w:spacing w:line="240" w:lineRule="exact"/>
      <w:ind w:left="300" w:hangingChars="300" w:hanging="300"/>
      <w:jc w:val="both"/>
    </w:pPr>
    <w:rPr>
      <w:rFonts w:ascii="標楷體" w:eastAsia="標楷體" w:hAnsi="標楷體"/>
      <w:kern w:val="2"/>
      <w:szCs w:val="32"/>
    </w:rPr>
  </w:style>
  <w:style w:type="character" w:styleId="af2">
    <w:name w:val="page number"/>
    <w:basedOn w:val="a0"/>
    <w:semiHidden/>
    <w:rsid w:val="004A140F"/>
  </w:style>
  <w:style w:type="paragraph" w:customStyle="1" w:styleId="af3">
    <w:name w:val="甲、"/>
    <w:basedOn w:val="a"/>
    <w:semiHidden/>
    <w:rsid w:val="004A140F"/>
    <w:pPr>
      <w:spacing w:afterLines="50" w:after="273"/>
      <w:jc w:val="center"/>
    </w:pPr>
    <w:rPr>
      <w:rFonts w:ascii="標楷體" w:eastAsia="標楷體"/>
      <w:b/>
      <w:sz w:val="40"/>
      <w:szCs w:val="24"/>
    </w:rPr>
  </w:style>
  <w:style w:type="paragraph" w:customStyle="1" w:styleId="af4">
    <w:name w:val="表頭"/>
    <w:basedOn w:val="a"/>
    <w:semiHidden/>
    <w:rsid w:val="004A140F"/>
    <w:pPr>
      <w:spacing w:line="400" w:lineRule="exact"/>
      <w:jc w:val="center"/>
    </w:pPr>
    <w:rPr>
      <w:rFonts w:ascii="標楷體" w:eastAsia="標楷體"/>
      <w:spacing w:val="20"/>
      <w:sz w:val="32"/>
      <w:szCs w:val="24"/>
      <w:u w:val="single"/>
    </w:rPr>
  </w:style>
  <w:style w:type="paragraph" w:customStyle="1" w:styleId="af5">
    <w:name w:val="表格分散"/>
    <w:basedOn w:val="a"/>
    <w:semiHidden/>
    <w:rsid w:val="004A140F"/>
    <w:pPr>
      <w:snapToGrid w:val="0"/>
      <w:ind w:left="57" w:right="57"/>
      <w:jc w:val="distribute"/>
    </w:pPr>
    <w:rPr>
      <w:rFonts w:ascii="標楷體" w:eastAsia="標楷體"/>
      <w:kern w:val="0"/>
      <w:sz w:val="22"/>
      <w:szCs w:val="24"/>
    </w:rPr>
  </w:style>
  <w:style w:type="paragraph" w:customStyle="1" w:styleId="af6">
    <w:name w:val="表格靠右"/>
    <w:basedOn w:val="a"/>
    <w:semiHidden/>
    <w:rsid w:val="004A140F"/>
    <w:pPr>
      <w:ind w:right="28"/>
      <w:jc w:val="right"/>
    </w:pPr>
    <w:rPr>
      <w:rFonts w:ascii="新細明體"/>
      <w:kern w:val="0"/>
      <w:sz w:val="18"/>
      <w:szCs w:val="24"/>
    </w:rPr>
  </w:style>
  <w:style w:type="paragraph" w:customStyle="1" w:styleId="af7">
    <w:name w:val="頁數"/>
    <w:basedOn w:val="a"/>
    <w:semiHidden/>
    <w:rsid w:val="004A140F"/>
    <w:pPr>
      <w:spacing w:line="400" w:lineRule="exact"/>
      <w:ind w:firstLine="480"/>
      <w:jc w:val="both"/>
    </w:pPr>
    <w:rPr>
      <w:rFonts w:ascii="標楷體" w:eastAsia="標楷體"/>
      <w:szCs w:val="24"/>
    </w:rPr>
  </w:style>
  <w:style w:type="paragraph" w:customStyle="1" w:styleId="af8">
    <w:name w:val="內文單位"/>
    <w:basedOn w:val="a"/>
    <w:semiHidden/>
    <w:rsid w:val="000D7FAB"/>
    <w:pPr>
      <w:spacing w:afterLines="20" w:after="109" w:line="400" w:lineRule="exact"/>
      <w:ind w:right="28"/>
    </w:pPr>
    <w:rPr>
      <w:kern w:val="0"/>
      <w:szCs w:val="24"/>
    </w:rPr>
  </w:style>
  <w:style w:type="paragraph" w:customStyle="1" w:styleId="af9">
    <w:name w:val="內文之表格"/>
    <w:basedOn w:val="a"/>
    <w:semiHidden/>
    <w:rsid w:val="004A140F"/>
    <w:pPr>
      <w:ind w:left="28" w:right="28"/>
      <w:jc w:val="both"/>
    </w:pPr>
    <w:rPr>
      <w:rFonts w:ascii="標楷體" w:eastAsia="標楷體"/>
      <w:szCs w:val="24"/>
    </w:rPr>
  </w:style>
  <w:style w:type="paragraph" w:styleId="31">
    <w:name w:val="Body Text 3"/>
    <w:basedOn w:val="a"/>
    <w:link w:val="32"/>
    <w:semiHidden/>
    <w:rsid w:val="004A140F"/>
    <w:pPr>
      <w:spacing w:line="500" w:lineRule="exact"/>
      <w:jc w:val="both"/>
    </w:pPr>
    <w:rPr>
      <w:rFonts w:ascii="標楷體" w:eastAsia="標楷體"/>
      <w:sz w:val="28"/>
      <w:szCs w:val="24"/>
    </w:rPr>
  </w:style>
  <w:style w:type="character" w:customStyle="1" w:styleId="32">
    <w:name w:val="本文 3 字元"/>
    <w:basedOn w:val="a0"/>
    <w:link w:val="31"/>
    <w:semiHidden/>
    <w:rsid w:val="004A140F"/>
    <w:rPr>
      <w:rFonts w:ascii="標楷體" w:eastAsia="標楷體"/>
      <w:kern w:val="2"/>
      <w:sz w:val="28"/>
      <w:szCs w:val="24"/>
    </w:rPr>
  </w:style>
  <w:style w:type="paragraph" w:customStyle="1" w:styleId="afa">
    <w:name w:val="表格字"/>
    <w:basedOn w:val="a"/>
    <w:semiHidden/>
    <w:rsid w:val="004A140F"/>
    <w:pPr>
      <w:spacing w:line="240" w:lineRule="exact"/>
      <w:ind w:left="369" w:right="57" w:hanging="369"/>
      <w:jc w:val="both"/>
    </w:pPr>
    <w:rPr>
      <w:rFonts w:ascii="標楷體" w:eastAsia="標楷體"/>
      <w:sz w:val="20"/>
      <w:szCs w:val="24"/>
    </w:rPr>
  </w:style>
  <w:style w:type="paragraph" w:customStyle="1" w:styleId="-A">
    <w:name w:val="註-A"/>
    <w:basedOn w:val="a7"/>
    <w:semiHidden/>
    <w:rsid w:val="004A140F"/>
    <w:pPr>
      <w:ind w:left="806" w:firstLineChars="0" w:hanging="403"/>
    </w:pPr>
    <w:rPr>
      <w:rFonts w:hAnsi="Times New Roman"/>
      <w:kern w:val="0"/>
      <w:szCs w:val="24"/>
    </w:rPr>
  </w:style>
  <w:style w:type="paragraph" w:customStyle="1" w:styleId="-A0">
    <w:name w:val="中華民國-A"/>
    <w:basedOn w:val="a"/>
    <w:semiHidden/>
    <w:rsid w:val="00B54DEB"/>
    <w:pPr>
      <w:snapToGrid w:val="0"/>
      <w:spacing w:line="400" w:lineRule="exact"/>
      <w:jc w:val="center"/>
    </w:pPr>
    <w:rPr>
      <w:rFonts w:ascii="標楷體" w:eastAsia="標楷體"/>
      <w:spacing w:val="40"/>
      <w:szCs w:val="24"/>
    </w:rPr>
  </w:style>
  <w:style w:type="paragraph" w:customStyle="1" w:styleId="15">
    <w:name w:val="樣式 (1) + 第一行:  5 字元"/>
    <w:basedOn w:val="12"/>
    <w:semiHidden/>
    <w:rsid w:val="004A140F"/>
    <w:pPr>
      <w:ind w:firstLineChars="500" w:firstLine="1200"/>
    </w:pPr>
    <w:rPr>
      <w:rFonts w:cs="新細明體"/>
      <w:szCs w:val="20"/>
    </w:rPr>
  </w:style>
  <w:style w:type="paragraph" w:customStyle="1" w:styleId="45CM">
    <w:name w:val="內文 + 行距:  固定行高 4.5CM"/>
    <w:basedOn w:val="a"/>
    <w:semiHidden/>
    <w:rsid w:val="004A140F"/>
    <w:pPr>
      <w:spacing w:line="640" w:lineRule="exact"/>
      <w:ind w:firstLine="482"/>
      <w:jc w:val="both"/>
    </w:pPr>
    <w:rPr>
      <w:rFonts w:ascii="標楷體" w:eastAsia="標楷體"/>
      <w:szCs w:val="24"/>
    </w:rPr>
  </w:style>
  <w:style w:type="paragraph" w:customStyle="1" w:styleId="14">
    <w:name w:val="樣式1"/>
    <w:basedOn w:val="a"/>
    <w:semiHidden/>
    <w:rsid w:val="004A140F"/>
    <w:pPr>
      <w:spacing w:line="440" w:lineRule="exact"/>
      <w:ind w:firstLine="482"/>
      <w:jc w:val="both"/>
    </w:pPr>
    <w:rPr>
      <w:rFonts w:ascii="標楷體" w:eastAsia="標楷體" w:hAnsi="標楷體"/>
      <w:spacing w:val="12"/>
      <w:szCs w:val="24"/>
    </w:rPr>
  </w:style>
  <w:style w:type="paragraph" w:customStyle="1" w:styleId="21">
    <w:name w:val="樣式2"/>
    <w:basedOn w:val="a"/>
    <w:semiHidden/>
    <w:rsid w:val="004A140F"/>
    <w:pPr>
      <w:spacing w:line="440" w:lineRule="exact"/>
      <w:ind w:firstLine="482"/>
      <w:jc w:val="both"/>
    </w:pPr>
    <w:rPr>
      <w:rFonts w:ascii="標楷體" w:eastAsia="標楷體" w:hAnsi="標楷體"/>
      <w:spacing w:val="12"/>
      <w:szCs w:val="24"/>
    </w:rPr>
  </w:style>
  <w:style w:type="paragraph" w:customStyle="1" w:styleId="33">
    <w:name w:val="樣式3"/>
    <w:basedOn w:val="a"/>
    <w:next w:val="14"/>
    <w:semiHidden/>
    <w:rsid w:val="004A140F"/>
    <w:pPr>
      <w:tabs>
        <w:tab w:val="left" w:pos="1554"/>
      </w:tabs>
      <w:spacing w:line="440" w:lineRule="exact"/>
      <w:ind w:right="301" w:firstLineChars="200" w:firstLine="480"/>
      <w:jc w:val="both"/>
    </w:pPr>
    <w:rPr>
      <w:rFonts w:ascii="標楷體" w:eastAsia="標楷體"/>
      <w:szCs w:val="24"/>
    </w:rPr>
  </w:style>
  <w:style w:type="paragraph" w:customStyle="1" w:styleId="45CM0">
    <w:name w:val="樣式 內文 + 行距:  固定行高 4.5CM + (符號) 標楷體"/>
    <w:basedOn w:val="a"/>
    <w:next w:val="14"/>
    <w:link w:val="45CM1"/>
    <w:semiHidden/>
    <w:rsid w:val="004A140F"/>
    <w:pPr>
      <w:spacing w:line="400" w:lineRule="exact"/>
      <w:ind w:firstLine="482"/>
      <w:jc w:val="both"/>
    </w:pPr>
    <w:rPr>
      <w:rFonts w:ascii="標楷體" w:eastAsia="標楷體"/>
      <w:spacing w:val="12"/>
      <w:szCs w:val="24"/>
    </w:rPr>
  </w:style>
  <w:style w:type="character" w:customStyle="1" w:styleId="45CM1">
    <w:name w:val="樣式 內文 + 行距:  固定行高 4.5CM + (符號) 標楷體 字元"/>
    <w:basedOn w:val="a0"/>
    <w:link w:val="45CM0"/>
    <w:semiHidden/>
    <w:rsid w:val="004A140F"/>
    <w:rPr>
      <w:rFonts w:ascii="標楷體" w:eastAsia="標楷體"/>
      <w:spacing w:val="12"/>
      <w:kern w:val="2"/>
      <w:sz w:val="24"/>
      <w:szCs w:val="24"/>
    </w:rPr>
  </w:style>
  <w:style w:type="paragraph" w:styleId="22">
    <w:name w:val="Body Text 2"/>
    <w:basedOn w:val="a"/>
    <w:link w:val="23"/>
    <w:rsid w:val="004A140F"/>
    <w:pPr>
      <w:spacing w:after="120" w:line="480" w:lineRule="auto"/>
      <w:ind w:firstLine="482"/>
      <w:jc w:val="both"/>
    </w:pPr>
    <w:rPr>
      <w:rFonts w:ascii="標楷體" w:eastAsia="標楷體"/>
      <w:szCs w:val="24"/>
    </w:rPr>
  </w:style>
  <w:style w:type="character" w:customStyle="1" w:styleId="23">
    <w:name w:val="本文 2 字元"/>
    <w:basedOn w:val="a0"/>
    <w:link w:val="22"/>
    <w:semiHidden/>
    <w:rsid w:val="004A140F"/>
    <w:rPr>
      <w:rFonts w:ascii="標楷體" w:eastAsia="標楷體"/>
      <w:kern w:val="2"/>
      <w:sz w:val="24"/>
      <w:szCs w:val="24"/>
    </w:rPr>
  </w:style>
  <w:style w:type="character" w:customStyle="1" w:styleId="afb">
    <w:name w:val="單元 字元 字元 字元"/>
    <w:basedOn w:val="a0"/>
    <w:semiHidden/>
    <w:rsid w:val="004A140F"/>
    <w:rPr>
      <w:rFonts w:ascii="標楷體" w:eastAsia="標楷體" w:hAnsi="Arial Narrow"/>
      <w:w w:val="95"/>
      <w:kern w:val="2"/>
      <w:lang w:val="en-US" w:eastAsia="zh-TW" w:bidi="ar-SA"/>
    </w:rPr>
  </w:style>
  <w:style w:type="paragraph" w:customStyle="1" w:styleId="afc">
    <w:name w:val="大標"/>
    <w:basedOn w:val="a"/>
    <w:semiHidden/>
    <w:rsid w:val="004A140F"/>
    <w:pPr>
      <w:adjustRightInd w:val="0"/>
      <w:snapToGrid w:val="0"/>
      <w:spacing w:after="60" w:line="360" w:lineRule="auto"/>
      <w:jc w:val="center"/>
    </w:pPr>
    <w:rPr>
      <w:rFonts w:ascii="標楷體" w:eastAsia="標楷體"/>
      <w:b/>
      <w:sz w:val="40"/>
      <w:szCs w:val="24"/>
    </w:rPr>
  </w:style>
  <w:style w:type="paragraph" w:customStyle="1" w:styleId="afd">
    <w:name w:val="中標"/>
    <w:basedOn w:val="a"/>
    <w:rsid w:val="004A140F"/>
    <w:pPr>
      <w:adjustRightInd w:val="0"/>
      <w:spacing w:line="360" w:lineRule="auto"/>
      <w:ind w:left="454"/>
      <w:jc w:val="both"/>
    </w:pPr>
    <w:rPr>
      <w:rFonts w:ascii="標楷體" w:eastAsia="標楷體"/>
      <w:b/>
      <w:sz w:val="36"/>
      <w:szCs w:val="24"/>
    </w:rPr>
  </w:style>
  <w:style w:type="paragraph" w:customStyle="1" w:styleId="afe">
    <w:name w:val="（一）"/>
    <w:basedOn w:val="a"/>
    <w:semiHidden/>
    <w:rsid w:val="004A140F"/>
    <w:pPr>
      <w:adjustRightInd w:val="0"/>
      <w:spacing w:line="380" w:lineRule="exact"/>
      <w:ind w:firstLine="765"/>
      <w:jc w:val="both"/>
    </w:pPr>
    <w:rPr>
      <w:rFonts w:ascii="標楷體" w:eastAsia="標楷體"/>
      <w:kern w:val="0"/>
      <w:szCs w:val="24"/>
    </w:rPr>
  </w:style>
  <w:style w:type="paragraph" w:customStyle="1" w:styleId="aff">
    <w:name w:val="資料來源"/>
    <w:basedOn w:val="a"/>
    <w:link w:val="aff0"/>
    <w:semiHidden/>
    <w:rsid w:val="004A140F"/>
    <w:pPr>
      <w:adjustRightInd w:val="0"/>
      <w:spacing w:line="240" w:lineRule="exact"/>
      <w:ind w:left="822" w:hanging="822"/>
      <w:jc w:val="both"/>
    </w:pPr>
    <w:rPr>
      <w:rFonts w:ascii="標楷體" w:eastAsia="標楷體"/>
      <w:kern w:val="0"/>
      <w:sz w:val="20"/>
      <w:szCs w:val="24"/>
    </w:rPr>
  </w:style>
  <w:style w:type="character" w:customStyle="1" w:styleId="aff0">
    <w:name w:val="資料來源 字元"/>
    <w:basedOn w:val="a0"/>
    <w:link w:val="aff"/>
    <w:semiHidden/>
    <w:rsid w:val="004A140F"/>
    <w:rPr>
      <w:rFonts w:ascii="標楷體" w:eastAsia="標楷體"/>
      <w:szCs w:val="24"/>
    </w:rPr>
  </w:style>
  <w:style w:type="paragraph" w:customStyle="1" w:styleId="aff1">
    <w:name w:val="表單位"/>
    <w:basedOn w:val="a"/>
    <w:semiHidden/>
    <w:rsid w:val="004A140F"/>
    <w:pPr>
      <w:adjustRightInd w:val="0"/>
      <w:jc w:val="right"/>
    </w:pPr>
    <w:rPr>
      <w:rFonts w:ascii="標楷體" w:eastAsia="標楷體"/>
      <w:kern w:val="0"/>
      <w:szCs w:val="24"/>
    </w:rPr>
  </w:style>
  <w:style w:type="paragraph" w:customStyle="1" w:styleId="aff2">
    <w:name w:val="甲乙丙"/>
    <w:basedOn w:val="a"/>
    <w:semiHidden/>
    <w:rsid w:val="004A140F"/>
    <w:pPr>
      <w:spacing w:after="360" w:line="360" w:lineRule="auto"/>
      <w:jc w:val="center"/>
    </w:pPr>
    <w:rPr>
      <w:rFonts w:ascii="標楷體" w:eastAsia="標楷體"/>
      <w:b/>
      <w:spacing w:val="-10"/>
      <w:sz w:val="40"/>
    </w:rPr>
  </w:style>
  <w:style w:type="paragraph" w:styleId="aff3">
    <w:name w:val="List Paragraph"/>
    <w:basedOn w:val="a"/>
    <w:uiPriority w:val="34"/>
    <w:qFormat/>
    <w:rsid w:val="004A140F"/>
    <w:pPr>
      <w:widowControl/>
      <w:adjustRightInd w:val="0"/>
      <w:spacing w:line="360" w:lineRule="exact"/>
      <w:ind w:leftChars="200" w:left="480" w:firstLine="482"/>
      <w:jc w:val="both"/>
    </w:pPr>
    <w:rPr>
      <w:rFonts w:ascii="標楷體" w:eastAsia="標楷體"/>
      <w:kern w:val="0"/>
      <w:szCs w:val="24"/>
    </w:rPr>
  </w:style>
  <w:style w:type="paragraph" w:customStyle="1" w:styleId="10P01">
    <w:name w:val="損益表_表側10P 左縮0.1公分"/>
    <w:semiHidden/>
    <w:qFormat/>
    <w:rsid w:val="001E6C9F"/>
    <w:pPr>
      <w:autoSpaceDE w:val="0"/>
      <w:autoSpaceDN w:val="0"/>
      <w:adjustRightInd w:val="0"/>
      <w:spacing w:line="240" w:lineRule="exact"/>
      <w:ind w:left="57" w:right="57"/>
      <w:jc w:val="distribute"/>
    </w:pPr>
    <w:rPr>
      <w:rFonts w:ascii="標楷體" w:eastAsia="標楷體"/>
      <w:noProof/>
    </w:rPr>
  </w:style>
  <w:style w:type="paragraph" w:customStyle="1" w:styleId="11P02">
    <w:name w:val="損益表_表側加粗11P 左縮0.2公分"/>
    <w:semiHidden/>
    <w:qFormat/>
    <w:rsid w:val="00B61DDD"/>
    <w:pPr>
      <w:spacing w:line="240" w:lineRule="exact"/>
      <w:ind w:left="113" w:right="57"/>
      <w:jc w:val="distribute"/>
    </w:pPr>
    <w:rPr>
      <w:rFonts w:ascii="標楷體" w:eastAsia="標楷體"/>
      <w:b/>
      <w:kern w:val="2"/>
      <w:sz w:val="22"/>
    </w:rPr>
  </w:style>
  <w:style w:type="paragraph" w:customStyle="1" w:styleId="11P04">
    <w:name w:val="流量表_表側11P 左縮0.4公分"/>
    <w:semiHidden/>
    <w:qFormat/>
    <w:rsid w:val="00B61DDD"/>
    <w:pPr>
      <w:spacing w:line="240" w:lineRule="exact"/>
      <w:ind w:left="227" w:right="57"/>
      <w:jc w:val="distribute"/>
    </w:pPr>
    <w:rPr>
      <w:rFonts w:ascii="標楷體" w:eastAsia="標楷體"/>
      <w:noProof/>
      <w:kern w:val="2"/>
      <w:sz w:val="22"/>
      <w:szCs w:val="24"/>
    </w:rPr>
  </w:style>
  <w:style w:type="paragraph" w:customStyle="1" w:styleId="11P07">
    <w:name w:val="流量表_表側加粗11P 左縮0.7公分"/>
    <w:semiHidden/>
    <w:qFormat/>
    <w:rsid w:val="009D313D"/>
    <w:pPr>
      <w:spacing w:line="240" w:lineRule="exact"/>
      <w:ind w:left="397" w:right="57"/>
      <w:jc w:val="distribute"/>
    </w:pPr>
    <w:rPr>
      <w:rFonts w:ascii="標楷體" w:eastAsia="標楷體"/>
      <w:b/>
      <w:noProof/>
      <w:spacing w:val="-10"/>
      <w:kern w:val="2"/>
      <w:sz w:val="22"/>
    </w:rPr>
  </w:style>
  <w:style w:type="paragraph" w:customStyle="1" w:styleId="aff4">
    <w:name w:val="表用_中華民國年月日"/>
    <w:qFormat/>
    <w:rsid w:val="008C247E"/>
    <w:pPr>
      <w:spacing w:line="400" w:lineRule="exact"/>
      <w:jc w:val="center"/>
    </w:pPr>
    <w:rPr>
      <w:rFonts w:ascii="標楷體" w:eastAsia="標楷體"/>
      <w:spacing w:val="40"/>
      <w:kern w:val="2"/>
      <w:sz w:val="24"/>
    </w:rPr>
  </w:style>
  <w:style w:type="paragraph" w:styleId="aff5">
    <w:name w:val="Date"/>
    <w:basedOn w:val="a"/>
    <w:next w:val="a"/>
    <w:link w:val="aff6"/>
    <w:uiPriority w:val="99"/>
    <w:semiHidden/>
    <w:rsid w:val="00CF45F7"/>
    <w:pPr>
      <w:jc w:val="right"/>
    </w:pPr>
  </w:style>
  <w:style w:type="character" w:customStyle="1" w:styleId="aff6">
    <w:name w:val="日期 字元"/>
    <w:basedOn w:val="a0"/>
    <w:link w:val="aff5"/>
    <w:uiPriority w:val="99"/>
    <w:semiHidden/>
    <w:rsid w:val="00CF45F7"/>
    <w:rPr>
      <w:kern w:val="2"/>
      <w:sz w:val="24"/>
    </w:rPr>
  </w:style>
  <w:style w:type="paragraph" w:customStyle="1" w:styleId="11P01">
    <w:name w:val="流量表_表側11P 左縮0.1公分"/>
    <w:semiHidden/>
    <w:qFormat/>
    <w:rsid w:val="00C01743"/>
    <w:pPr>
      <w:spacing w:line="240" w:lineRule="exact"/>
      <w:ind w:left="57" w:right="57"/>
      <w:jc w:val="distribute"/>
    </w:pPr>
    <w:rPr>
      <w:rFonts w:ascii="標楷體" w:eastAsia="標楷體"/>
      <w:noProof/>
      <w:kern w:val="2"/>
      <w:sz w:val="22"/>
    </w:rPr>
  </w:style>
  <w:style w:type="paragraph" w:customStyle="1" w:styleId="7">
    <w:name w:val="7_表格單位：新臺幣"/>
    <w:qFormat/>
    <w:rsid w:val="000D7FAB"/>
    <w:pPr>
      <w:adjustRightInd w:val="0"/>
      <w:spacing w:afterLines="10" w:after="10"/>
      <w:jc w:val="right"/>
    </w:pPr>
    <w:rPr>
      <w:rFonts w:ascii="標楷體" w:eastAsia="標楷體"/>
      <w:kern w:val="2"/>
      <w:sz w:val="24"/>
    </w:rPr>
  </w:style>
  <w:style w:type="paragraph" w:customStyle="1" w:styleId="aff7">
    <w:name w:val="一、"/>
    <w:basedOn w:val="a"/>
    <w:autoRedefine/>
    <w:semiHidden/>
    <w:rsid w:val="00B577E1"/>
    <w:pPr>
      <w:spacing w:line="360" w:lineRule="auto"/>
      <w:jc w:val="both"/>
    </w:pPr>
    <w:rPr>
      <w:rFonts w:ascii="標楷體" w:eastAsia="標楷體"/>
      <w:b/>
      <w:sz w:val="32"/>
      <w:szCs w:val="24"/>
    </w:rPr>
  </w:style>
  <w:style w:type="paragraph" w:customStyle="1" w:styleId="14P">
    <w:name w:val="次標_（一）_14P"/>
    <w:semiHidden/>
    <w:qFormat/>
    <w:rsid w:val="00B577E1"/>
    <w:pPr>
      <w:widowControl w:val="0"/>
      <w:overflowPunct w:val="0"/>
      <w:spacing w:before="120" w:after="120" w:line="440" w:lineRule="exact"/>
      <w:ind w:leftChars="200" w:left="200"/>
      <w:jc w:val="both"/>
    </w:pPr>
    <w:rPr>
      <w:rFonts w:ascii="標楷體" w:eastAsia="標楷體" w:hAnsi="標楷體"/>
      <w:b/>
      <w:kern w:val="2"/>
      <w:sz w:val="28"/>
      <w:szCs w:val="32"/>
    </w:rPr>
  </w:style>
  <w:style w:type="paragraph" w:customStyle="1" w:styleId="20P">
    <w:name w:val="大標_甲 乙 丙_20P"/>
    <w:semiHidden/>
    <w:qFormat/>
    <w:rsid w:val="00B577E1"/>
    <w:pPr>
      <w:widowControl w:val="0"/>
      <w:overflowPunct w:val="0"/>
      <w:adjustRightInd w:val="0"/>
      <w:snapToGrid w:val="0"/>
      <w:spacing w:after="60" w:line="360" w:lineRule="auto"/>
      <w:jc w:val="center"/>
    </w:pPr>
    <w:rPr>
      <w:rFonts w:ascii="標楷體" w:eastAsia="標楷體"/>
      <w:b/>
      <w:color w:val="000000" w:themeColor="text1"/>
      <w:kern w:val="2"/>
      <w:sz w:val="40"/>
      <w:szCs w:val="24"/>
    </w:rPr>
  </w:style>
  <w:style w:type="paragraph" w:customStyle="1" w:styleId="18P">
    <w:name w:val="中標_壹_18P"/>
    <w:semiHidden/>
    <w:qFormat/>
    <w:rsid w:val="00B577E1"/>
    <w:pPr>
      <w:widowControl w:val="0"/>
      <w:overflowPunct w:val="0"/>
      <w:spacing w:line="360" w:lineRule="auto"/>
      <w:ind w:leftChars="200" w:left="200"/>
      <w:jc w:val="both"/>
    </w:pPr>
    <w:rPr>
      <w:rFonts w:ascii="標楷體" w:eastAsia="標楷體"/>
      <w:b/>
      <w:kern w:val="2"/>
      <w:sz w:val="36"/>
      <w:szCs w:val="24"/>
    </w:rPr>
  </w:style>
  <w:style w:type="paragraph" w:customStyle="1" w:styleId="16P">
    <w:name w:val="小標_一、_16P"/>
    <w:semiHidden/>
    <w:qFormat/>
    <w:rsid w:val="00B577E1"/>
    <w:pPr>
      <w:widowControl w:val="0"/>
      <w:overflowPunct w:val="0"/>
      <w:spacing w:line="360" w:lineRule="auto"/>
      <w:jc w:val="both"/>
    </w:pPr>
    <w:rPr>
      <w:rFonts w:ascii="標楷體" w:eastAsia="標楷體"/>
      <w:b/>
      <w:kern w:val="2"/>
      <w:sz w:val="32"/>
      <w:szCs w:val="24"/>
    </w:rPr>
  </w:style>
  <w:style w:type="paragraph" w:customStyle="1" w:styleId="10P">
    <w:name w:val="內文表數字_10P"/>
    <w:semiHidden/>
    <w:qFormat/>
    <w:rsid w:val="00B577E1"/>
    <w:pPr>
      <w:widowControl w:val="0"/>
      <w:tabs>
        <w:tab w:val="left" w:pos="360"/>
        <w:tab w:val="left" w:pos="720"/>
        <w:tab w:val="left" w:pos="1080"/>
        <w:tab w:val="left" w:pos="1440"/>
        <w:tab w:val="left" w:pos="1800"/>
        <w:tab w:val="left" w:pos="2160"/>
        <w:tab w:val="left" w:pos="2520"/>
      </w:tabs>
      <w:overflowPunct w:val="0"/>
      <w:spacing w:line="320" w:lineRule="exact"/>
      <w:ind w:right="28"/>
      <w:jc w:val="right"/>
    </w:pPr>
    <w:rPr>
      <w:rFonts w:ascii="標楷體" w:eastAsia="標楷體" w:hAnsi="標楷體"/>
      <w:kern w:val="2"/>
    </w:rPr>
  </w:style>
  <w:style w:type="paragraph" w:customStyle="1" w:styleId="10P040">
    <w:name w:val="表側_10P 左縮0.4"/>
    <w:semiHidden/>
    <w:qFormat/>
    <w:rsid w:val="00B577E1"/>
    <w:pPr>
      <w:spacing w:line="240" w:lineRule="exact"/>
      <w:ind w:left="227" w:right="57"/>
      <w:jc w:val="distribute"/>
    </w:pPr>
    <w:rPr>
      <w:rFonts w:ascii="標楷體" w:eastAsia="標楷體"/>
      <w:kern w:val="2"/>
    </w:rPr>
  </w:style>
  <w:style w:type="paragraph" w:customStyle="1" w:styleId="aff8">
    <w:name w:val="表格註"/>
    <w:semiHidden/>
    <w:qFormat/>
    <w:rsid w:val="00B577E1"/>
    <w:pPr>
      <w:widowControl w:val="0"/>
      <w:overflowPunct w:val="0"/>
      <w:adjustRightInd w:val="0"/>
      <w:snapToGrid w:val="0"/>
      <w:spacing w:line="240" w:lineRule="exact"/>
      <w:ind w:left="295" w:hangingChars="295" w:hanging="295"/>
      <w:jc w:val="both"/>
    </w:pPr>
    <w:rPr>
      <w:rFonts w:ascii="標楷體" w:eastAsia="標楷體" w:hAnsi="標楷體"/>
      <w:kern w:val="2"/>
      <w:szCs w:val="32"/>
    </w:rPr>
  </w:style>
  <w:style w:type="paragraph" w:customStyle="1" w:styleId="aff9">
    <w:name w:val="壹、"/>
    <w:basedOn w:val="a"/>
    <w:semiHidden/>
    <w:rsid w:val="00B577E1"/>
    <w:pPr>
      <w:spacing w:line="360" w:lineRule="auto"/>
      <w:ind w:leftChars="200" w:left="1201" w:hangingChars="200" w:hanging="721"/>
      <w:jc w:val="both"/>
      <w:outlineLvl w:val="0"/>
    </w:pPr>
    <w:rPr>
      <w:rFonts w:ascii="標楷體" w:eastAsia="標楷體"/>
      <w:b/>
      <w:kern w:val="0"/>
      <w:sz w:val="36"/>
      <w:szCs w:val="24"/>
    </w:rPr>
  </w:style>
  <w:style w:type="paragraph" w:customStyle="1" w:styleId="10P010">
    <w:name w:val="表側_10P 左縮0.1"/>
    <w:semiHidden/>
    <w:qFormat/>
    <w:rsid w:val="00B577E1"/>
    <w:pPr>
      <w:autoSpaceDE w:val="0"/>
      <w:autoSpaceDN w:val="0"/>
      <w:adjustRightInd w:val="0"/>
      <w:spacing w:line="240" w:lineRule="exact"/>
      <w:ind w:left="57" w:right="57"/>
      <w:jc w:val="distribute"/>
    </w:pPr>
    <w:rPr>
      <w:rFonts w:ascii="標楷體" w:eastAsia="標楷體"/>
      <w:noProof/>
    </w:rPr>
  </w:style>
  <w:style w:type="paragraph" w:customStyle="1" w:styleId="11P">
    <w:name w:val="表側加粗11P"/>
    <w:semiHidden/>
    <w:qFormat/>
    <w:rsid w:val="00B577E1"/>
    <w:pPr>
      <w:spacing w:line="240" w:lineRule="exact"/>
      <w:ind w:left="113" w:right="57"/>
      <w:jc w:val="distribute"/>
    </w:pPr>
    <w:rPr>
      <w:rFonts w:ascii="標楷體" w:eastAsia="標楷體"/>
      <w:b/>
      <w:kern w:val="2"/>
      <w:sz w:val="22"/>
    </w:rPr>
  </w:style>
  <w:style w:type="paragraph" w:customStyle="1" w:styleId="11P040">
    <w:name w:val="表側11P 左縮0.4"/>
    <w:semiHidden/>
    <w:qFormat/>
    <w:rsid w:val="00B577E1"/>
    <w:pPr>
      <w:spacing w:line="240" w:lineRule="exact"/>
      <w:ind w:left="227" w:right="57"/>
      <w:jc w:val="distribute"/>
    </w:pPr>
    <w:rPr>
      <w:rFonts w:ascii="標楷體" w:eastAsia="標楷體"/>
      <w:noProof/>
      <w:kern w:val="2"/>
      <w:sz w:val="22"/>
      <w:szCs w:val="24"/>
    </w:rPr>
  </w:style>
  <w:style w:type="paragraph" w:customStyle="1" w:styleId="11P070">
    <w:name w:val="表側11P_加粗 左縮0.7公分"/>
    <w:semiHidden/>
    <w:qFormat/>
    <w:rsid w:val="00B577E1"/>
    <w:pPr>
      <w:spacing w:line="240" w:lineRule="exact"/>
      <w:ind w:left="397" w:right="57"/>
      <w:jc w:val="distribute"/>
    </w:pPr>
    <w:rPr>
      <w:rFonts w:ascii="標楷體" w:eastAsia="標楷體"/>
      <w:b/>
      <w:noProof/>
      <w:spacing w:val="-10"/>
      <w:kern w:val="2"/>
      <w:sz w:val="22"/>
    </w:rPr>
  </w:style>
  <w:style w:type="paragraph" w:customStyle="1" w:styleId="11P010">
    <w:name w:val="表側11P 左縮0.1"/>
    <w:semiHidden/>
    <w:qFormat/>
    <w:rsid w:val="00B577E1"/>
    <w:pPr>
      <w:spacing w:line="240" w:lineRule="exact"/>
      <w:ind w:left="57" w:right="57"/>
      <w:jc w:val="distribute"/>
    </w:pPr>
    <w:rPr>
      <w:rFonts w:ascii="標楷體" w:eastAsia="標楷體"/>
      <w:noProof/>
      <w:kern w:val="2"/>
      <w:sz w:val="22"/>
    </w:rPr>
  </w:style>
  <w:style w:type="paragraph" w:customStyle="1" w:styleId="11P011">
    <w:name w:val="損益表_表側加粗11P 左縮0.1公分"/>
    <w:semiHidden/>
    <w:qFormat/>
    <w:rsid w:val="001E6C9F"/>
    <w:pPr>
      <w:ind w:left="57" w:right="57"/>
      <w:jc w:val="distribute"/>
    </w:pPr>
    <w:rPr>
      <w:rFonts w:ascii="標楷體" w:eastAsia="標楷體"/>
      <w:b/>
      <w:kern w:val="2"/>
      <w:sz w:val="22"/>
    </w:rPr>
  </w:style>
  <w:style w:type="paragraph" w:customStyle="1" w:styleId="12P02">
    <w:name w:val="負債表_表側加粗12P 左縮0.2公分"/>
    <w:semiHidden/>
    <w:qFormat/>
    <w:rsid w:val="00B61DDD"/>
    <w:pPr>
      <w:spacing w:line="240" w:lineRule="exact"/>
      <w:ind w:left="113" w:right="57"/>
      <w:jc w:val="distribute"/>
    </w:pPr>
    <w:rPr>
      <w:rFonts w:ascii="標楷體" w:eastAsia="標楷體"/>
      <w:b/>
      <w:noProof/>
      <w:kern w:val="2"/>
      <w:sz w:val="24"/>
      <w:szCs w:val="24"/>
    </w:rPr>
  </w:style>
  <w:style w:type="paragraph" w:customStyle="1" w:styleId="11P012">
    <w:name w:val="負債表_表側11P 左縮0.1公分"/>
    <w:semiHidden/>
    <w:qFormat/>
    <w:rsid w:val="00B61DDD"/>
    <w:pPr>
      <w:spacing w:line="240" w:lineRule="exact"/>
      <w:ind w:left="57" w:right="57"/>
      <w:jc w:val="distribute"/>
    </w:pPr>
    <w:rPr>
      <w:rFonts w:ascii="標楷體" w:eastAsia="標楷體"/>
      <w:color w:val="000000" w:themeColor="text1"/>
      <w:kern w:val="2"/>
      <w:sz w:val="22"/>
      <w:szCs w:val="24"/>
    </w:rPr>
  </w:style>
  <w:style w:type="paragraph" w:customStyle="1" w:styleId="11P041">
    <w:name w:val="負債表_表側11P 左縮0.4公分"/>
    <w:semiHidden/>
    <w:qFormat/>
    <w:rsid w:val="00B61DDD"/>
    <w:pPr>
      <w:spacing w:line="240" w:lineRule="exact"/>
      <w:ind w:left="227" w:right="57"/>
      <w:jc w:val="distribute"/>
    </w:pPr>
    <w:rPr>
      <w:rFonts w:ascii="標楷體" w:eastAsia="標楷體"/>
      <w:color w:val="000000" w:themeColor="text1"/>
      <w:kern w:val="2"/>
      <w:sz w:val="24"/>
      <w:szCs w:val="24"/>
    </w:rPr>
  </w:style>
  <w:style w:type="paragraph" w:customStyle="1" w:styleId="10P011">
    <w:name w:val="盈虧表_表側10P 左縮0.1公分"/>
    <w:semiHidden/>
    <w:qFormat/>
    <w:rsid w:val="0052037B"/>
    <w:pPr>
      <w:spacing w:line="240" w:lineRule="exact"/>
      <w:ind w:left="57" w:right="57"/>
      <w:jc w:val="distribute"/>
    </w:pPr>
    <w:rPr>
      <w:rFonts w:ascii="標楷體" w:eastAsia="標楷體"/>
      <w:color w:val="000000" w:themeColor="text1"/>
      <w:kern w:val="2"/>
      <w:szCs w:val="24"/>
    </w:rPr>
  </w:style>
  <w:style w:type="paragraph" w:customStyle="1" w:styleId="10P041">
    <w:name w:val="盈虧表_表側10P 左縮0.4公分"/>
    <w:semiHidden/>
    <w:qFormat/>
    <w:rsid w:val="001E6C9F"/>
    <w:pPr>
      <w:spacing w:line="240" w:lineRule="exact"/>
      <w:ind w:left="227" w:right="57"/>
      <w:jc w:val="distribute"/>
    </w:pPr>
    <w:rPr>
      <w:rFonts w:ascii="標楷體" w:eastAsia="標楷體"/>
      <w:color w:val="000000" w:themeColor="text1"/>
      <w:kern w:val="2"/>
      <w:szCs w:val="24"/>
    </w:rPr>
  </w:style>
  <w:style w:type="paragraph" w:customStyle="1" w:styleId="11P020">
    <w:name w:val="盈虧表_表側加粗11P 左縮0.2公分"/>
    <w:semiHidden/>
    <w:qFormat/>
    <w:rsid w:val="0052037B"/>
    <w:pPr>
      <w:spacing w:line="240" w:lineRule="exact"/>
      <w:ind w:left="113" w:right="57"/>
      <w:jc w:val="distribute"/>
    </w:pPr>
    <w:rPr>
      <w:rFonts w:ascii="標楷體" w:eastAsia="標楷體"/>
      <w:b/>
      <w:color w:val="000000" w:themeColor="text1"/>
      <w:kern w:val="2"/>
      <w:sz w:val="22"/>
      <w:szCs w:val="24"/>
    </w:rPr>
  </w:style>
  <w:style w:type="paragraph" w:customStyle="1" w:styleId="affa">
    <w:name w:val="中華民國"/>
    <w:basedOn w:val="a"/>
    <w:semiHidden/>
    <w:rsid w:val="00A75C4E"/>
    <w:pPr>
      <w:snapToGrid w:val="0"/>
      <w:spacing w:line="400" w:lineRule="exact"/>
      <w:jc w:val="center"/>
    </w:pPr>
    <w:rPr>
      <w:rFonts w:ascii="標楷體" w:eastAsia="標楷體"/>
      <w:spacing w:val="100"/>
      <w:szCs w:val="24"/>
    </w:rPr>
  </w:style>
  <w:style w:type="paragraph" w:customStyle="1" w:styleId="affb">
    <w:name w:val="表格單位"/>
    <w:basedOn w:val="af6"/>
    <w:semiHidden/>
    <w:rsid w:val="00A75C4E"/>
    <w:pPr>
      <w:snapToGrid w:val="0"/>
      <w:spacing w:after="20"/>
    </w:pPr>
    <w:rPr>
      <w:rFonts w:ascii="標楷體" w:eastAsia="標楷體"/>
      <w:sz w:val="24"/>
    </w:rPr>
  </w:style>
  <w:style w:type="character" w:customStyle="1" w:styleId="affc">
    <w:name w:val="本文縮排 字元"/>
    <w:basedOn w:val="a0"/>
    <w:link w:val="affd"/>
    <w:semiHidden/>
    <w:rsid w:val="000620AB"/>
    <w:rPr>
      <w:rFonts w:ascii="標楷體" w:eastAsia="標楷體"/>
      <w:kern w:val="2"/>
      <w:sz w:val="24"/>
      <w:szCs w:val="24"/>
    </w:rPr>
  </w:style>
  <w:style w:type="paragraph" w:styleId="affd">
    <w:name w:val="Body Text Indent"/>
    <w:basedOn w:val="a"/>
    <w:link w:val="affc"/>
    <w:semiHidden/>
    <w:rsid w:val="000620AB"/>
    <w:pPr>
      <w:spacing w:after="120" w:line="400" w:lineRule="exact"/>
      <w:ind w:left="480" w:firstLineChars="200" w:firstLine="200"/>
      <w:jc w:val="both"/>
    </w:pPr>
    <w:rPr>
      <w:rFonts w:ascii="標楷體" w:eastAsia="標楷體"/>
      <w:szCs w:val="24"/>
    </w:rPr>
  </w:style>
  <w:style w:type="character" w:styleId="affe">
    <w:name w:val="FollowedHyperlink"/>
    <w:basedOn w:val="a0"/>
    <w:semiHidden/>
    <w:rsid w:val="000620AB"/>
    <w:rPr>
      <w:color w:val="800080"/>
      <w:u w:val="single"/>
    </w:rPr>
  </w:style>
  <w:style w:type="character" w:styleId="afff">
    <w:name w:val="Emphasis"/>
    <w:basedOn w:val="a0"/>
    <w:uiPriority w:val="20"/>
    <w:qFormat/>
    <w:rsid w:val="002C7E0C"/>
    <w:rPr>
      <w:b w:val="0"/>
      <w:bCs w:val="0"/>
      <w:i w:val="0"/>
      <w:iCs w:val="0"/>
      <w:color w:val="DD4B39"/>
    </w:rPr>
  </w:style>
  <w:style w:type="character" w:customStyle="1" w:styleId="st1">
    <w:name w:val="st1"/>
    <w:basedOn w:val="a0"/>
    <w:rsid w:val="002C7E0C"/>
  </w:style>
  <w:style w:type="paragraph" w:customStyle="1" w:styleId="316P0">
    <w:name w:val="3_小標_16P_三、臺灣土地銀行"/>
    <w:qFormat/>
    <w:rsid w:val="00C71928"/>
    <w:pPr>
      <w:widowControl w:val="0"/>
      <w:overflowPunct w:val="0"/>
      <w:spacing w:line="360" w:lineRule="auto"/>
      <w:jc w:val="both"/>
    </w:pPr>
    <w:rPr>
      <w:rFonts w:ascii="標楷體" w:eastAsia="標楷體"/>
      <w:b/>
      <w:kern w:val="2"/>
      <w:sz w:val="32"/>
      <w:szCs w:val="24"/>
    </w:rPr>
  </w:style>
  <w:style w:type="paragraph" w:styleId="afff0">
    <w:name w:val="No Spacing"/>
    <w:uiPriority w:val="1"/>
    <w:qFormat/>
    <w:rsid w:val="00E14DF7"/>
    <w:pPr>
      <w:widowControl w:val="0"/>
    </w:pPr>
    <w:rPr>
      <w:rFonts w:asciiTheme="minorHAnsi" w:eastAsiaTheme="minorEastAsia" w:hAnsiTheme="minorHAnsi" w:cstheme="minorBidi"/>
      <w:kern w:val="2"/>
      <w:sz w:val="24"/>
      <w:szCs w:val="22"/>
    </w:rPr>
  </w:style>
  <w:style w:type="paragraph" w:customStyle="1" w:styleId="16">
    <w:name w:val="字元 字元1 字元 字元 字元 字元 字元 字元 字元"/>
    <w:basedOn w:val="a"/>
    <w:rsid w:val="00E43C91"/>
    <w:pPr>
      <w:widowControl/>
      <w:spacing w:after="160" w:line="240" w:lineRule="exact"/>
    </w:pPr>
    <w:rPr>
      <w:kern w:val="0"/>
      <w:sz w:val="20"/>
    </w:rPr>
  </w:style>
  <w:style w:type="paragraph" w:customStyle="1" w:styleId="Default">
    <w:name w:val="Default"/>
    <w:rsid w:val="00033A7E"/>
    <w:pPr>
      <w:widowControl w:val="0"/>
      <w:autoSpaceDE w:val="0"/>
      <w:autoSpaceDN w:val="0"/>
      <w:adjustRightInd w:val="0"/>
    </w:pPr>
    <w:rPr>
      <w:rFonts w:ascii="標楷體" w:hAnsi="標楷體" w:cs="標楷體"/>
      <w:color w:val="000000"/>
      <w:sz w:val="24"/>
      <w:szCs w:val="24"/>
    </w:rPr>
  </w:style>
  <w:style w:type="paragraph" w:styleId="afff1">
    <w:name w:val="Plain Text"/>
    <w:aliases w:val="內文壹"/>
    <w:basedOn w:val="a"/>
    <w:link w:val="afff2"/>
    <w:rsid w:val="00033A7E"/>
    <w:rPr>
      <w:rFonts w:ascii="細明體" w:eastAsia="細明體" w:hAnsi="Courier New" w:cs="Courier New"/>
      <w:szCs w:val="24"/>
    </w:rPr>
  </w:style>
  <w:style w:type="character" w:customStyle="1" w:styleId="afff2">
    <w:name w:val="純文字 字元"/>
    <w:aliases w:val="內文壹 字元"/>
    <w:basedOn w:val="a0"/>
    <w:link w:val="afff1"/>
    <w:rsid w:val="00033A7E"/>
    <w:rPr>
      <w:rFonts w:ascii="細明體" w:eastAsia="細明體" w:hAnsi="Courier New" w:cs="Courier New"/>
      <w:kern w:val="2"/>
      <w:sz w:val="24"/>
      <w:szCs w:val="24"/>
    </w:rPr>
  </w:style>
  <w:style w:type="table" w:styleId="afff3">
    <w:name w:val="Table Grid"/>
    <w:basedOn w:val="a1"/>
    <w:uiPriority w:val="39"/>
    <w:qFormat/>
    <w:rsid w:val="00D83939"/>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uiPriority w:val="99"/>
    <w:unhideWhenUsed/>
    <w:rsid w:val="007737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szCs w:val="24"/>
    </w:rPr>
  </w:style>
  <w:style w:type="character" w:customStyle="1" w:styleId="HTML0">
    <w:name w:val="HTML 預設格式 字元"/>
    <w:basedOn w:val="a0"/>
    <w:link w:val="HTML"/>
    <w:uiPriority w:val="99"/>
    <w:rsid w:val="0077378D"/>
    <w:rPr>
      <w:rFonts w:ascii="細明體" w:eastAsia="細明體" w:hAnsi="細明體" w:cs="細明體"/>
      <w:sz w:val="24"/>
      <w:szCs w:val="24"/>
    </w:rPr>
  </w:style>
  <w:style w:type="table" w:customStyle="1" w:styleId="17">
    <w:name w:val="表格格線1"/>
    <w:basedOn w:val="a1"/>
    <w:next w:val="afff3"/>
    <w:uiPriority w:val="39"/>
    <w:rsid w:val="00F94C23"/>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4">
    <w:name w:val="壹"/>
    <w:basedOn w:val="a"/>
    <w:rsid w:val="00372F55"/>
    <w:pPr>
      <w:spacing w:line="700" w:lineRule="exact"/>
      <w:jc w:val="both"/>
    </w:pPr>
    <w:rPr>
      <w:rFonts w:ascii="標楷體" w:eastAsia="標楷體"/>
      <w:b/>
      <w:sz w:val="32"/>
    </w:rPr>
  </w:style>
  <w:style w:type="table" w:customStyle="1" w:styleId="24">
    <w:name w:val="表格格線2"/>
    <w:basedOn w:val="a1"/>
    <w:next w:val="afff3"/>
    <w:uiPriority w:val="59"/>
    <w:rsid w:val="00206E82"/>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表格格線3"/>
    <w:basedOn w:val="a1"/>
    <w:next w:val="afff3"/>
    <w:uiPriority w:val="59"/>
    <w:rsid w:val="004B228A"/>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表格格線4"/>
    <w:basedOn w:val="a1"/>
    <w:next w:val="afff3"/>
    <w:uiPriority w:val="59"/>
    <w:rsid w:val="00B34AD0"/>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表格格線5"/>
    <w:basedOn w:val="a1"/>
    <w:next w:val="afff3"/>
    <w:uiPriority w:val="59"/>
    <w:rsid w:val="005927B1"/>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f3"/>
    <w:uiPriority w:val="59"/>
    <w:rsid w:val="003C461E"/>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9B62B2"/>
    <w:pPr>
      <w:widowControl/>
      <w:spacing w:before="100" w:beforeAutospacing="1" w:after="100" w:afterAutospacing="1"/>
    </w:pPr>
    <w:rPr>
      <w:rFonts w:ascii="新細明體" w:hAnsi="新細明體" w:cs="新細明體"/>
      <w:kern w:val="0"/>
      <w:szCs w:val="24"/>
    </w:rPr>
  </w:style>
  <w:style w:type="paragraph" w:customStyle="1" w:styleId="02AA55">
    <w:name w:val="02AA內文第一行空5.5字元"/>
    <w:basedOn w:val="a"/>
    <w:qFormat/>
    <w:rsid w:val="00E30108"/>
    <w:pPr>
      <w:widowControl/>
      <w:overflowPunct w:val="0"/>
      <w:spacing w:line="400" w:lineRule="exact"/>
      <w:ind w:firstLineChars="550" w:firstLine="550"/>
      <w:jc w:val="both"/>
    </w:pPr>
    <w:rPr>
      <w:rFonts w:ascii="標楷體" w:eastAsia="標楷體" w:hAnsi="標楷體" w:cstheme="minorBidi"/>
      <w:szCs w:val="24"/>
    </w:rPr>
  </w:style>
  <w:style w:type="paragraph" w:customStyle="1" w:styleId="afff5">
    <w:name w:val="內文序言"/>
    <w:basedOn w:val="a"/>
    <w:semiHidden/>
    <w:qFormat/>
    <w:rsid w:val="00F94F21"/>
    <w:pPr>
      <w:spacing w:line="340" w:lineRule="exact"/>
      <w:ind w:firstLineChars="200" w:firstLine="200"/>
    </w:pPr>
    <w:rPr>
      <w:rFonts w:eastAsia="華康圓體 Std W5"/>
      <w:spacing w:val="10"/>
      <w:sz w:val="22"/>
      <w:szCs w:val="24"/>
    </w:rPr>
  </w:style>
  <w:style w:type="paragraph" w:customStyle="1" w:styleId="0245">
    <w:name w:val="02_內文(一)_第一行空4.5字元"/>
    <w:qFormat/>
    <w:rsid w:val="00F94F21"/>
    <w:pPr>
      <w:overflowPunct w:val="0"/>
      <w:spacing w:line="400" w:lineRule="exact"/>
      <w:ind w:firstLineChars="450" w:firstLine="450"/>
      <w:jc w:val="both"/>
    </w:pPr>
    <w:rPr>
      <w:rFonts w:ascii="標楷體" w:eastAsia="標楷體" w:hAnsi="標楷體" w:cstheme="minorBidi"/>
      <w:kern w:val="2"/>
      <w:sz w:val="24"/>
      <w:szCs w:val="24"/>
    </w:rPr>
  </w:style>
  <w:style w:type="paragraph" w:customStyle="1" w:styleId="00114P2">
    <w:name w:val="001_甲篇內文14P_第一行空2字元"/>
    <w:qFormat/>
    <w:rsid w:val="00F94F21"/>
    <w:pPr>
      <w:overflowPunct w:val="0"/>
      <w:spacing w:line="460" w:lineRule="exact"/>
      <w:ind w:firstLineChars="200" w:firstLine="200"/>
      <w:jc w:val="both"/>
    </w:pPr>
    <w:rPr>
      <w:rFonts w:ascii="標楷體" w:eastAsia="標楷體" w:hAnsi="標楷體" w:cstheme="minorBidi"/>
      <w:kern w:val="2"/>
      <w:sz w:val="28"/>
      <w:szCs w:val="24"/>
    </w:rPr>
  </w:style>
  <w:style w:type="paragraph" w:customStyle="1" w:styleId="00214P45">
    <w:name w:val="002_甲篇內文14P_第一行空4.5字元"/>
    <w:qFormat/>
    <w:rsid w:val="00F94F21"/>
    <w:pPr>
      <w:overflowPunct w:val="0"/>
      <w:spacing w:line="460" w:lineRule="exact"/>
      <w:ind w:firstLineChars="450" w:firstLine="450"/>
      <w:jc w:val="both"/>
    </w:pPr>
    <w:rPr>
      <w:rFonts w:ascii="標楷體" w:eastAsia="標楷體" w:hAnsi="標楷體" w:cstheme="minorBidi"/>
      <w:kern w:val="2"/>
      <w:sz w:val="28"/>
      <w:szCs w:val="24"/>
    </w:rPr>
  </w:style>
  <w:style w:type="paragraph" w:customStyle="1" w:styleId="0410P0">
    <w:name w:val="04_內文&quot;表格&quot;_文字、數字10P"/>
    <w:qFormat/>
    <w:rsid w:val="00F94F21"/>
    <w:pPr>
      <w:overflowPunct w:val="0"/>
      <w:jc w:val="center"/>
    </w:pPr>
    <w:rPr>
      <w:rFonts w:ascii="標楷體" w:eastAsia="標楷體" w:hAnsi="標楷體" w:cstheme="minorBidi"/>
      <w:kern w:val="2"/>
      <w:szCs w:val="24"/>
    </w:rPr>
  </w:style>
  <w:style w:type="paragraph" w:customStyle="1" w:styleId="02A45">
    <w:name w:val="02A_內文(一)加粗_第一行空4.5字元"/>
    <w:qFormat/>
    <w:rsid w:val="00F94F21"/>
    <w:pPr>
      <w:spacing w:line="400" w:lineRule="exact"/>
      <w:ind w:firstLineChars="450" w:firstLine="450"/>
      <w:jc w:val="both"/>
    </w:pPr>
    <w:rPr>
      <w:rFonts w:ascii="標楷體" w:eastAsia="標楷體" w:hAnsi="標楷體" w:cstheme="minorBidi"/>
      <w:b/>
      <w:kern w:val="2"/>
      <w:sz w:val="24"/>
      <w:szCs w:val="24"/>
    </w:rPr>
  </w:style>
  <w:style w:type="paragraph" w:customStyle="1" w:styleId="18">
    <w:name w:val="1_大標_甲、乙、丙"/>
    <w:qFormat/>
    <w:rsid w:val="00F94F21"/>
    <w:pPr>
      <w:overflowPunct w:val="0"/>
      <w:spacing w:line="360" w:lineRule="auto"/>
      <w:jc w:val="center"/>
    </w:pPr>
    <w:rPr>
      <w:rFonts w:ascii="標楷體" w:eastAsia="標楷體" w:hAnsi="標楷體" w:cstheme="minorBidi"/>
      <w:b/>
      <w:kern w:val="2"/>
      <w:sz w:val="40"/>
      <w:szCs w:val="24"/>
    </w:rPr>
  </w:style>
  <w:style w:type="paragraph" w:customStyle="1" w:styleId="218P0">
    <w:name w:val="2_中標_18P_壹、貳~伍"/>
    <w:qFormat/>
    <w:rsid w:val="00F94F21"/>
    <w:pPr>
      <w:overflowPunct w:val="0"/>
      <w:spacing w:line="360" w:lineRule="auto"/>
      <w:jc w:val="both"/>
    </w:pPr>
    <w:rPr>
      <w:rFonts w:ascii="標楷體" w:eastAsia="標楷體" w:hAnsi="標楷體" w:cstheme="minorBidi"/>
      <w:b/>
      <w:kern w:val="2"/>
      <w:sz w:val="36"/>
      <w:szCs w:val="24"/>
    </w:rPr>
  </w:style>
  <w:style w:type="paragraph" w:customStyle="1" w:styleId="316P1">
    <w:name w:val="3_小標_16P_中央銀行"/>
    <w:qFormat/>
    <w:rsid w:val="00F94F21"/>
    <w:pPr>
      <w:overflowPunct w:val="0"/>
      <w:spacing w:beforeLines="20" w:before="20" w:afterLines="20" w:after="20" w:line="520" w:lineRule="exact"/>
      <w:ind w:firstLineChars="100" w:firstLine="100"/>
      <w:jc w:val="both"/>
    </w:pPr>
    <w:rPr>
      <w:rFonts w:ascii="標楷體" w:eastAsia="標楷體" w:hAnsi="標楷體" w:cstheme="minorBidi"/>
      <w:b/>
      <w:kern w:val="2"/>
      <w:sz w:val="32"/>
      <w:szCs w:val="24"/>
    </w:rPr>
  </w:style>
  <w:style w:type="paragraph" w:customStyle="1" w:styleId="414P0">
    <w:name w:val="4_次標_14P_一、二、"/>
    <w:qFormat/>
    <w:rsid w:val="00F94F21"/>
    <w:pPr>
      <w:overflowPunct w:val="0"/>
      <w:spacing w:beforeLines="20" w:before="20" w:afterLines="20" w:after="20" w:line="460" w:lineRule="exact"/>
      <w:ind w:firstLineChars="200" w:firstLine="200"/>
      <w:jc w:val="both"/>
    </w:pPr>
    <w:rPr>
      <w:rFonts w:ascii="標楷體" w:eastAsia="標楷體" w:hAnsi="標楷體" w:cstheme="minorBidi"/>
      <w:b/>
      <w:kern w:val="2"/>
      <w:sz w:val="28"/>
      <w:szCs w:val="24"/>
    </w:rPr>
  </w:style>
  <w:style w:type="paragraph" w:customStyle="1" w:styleId="516P0">
    <w:name w:val="5_表標題_16P，置中"/>
    <w:qFormat/>
    <w:rsid w:val="00F94F21"/>
    <w:pPr>
      <w:overflowPunct w:val="0"/>
      <w:spacing w:line="400" w:lineRule="exact"/>
      <w:jc w:val="center"/>
    </w:pPr>
    <w:rPr>
      <w:rFonts w:ascii="標楷體" w:eastAsia="標楷體" w:hAnsi="標楷體" w:cstheme="minorBidi"/>
      <w:spacing w:val="20"/>
      <w:kern w:val="2"/>
      <w:sz w:val="32"/>
      <w:szCs w:val="24"/>
      <w:u w:val="single"/>
    </w:rPr>
  </w:style>
  <w:style w:type="paragraph" w:customStyle="1" w:styleId="0312P">
    <w:name w:val="03_表格表頭_12P，置中、特決內文表格"/>
    <w:qFormat/>
    <w:rsid w:val="00F94F21"/>
    <w:pPr>
      <w:overflowPunct w:val="0"/>
      <w:jc w:val="center"/>
    </w:pPr>
    <w:rPr>
      <w:rFonts w:ascii="標楷體" w:eastAsia="標楷體" w:hAnsi="標楷體" w:cstheme="minorBidi"/>
      <w:b/>
      <w:kern w:val="2"/>
      <w:sz w:val="24"/>
      <w:szCs w:val="24"/>
    </w:rPr>
  </w:style>
  <w:style w:type="paragraph" w:customStyle="1" w:styleId="611P0">
    <w:name w:val="6_表格單位_新台幣11P"/>
    <w:qFormat/>
    <w:rsid w:val="00F94F21"/>
    <w:pPr>
      <w:overflowPunct w:val="0"/>
      <w:jc w:val="right"/>
    </w:pPr>
    <w:rPr>
      <w:rFonts w:ascii="標楷體" w:eastAsia="標楷體" w:hAnsi="標楷體" w:cstheme="minorBidi"/>
      <w:kern w:val="2"/>
      <w:sz w:val="22"/>
      <w:szCs w:val="24"/>
    </w:rPr>
  </w:style>
  <w:style w:type="paragraph" w:customStyle="1" w:styleId="70">
    <w:name w:val="7_表用_中華民國"/>
    <w:qFormat/>
    <w:rsid w:val="00F94F21"/>
    <w:pPr>
      <w:overflowPunct w:val="0"/>
      <w:spacing w:line="400" w:lineRule="exact"/>
      <w:jc w:val="center"/>
    </w:pPr>
    <w:rPr>
      <w:rFonts w:ascii="標楷體" w:eastAsia="標楷體" w:hAnsi="標楷體" w:cstheme="minorBidi"/>
      <w:spacing w:val="60"/>
      <w:kern w:val="2"/>
      <w:sz w:val="24"/>
      <w:szCs w:val="24"/>
    </w:rPr>
  </w:style>
  <w:style w:type="paragraph" w:customStyle="1" w:styleId="8">
    <w:name w:val="8_表用_中華民國年月日"/>
    <w:qFormat/>
    <w:rsid w:val="00F94F21"/>
    <w:pPr>
      <w:overflowPunct w:val="0"/>
      <w:spacing w:line="400" w:lineRule="exact"/>
      <w:jc w:val="center"/>
    </w:pPr>
    <w:rPr>
      <w:rFonts w:ascii="標楷體" w:eastAsia="標楷體" w:hAnsi="標楷體" w:cstheme="minorBidi"/>
      <w:spacing w:val="40"/>
      <w:kern w:val="2"/>
      <w:sz w:val="24"/>
      <w:szCs w:val="24"/>
    </w:rPr>
  </w:style>
  <w:style w:type="paragraph" w:customStyle="1" w:styleId="99P">
    <w:name w:val="9_表格數字_9P新細明"/>
    <w:qFormat/>
    <w:rsid w:val="00F94F21"/>
    <w:pPr>
      <w:overflowPunct w:val="0"/>
      <w:spacing w:line="240" w:lineRule="exact"/>
      <w:ind w:right="28"/>
      <w:jc w:val="right"/>
    </w:pPr>
    <w:rPr>
      <w:rFonts w:ascii="新細明體" w:hAnsi="新細明體" w:cstheme="minorBidi"/>
      <w:kern w:val="2"/>
      <w:sz w:val="18"/>
      <w:szCs w:val="24"/>
    </w:rPr>
  </w:style>
  <w:style w:type="paragraph" w:customStyle="1" w:styleId="9A">
    <w:name w:val="9A_表格註:"/>
    <w:qFormat/>
    <w:rsid w:val="00F94F21"/>
    <w:pPr>
      <w:spacing w:line="240" w:lineRule="exact"/>
      <w:jc w:val="both"/>
    </w:pPr>
    <w:rPr>
      <w:rFonts w:ascii="標楷體" w:eastAsia="標楷體" w:hAnsi="標楷體" w:cstheme="minorBidi"/>
      <w:kern w:val="2"/>
      <w:sz w:val="18"/>
      <w:szCs w:val="24"/>
    </w:rPr>
  </w:style>
  <w:style w:type="paragraph" w:customStyle="1" w:styleId="18PK">
    <w:name w:val="特決_表頭18P(對K表)、加粗"/>
    <w:qFormat/>
    <w:rsid w:val="00F94F21"/>
    <w:pPr>
      <w:overflowPunct w:val="0"/>
      <w:spacing w:beforeLines="100" w:before="100"/>
    </w:pPr>
    <w:rPr>
      <w:rFonts w:ascii="標楷體" w:eastAsia="標楷體" w:hAnsi="標楷體" w:cstheme="minorBidi"/>
      <w:b/>
      <w:kern w:val="2"/>
      <w:sz w:val="36"/>
      <w:szCs w:val="24"/>
      <w:u w:val="single"/>
    </w:rPr>
  </w:style>
  <w:style w:type="paragraph" w:customStyle="1" w:styleId="16P0">
    <w:name w:val="特決_前言內文_16P"/>
    <w:basedOn w:val="a"/>
    <w:rsid w:val="00F94F21"/>
    <w:pPr>
      <w:overflowPunct w:val="0"/>
      <w:adjustRightInd w:val="0"/>
      <w:snapToGrid w:val="0"/>
      <w:spacing w:line="560" w:lineRule="exact"/>
      <w:ind w:firstLineChars="200" w:firstLine="200"/>
      <w:jc w:val="both"/>
    </w:pPr>
    <w:rPr>
      <w:rFonts w:ascii="標楷體" w:eastAsia="標楷體" w:hAnsi="標楷體"/>
      <w:sz w:val="32"/>
      <w:szCs w:val="28"/>
    </w:rPr>
  </w:style>
  <w:style w:type="paragraph" w:customStyle="1" w:styleId="14P4">
    <w:name w:val="特決_內文14P第一行空4字元"/>
    <w:qFormat/>
    <w:rsid w:val="00F94F21"/>
    <w:pPr>
      <w:overflowPunct w:val="0"/>
      <w:spacing w:beforeLines="30" w:before="30" w:line="560" w:lineRule="exact"/>
      <w:ind w:firstLineChars="450" w:firstLine="450"/>
      <w:jc w:val="both"/>
    </w:pPr>
    <w:rPr>
      <w:rFonts w:ascii="標楷體" w:eastAsia="標楷體" w:hAnsi="標楷體"/>
      <w:kern w:val="2"/>
      <w:sz w:val="28"/>
      <w:szCs w:val="28"/>
    </w:rPr>
  </w:style>
  <w:style w:type="paragraph" w:customStyle="1" w:styleId="14P12">
    <w:name w:val="特決_內文14P第1行空2字元"/>
    <w:qFormat/>
    <w:rsid w:val="00F94F21"/>
    <w:pPr>
      <w:overflowPunct w:val="0"/>
      <w:spacing w:line="560" w:lineRule="exact"/>
      <w:ind w:firstLineChars="200" w:firstLine="200"/>
      <w:jc w:val="both"/>
    </w:pPr>
    <w:rPr>
      <w:rFonts w:ascii="標楷體" w:eastAsia="標楷體" w:hAnsi="標楷體" w:cstheme="minorBidi"/>
      <w:kern w:val="2"/>
      <w:sz w:val="28"/>
      <w:szCs w:val="24"/>
    </w:rPr>
  </w:style>
  <w:style w:type="character" w:customStyle="1" w:styleId="19">
    <w:name w:val="本文縮排 字元1"/>
    <w:basedOn w:val="a0"/>
    <w:uiPriority w:val="99"/>
    <w:semiHidden/>
    <w:rsid w:val="00F94F21"/>
  </w:style>
  <w:style w:type="paragraph" w:styleId="afff6">
    <w:name w:val="Salutation"/>
    <w:basedOn w:val="a"/>
    <w:next w:val="a"/>
    <w:link w:val="afff7"/>
    <w:uiPriority w:val="99"/>
    <w:semiHidden/>
    <w:rsid w:val="00F94F21"/>
    <w:rPr>
      <w:rFonts w:ascii="標楷體" w:eastAsia="標楷體" w:hAnsi="標楷體" w:cstheme="minorBidi"/>
      <w:szCs w:val="24"/>
    </w:rPr>
  </w:style>
  <w:style w:type="character" w:customStyle="1" w:styleId="afff7">
    <w:name w:val="問候 字元"/>
    <w:basedOn w:val="a0"/>
    <w:link w:val="afff6"/>
    <w:uiPriority w:val="99"/>
    <w:semiHidden/>
    <w:rsid w:val="00F94F21"/>
    <w:rPr>
      <w:rFonts w:ascii="標楷體" w:eastAsia="標楷體" w:hAnsi="標楷體" w:cstheme="minorBidi"/>
      <w:kern w:val="2"/>
      <w:sz w:val="24"/>
      <w:szCs w:val="24"/>
    </w:rPr>
  </w:style>
  <w:style w:type="paragraph" w:styleId="afff8">
    <w:name w:val="Closing"/>
    <w:basedOn w:val="a"/>
    <w:link w:val="afff9"/>
    <w:uiPriority w:val="99"/>
    <w:semiHidden/>
    <w:rsid w:val="00F94F21"/>
    <w:pPr>
      <w:ind w:leftChars="1800" w:left="100"/>
    </w:pPr>
    <w:rPr>
      <w:rFonts w:ascii="標楷體" w:eastAsia="標楷體" w:hAnsi="標楷體" w:cstheme="minorBidi"/>
      <w:szCs w:val="24"/>
    </w:rPr>
  </w:style>
  <w:style w:type="character" w:customStyle="1" w:styleId="afff9">
    <w:name w:val="結語 字元"/>
    <w:basedOn w:val="a0"/>
    <w:link w:val="afff8"/>
    <w:uiPriority w:val="99"/>
    <w:semiHidden/>
    <w:rsid w:val="00F94F21"/>
    <w:rPr>
      <w:rFonts w:ascii="標楷體" w:eastAsia="標楷體" w:hAnsi="標楷體" w:cstheme="minorBidi"/>
      <w:kern w:val="2"/>
      <w:sz w:val="24"/>
      <w:szCs w:val="24"/>
    </w:rPr>
  </w:style>
  <w:style w:type="character" w:customStyle="1" w:styleId="25">
    <w:name w:val="本文縮排 2 字元"/>
    <w:basedOn w:val="a0"/>
    <w:link w:val="26"/>
    <w:semiHidden/>
    <w:rsid w:val="008C6108"/>
    <w:rPr>
      <w:rFonts w:ascii="標楷體" w:eastAsia="標楷體"/>
      <w:kern w:val="2"/>
      <w:sz w:val="32"/>
    </w:rPr>
  </w:style>
  <w:style w:type="paragraph" w:styleId="26">
    <w:name w:val="Body Text Indent 2"/>
    <w:basedOn w:val="a"/>
    <w:link w:val="25"/>
    <w:semiHidden/>
    <w:rsid w:val="008C6108"/>
    <w:pPr>
      <w:spacing w:line="700" w:lineRule="exact"/>
      <w:ind w:left="600" w:hanging="600"/>
      <w:jc w:val="both"/>
    </w:pPr>
    <w:rPr>
      <w:rFonts w:ascii="標楷體" w:eastAsia="標楷體"/>
      <w:sz w:val="32"/>
    </w:rPr>
  </w:style>
  <w:style w:type="character" w:customStyle="1" w:styleId="35">
    <w:name w:val="本文縮排 3 字元"/>
    <w:basedOn w:val="a0"/>
    <w:link w:val="36"/>
    <w:semiHidden/>
    <w:rsid w:val="008C6108"/>
    <w:rPr>
      <w:rFonts w:eastAsia="標楷體"/>
      <w:kern w:val="2"/>
      <w:sz w:val="32"/>
    </w:rPr>
  </w:style>
  <w:style w:type="paragraph" w:styleId="36">
    <w:name w:val="Body Text Indent 3"/>
    <w:basedOn w:val="a"/>
    <w:link w:val="35"/>
    <w:semiHidden/>
    <w:rsid w:val="008C6108"/>
    <w:pPr>
      <w:spacing w:line="700" w:lineRule="exact"/>
      <w:ind w:firstLine="720"/>
      <w:jc w:val="both"/>
    </w:pPr>
    <w:rPr>
      <w:rFonts w:eastAsia="標楷體"/>
      <w:sz w:val="32"/>
    </w:rPr>
  </w:style>
  <w:style w:type="paragraph" w:customStyle="1" w:styleId="afffa">
    <w:name w:val="大項"/>
    <w:basedOn w:val="a"/>
    <w:rsid w:val="008C6108"/>
    <w:pPr>
      <w:kinsoku w:val="0"/>
      <w:adjustRightInd w:val="0"/>
      <w:spacing w:before="120" w:after="120" w:line="440" w:lineRule="atLeast"/>
      <w:ind w:left="600" w:hanging="600"/>
      <w:textAlignment w:val="baseline"/>
    </w:pPr>
    <w:rPr>
      <w:rFonts w:ascii="標楷體" w:eastAsia="標楷體"/>
      <w:kern w:val="0"/>
      <w:sz w:val="32"/>
    </w:rPr>
  </w:style>
  <w:style w:type="paragraph" w:styleId="1a">
    <w:name w:val="toc 1"/>
    <w:basedOn w:val="a"/>
    <w:next w:val="a"/>
    <w:autoRedefine/>
    <w:uiPriority w:val="39"/>
    <w:qFormat/>
    <w:rsid w:val="008C6108"/>
    <w:pPr>
      <w:tabs>
        <w:tab w:val="right" w:leader="dot" w:pos="9498"/>
      </w:tabs>
      <w:kinsoku w:val="0"/>
      <w:topLinePunct/>
      <w:snapToGrid w:val="0"/>
      <w:spacing w:line="700" w:lineRule="exact"/>
      <w:ind w:leftChars="60" w:left="150" w:hangingChars="2" w:hanging="6"/>
      <w:jc w:val="right"/>
    </w:pPr>
    <w:rPr>
      <w:rFonts w:ascii="標楷體" w:eastAsia="標楷體"/>
      <w:noProof/>
      <w:sz w:val="32"/>
      <w:szCs w:val="32"/>
    </w:rPr>
  </w:style>
  <w:style w:type="paragraph" w:styleId="27">
    <w:name w:val="toc 2"/>
    <w:basedOn w:val="a"/>
    <w:next w:val="a"/>
    <w:autoRedefine/>
    <w:uiPriority w:val="39"/>
    <w:qFormat/>
    <w:rsid w:val="008C6108"/>
    <w:pPr>
      <w:tabs>
        <w:tab w:val="left" w:pos="1120"/>
        <w:tab w:val="right" w:leader="dot" w:pos="9480"/>
      </w:tabs>
      <w:spacing w:line="600" w:lineRule="exact"/>
      <w:ind w:left="357"/>
    </w:pPr>
    <w:rPr>
      <w:rFonts w:ascii="標楷體" w:eastAsia="標楷體"/>
      <w:noProof/>
      <w:color w:val="000000"/>
      <w:sz w:val="32"/>
      <w:szCs w:val="32"/>
    </w:rPr>
  </w:style>
  <w:style w:type="paragraph" w:styleId="37">
    <w:name w:val="toc 3"/>
    <w:basedOn w:val="a"/>
    <w:next w:val="a"/>
    <w:autoRedefine/>
    <w:uiPriority w:val="39"/>
    <w:qFormat/>
    <w:rsid w:val="008C6108"/>
    <w:pPr>
      <w:tabs>
        <w:tab w:val="right" w:leader="dot" w:pos="9480"/>
      </w:tabs>
      <w:spacing w:line="560" w:lineRule="exact"/>
      <w:ind w:leftChars="177" w:left="425" w:firstLineChars="57" w:firstLine="182"/>
      <w:jc w:val="both"/>
    </w:pPr>
    <w:rPr>
      <w:rFonts w:ascii="標楷體" w:eastAsia="標楷體"/>
      <w:noProof/>
      <w:sz w:val="32"/>
      <w:szCs w:val="32"/>
    </w:rPr>
  </w:style>
  <w:style w:type="character" w:styleId="afffb">
    <w:name w:val="Hyperlink"/>
    <w:uiPriority w:val="99"/>
    <w:rsid w:val="008C6108"/>
    <w:rPr>
      <w:color w:val="0000FF"/>
      <w:u w:val="single"/>
    </w:rPr>
  </w:style>
  <w:style w:type="paragraph" w:customStyle="1" w:styleId="afffc">
    <w:name w:val="甲"/>
    <w:basedOn w:val="a"/>
    <w:rsid w:val="008C6108"/>
    <w:pPr>
      <w:spacing w:line="700" w:lineRule="exact"/>
      <w:jc w:val="center"/>
    </w:pPr>
    <w:rPr>
      <w:rFonts w:ascii="標楷體" w:eastAsia="標楷體"/>
      <w:b/>
      <w:sz w:val="36"/>
    </w:rPr>
  </w:style>
  <w:style w:type="character" w:customStyle="1" w:styleId="afffd">
    <w:name w:val="甲 字元"/>
    <w:rsid w:val="008C6108"/>
    <w:rPr>
      <w:rFonts w:ascii="標楷體" w:eastAsia="標楷體"/>
      <w:b/>
      <w:kern w:val="2"/>
      <w:sz w:val="36"/>
      <w:lang w:val="en-US" w:eastAsia="zh-TW" w:bidi="ar-SA"/>
    </w:rPr>
  </w:style>
  <w:style w:type="character" w:customStyle="1" w:styleId="afffe">
    <w:name w:val="壹 字元"/>
    <w:rsid w:val="008C6108"/>
    <w:rPr>
      <w:rFonts w:ascii="標楷體" w:eastAsia="標楷體"/>
      <w:b/>
      <w:kern w:val="2"/>
      <w:sz w:val="32"/>
      <w:lang w:val="en-US" w:eastAsia="zh-TW" w:bidi="ar-SA"/>
    </w:rPr>
  </w:style>
  <w:style w:type="paragraph" w:customStyle="1" w:styleId="affff">
    <w:name w:val="(壹)"/>
    <w:basedOn w:val="a"/>
    <w:rsid w:val="008C6108"/>
    <w:pPr>
      <w:jc w:val="both"/>
    </w:pPr>
    <w:rPr>
      <w:rFonts w:ascii="標楷體" w:eastAsia="標楷體" w:hAnsi="標楷體"/>
      <w:b/>
      <w:sz w:val="32"/>
      <w:szCs w:val="32"/>
    </w:rPr>
  </w:style>
  <w:style w:type="character" w:customStyle="1" w:styleId="affff0">
    <w:name w:val="(壹) 字元"/>
    <w:rsid w:val="008C6108"/>
    <w:rPr>
      <w:rFonts w:ascii="標楷體" w:eastAsia="標楷體"/>
      <w:b/>
      <w:kern w:val="2"/>
      <w:sz w:val="32"/>
      <w:szCs w:val="32"/>
      <w:lang w:val="en-US" w:eastAsia="zh-TW" w:bidi="ar-SA"/>
    </w:rPr>
  </w:style>
  <w:style w:type="paragraph" w:styleId="affff1">
    <w:name w:val="Note Heading"/>
    <w:basedOn w:val="a"/>
    <w:next w:val="a"/>
    <w:link w:val="affff2"/>
    <w:rsid w:val="008C6108"/>
    <w:pPr>
      <w:jc w:val="center"/>
    </w:pPr>
    <w:rPr>
      <w:rFonts w:ascii="標楷體" w:eastAsia="標楷體"/>
    </w:rPr>
  </w:style>
  <w:style w:type="character" w:customStyle="1" w:styleId="affff2">
    <w:name w:val="註釋標題 字元"/>
    <w:basedOn w:val="a0"/>
    <w:link w:val="affff1"/>
    <w:rsid w:val="008C6108"/>
    <w:rPr>
      <w:rFonts w:ascii="標楷體" w:eastAsia="標楷體"/>
      <w:kern w:val="2"/>
      <w:sz w:val="24"/>
    </w:rPr>
  </w:style>
  <w:style w:type="character" w:customStyle="1" w:styleId="affff3">
    <w:name w:val="字元"/>
    <w:rsid w:val="008C6108"/>
    <w:rPr>
      <w:rFonts w:eastAsia="標楷體"/>
      <w:kern w:val="2"/>
      <w:sz w:val="32"/>
      <w:lang w:val="en-US" w:eastAsia="zh-TW" w:bidi="ar-SA"/>
    </w:rPr>
  </w:style>
  <w:style w:type="character" w:customStyle="1" w:styleId="searchtextresume">
    <w:name w:val="searchtextresume"/>
    <w:basedOn w:val="a0"/>
    <w:rsid w:val="008C6108"/>
  </w:style>
  <w:style w:type="character" w:customStyle="1" w:styleId="affff4">
    <w:name w:val="註解文字 字元"/>
    <w:basedOn w:val="a0"/>
    <w:link w:val="affff5"/>
    <w:semiHidden/>
    <w:rsid w:val="008C6108"/>
    <w:rPr>
      <w:kern w:val="2"/>
      <w:sz w:val="24"/>
    </w:rPr>
  </w:style>
  <w:style w:type="paragraph" w:styleId="affff5">
    <w:name w:val="annotation text"/>
    <w:basedOn w:val="a"/>
    <w:link w:val="affff4"/>
    <w:semiHidden/>
    <w:unhideWhenUsed/>
    <w:rsid w:val="008C6108"/>
  </w:style>
  <w:style w:type="character" w:customStyle="1" w:styleId="affff6">
    <w:name w:val="註解主旨 字元"/>
    <w:basedOn w:val="affff4"/>
    <w:link w:val="affff7"/>
    <w:semiHidden/>
    <w:rsid w:val="008C6108"/>
    <w:rPr>
      <w:b/>
      <w:bCs/>
      <w:kern w:val="2"/>
      <w:sz w:val="24"/>
    </w:rPr>
  </w:style>
  <w:style w:type="paragraph" w:styleId="affff7">
    <w:name w:val="annotation subject"/>
    <w:basedOn w:val="affff5"/>
    <w:next w:val="affff5"/>
    <w:link w:val="affff6"/>
    <w:semiHidden/>
    <w:unhideWhenUsed/>
    <w:rsid w:val="008C6108"/>
    <w:rPr>
      <w:b/>
      <w:bCs/>
    </w:rPr>
  </w:style>
  <w:style w:type="character" w:styleId="affff8">
    <w:name w:val="footnote reference"/>
    <w:aliases w:val="FR,Ref,de nota al pie,註腳內容,Error-Fußnotenzeichen5,Error-Fußnotenzeichen6,Error-Fußnotenzeichen3"/>
    <w:uiPriority w:val="99"/>
    <w:qFormat/>
    <w:rsid w:val="008C6108"/>
    <w:rPr>
      <w:vertAlign w:val="superscript"/>
    </w:rPr>
  </w:style>
  <w:style w:type="paragraph" w:styleId="affff9">
    <w:name w:val="footnote text"/>
    <w:aliases w:val=" 字元,註腳文字1,註腳文字 字元 字元"/>
    <w:basedOn w:val="a"/>
    <w:link w:val="affffa"/>
    <w:uiPriority w:val="99"/>
    <w:rsid w:val="008C6108"/>
    <w:pPr>
      <w:adjustRightInd w:val="0"/>
      <w:snapToGrid w:val="0"/>
      <w:spacing w:line="360" w:lineRule="atLeast"/>
      <w:textAlignment w:val="baseline"/>
    </w:pPr>
    <w:rPr>
      <w:kern w:val="0"/>
      <w:sz w:val="20"/>
    </w:rPr>
  </w:style>
  <w:style w:type="character" w:customStyle="1" w:styleId="affffa">
    <w:name w:val="註腳文字 字元"/>
    <w:aliases w:val=" 字元 字元,註腳文字1 字元,註腳文字 字元 字元 字元"/>
    <w:basedOn w:val="a0"/>
    <w:link w:val="affff9"/>
    <w:uiPriority w:val="99"/>
    <w:qFormat/>
    <w:rsid w:val="008C6108"/>
  </w:style>
  <w:style w:type="paragraph" w:styleId="affffb">
    <w:name w:val="Title"/>
    <w:basedOn w:val="a"/>
    <w:next w:val="a"/>
    <w:link w:val="affffc"/>
    <w:uiPriority w:val="10"/>
    <w:qFormat/>
    <w:rsid w:val="008C6108"/>
    <w:pPr>
      <w:spacing w:before="240" w:after="60"/>
      <w:jc w:val="center"/>
      <w:outlineLvl w:val="0"/>
    </w:pPr>
    <w:rPr>
      <w:rFonts w:asciiTheme="majorHAnsi" w:eastAsiaTheme="majorEastAsia" w:hAnsiTheme="majorHAnsi" w:cstheme="majorBidi"/>
      <w:b/>
      <w:bCs/>
      <w:sz w:val="32"/>
      <w:szCs w:val="32"/>
    </w:rPr>
  </w:style>
  <w:style w:type="character" w:customStyle="1" w:styleId="affffc">
    <w:name w:val="標題 字元"/>
    <w:basedOn w:val="a0"/>
    <w:link w:val="affffb"/>
    <w:uiPriority w:val="10"/>
    <w:rsid w:val="008C6108"/>
    <w:rPr>
      <w:rFonts w:asciiTheme="majorHAnsi" w:eastAsiaTheme="majorEastAsia" w:hAnsiTheme="majorHAnsi" w:cstheme="majorBidi"/>
      <w:b/>
      <w:bCs/>
      <w:kern w:val="2"/>
      <w:sz w:val="32"/>
      <w:szCs w:val="32"/>
    </w:rPr>
  </w:style>
  <w:style w:type="paragraph" w:customStyle="1" w:styleId="-">
    <w:name w:val="丙篇標題-（一）（二）"/>
    <w:basedOn w:val="a"/>
    <w:qFormat/>
    <w:rsid w:val="008C6108"/>
    <w:pPr>
      <w:overflowPunct w:val="0"/>
      <w:adjustRightInd w:val="0"/>
      <w:snapToGrid w:val="0"/>
      <w:spacing w:line="560" w:lineRule="exact"/>
      <w:ind w:left="300" w:hangingChars="300" w:hanging="300"/>
      <w:jc w:val="both"/>
      <w:outlineLvl w:val="0"/>
    </w:pPr>
    <w:rPr>
      <w:rFonts w:ascii="標楷體" w:eastAsia="標楷體" w:hAnsi="標楷體" w:cstheme="majorBidi"/>
      <w:b/>
      <w:bCs/>
      <w:sz w:val="32"/>
      <w:szCs w:val="36"/>
      <w:lang w:bidi="hi-IN"/>
    </w:rPr>
  </w:style>
  <w:style w:type="paragraph" w:customStyle="1" w:styleId="-0">
    <w:name w:val="丙篇內文-（一）（二）"/>
    <w:basedOn w:val="a"/>
    <w:qFormat/>
    <w:rsid w:val="008C6108"/>
    <w:pPr>
      <w:overflowPunct w:val="0"/>
      <w:adjustRightInd w:val="0"/>
      <w:snapToGrid w:val="0"/>
      <w:spacing w:line="560" w:lineRule="exact"/>
      <w:ind w:leftChars="400" w:left="400" w:firstLineChars="200" w:firstLine="200"/>
      <w:jc w:val="both"/>
    </w:pPr>
    <w:rPr>
      <w:rFonts w:ascii="標楷體" w:eastAsia="標楷體" w:hAnsi="標楷體" w:cstheme="minorBidi"/>
      <w:color w:val="000000"/>
      <w:spacing w:val="-4"/>
      <w:sz w:val="32"/>
      <w:szCs w:val="24"/>
      <w:lang w:bidi="hi-IN"/>
    </w:rPr>
  </w:style>
  <w:style w:type="paragraph" w:customStyle="1" w:styleId="-123">
    <w:name w:val="內文型標題-1.2.3"/>
    <w:basedOn w:val="a"/>
    <w:qFormat/>
    <w:rsid w:val="008C6108"/>
    <w:pPr>
      <w:overflowPunct w:val="0"/>
      <w:adjustRightInd w:val="0"/>
      <w:snapToGrid w:val="0"/>
      <w:spacing w:line="560" w:lineRule="exact"/>
      <w:ind w:leftChars="350" w:left="450" w:hangingChars="100" w:hanging="100"/>
    </w:pPr>
    <w:rPr>
      <w:rFonts w:ascii="標楷體" w:eastAsia="標楷體" w:hAnsi="標楷體" w:cstheme="minorBidi"/>
      <w:b/>
      <w:bCs/>
      <w:sz w:val="32"/>
      <w:szCs w:val="32"/>
      <w:lang w:bidi="hi-IN"/>
    </w:rPr>
  </w:style>
  <w:style w:type="paragraph" w:customStyle="1" w:styleId="-1">
    <w:name w:val="丙篇標題-一二"/>
    <w:basedOn w:val="3"/>
    <w:qFormat/>
    <w:rsid w:val="008C6108"/>
    <w:pPr>
      <w:keepNext w:val="0"/>
      <w:overflowPunct w:val="0"/>
      <w:adjustRightInd w:val="0"/>
      <w:snapToGrid w:val="0"/>
      <w:spacing w:after="0" w:line="560" w:lineRule="exact"/>
      <w:ind w:leftChars="100" w:left="300" w:hangingChars="200" w:hanging="200"/>
      <w:jc w:val="both"/>
    </w:pPr>
    <w:rPr>
      <w:rFonts w:ascii="標楷體" w:hAnsi="標楷體" w:cs="標楷體"/>
      <w:b w:val="0"/>
      <w:bCs/>
      <w:kern w:val="52"/>
      <w:szCs w:val="32"/>
      <w:lang w:bidi="hi-IN"/>
    </w:rPr>
  </w:style>
  <w:style w:type="paragraph" w:customStyle="1" w:styleId="-2">
    <w:name w:val="丙篇內文-一二"/>
    <w:basedOn w:val="a"/>
    <w:qFormat/>
    <w:rsid w:val="008C6108"/>
    <w:pPr>
      <w:overflowPunct w:val="0"/>
      <w:adjustRightInd w:val="0"/>
      <w:snapToGrid w:val="0"/>
      <w:spacing w:line="560" w:lineRule="exact"/>
      <w:ind w:leftChars="400" w:left="400" w:firstLineChars="200" w:firstLine="200"/>
      <w:jc w:val="both"/>
    </w:pPr>
    <w:rPr>
      <w:rFonts w:ascii="標楷體" w:eastAsia="標楷體" w:hAnsi="標楷體" w:cstheme="minorBidi"/>
      <w:snapToGrid w:val="0"/>
      <w:sz w:val="32"/>
      <w:szCs w:val="32"/>
      <w:lang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9693651">
      <w:bodyDiv w:val="1"/>
      <w:marLeft w:val="0"/>
      <w:marRight w:val="0"/>
      <w:marTop w:val="0"/>
      <w:marBottom w:val="0"/>
      <w:divBdr>
        <w:top w:val="none" w:sz="0" w:space="0" w:color="auto"/>
        <w:left w:val="none" w:sz="0" w:space="0" w:color="auto"/>
        <w:bottom w:val="none" w:sz="0" w:space="0" w:color="auto"/>
        <w:right w:val="none" w:sz="0" w:space="0" w:color="auto"/>
      </w:divBdr>
    </w:div>
    <w:div w:id="393699633">
      <w:bodyDiv w:val="1"/>
      <w:marLeft w:val="0"/>
      <w:marRight w:val="0"/>
      <w:marTop w:val="0"/>
      <w:marBottom w:val="0"/>
      <w:divBdr>
        <w:top w:val="none" w:sz="0" w:space="0" w:color="auto"/>
        <w:left w:val="none" w:sz="0" w:space="0" w:color="auto"/>
        <w:bottom w:val="none" w:sz="0" w:space="0" w:color="auto"/>
        <w:right w:val="none" w:sz="0" w:space="0" w:color="auto"/>
      </w:divBdr>
    </w:div>
    <w:div w:id="415132630">
      <w:bodyDiv w:val="1"/>
      <w:marLeft w:val="0"/>
      <w:marRight w:val="0"/>
      <w:marTop w:val="0"/>
      <w:marBottom w:val="0"/>
      <w:divBdr>
        <w:top w:val="none" w:sz="0" w:space="0" w:color="auto"/>
        <w:left w:val="none" w:sz="0" w:space="0" w:color="auto"/>
        <w:bottom w:val="none" w:sz="0" w:space="0" w:color="auto"/>
        <w:right w:val="none" w:sz="0" w:space="0" w:color="auto"/>
      </w:divBdr>
    </w:div>
    <w:div w:id="483742494">
      <w:bodyDiv w:val="1"/>
      <w:marLeft w:val="0"/>
      <w:marRight w:val="0"/>
      <w:marTop w:val="0"/>
      <w:marBottom w:val="0"/>
      <w:divBdr>
        <w:top w:val="none" w:sz="0" w:space="0" w:color="auto"/>
        <w:left w:val="none" w:sz="0" w:space="0" w:color="auto"/>
        <w:bottom w:val="none" w:sz="0" w:space="0" w:color="auto"/>
        <w:right w:val="none" w:sz="0" w:space="0" w:color="auto"/>
      </w:divBdr>
    </w:div>
    <w:div w:id="527987122">
      <w:bodyDiv w:val="1"/>
      <w:marLeft w:val="0"/>
      <w:marRight w:val="0"/>
      <w:marTop w:val="0"/>
      <w:marBottom w:val="0"/>
      <w:divBdr>
        <w:top w:val="none" w:sz="0" w:space="0" w:color="auto"/>
        <w:left w:val="none" w:sz="0" w:space="0" w:color="auto"/>
        <w:bottom w:val="none" w:sz="0" w:space="0" w:color="auto"/>
        <w:right w:val="none" w:sz="0" w:space="0" w:color="auto"/>
      </w:divBdr>
    </w:div>
    <w:div w:id="557012968">
      <w:bodyDiv w:val="1"/>
      <w:marLeft w:val="0"/>
      <w:marRight w:val="0"/>
      <w:marTop w:val="0"/>
      <w:marBottom w:val="0"/>
      <w:divBdr>
        <w:top w:val="none" w:sz="0" w:space="0" w:color="auto"/>
        <w:left w:val="none" w:sz="0" w:space="0" w:color="auto"/>
        <w:bottom w:val="none" w:sz="0" w:space="0" w:color="auto"/>
        <w:right w:val="none" w:sz="0" w:space="0" w:color="auto"/>
      </w:divBdr>
    </w:div>
    <w:div w:id="559093869">
      <w:bodyDiv w:val="1"/>
      <w:marLeft w:val="0"/>
      <w:marRight w:val="0"/>
      <w:marTop w:val="0"/>
      <w:marBottom w:val="0"/>
      <w:divBdr>
        <w:top w:val="none" w:sz="0" w:space="0" w:color="auto"/>
        <w:left w:val="none" w:sz="0" w:space="0" w:color="auto"/>
        <w:bottom w:val="none" w:sz="0" w:space="0" w:color="auto"/>
        <w:right w:val="none" w:sz="0" w:space="0" w:color="auto"/>
      </w:divBdr>
    </w:div>
    <w:div w:id="590310265">
      <w:bodyDiv w:val="1"/>
      <w:marLeft w:val="0"/>
      <w:marRight w:val="0"/>
      <w:marTop w:val="0"/>
      <w:marBottom w:val="0"/>
      <w:divBdr>
        <w:top w:val="none" w:sz="0" w:space="0" w:color="auto"/>
        <w:left w:val="none" w:sz="0" w:space="0" w:color="auto"/>
        <w:bottom w:val="none" w:sz="0" w:space="0" w:color="auto"/>
        <w:right w:val="none" w:sz="0" w:space="0" w:color="auto"/>
      </w:divBdr>
    </w:div>
    <w:div w:id="900217941">
      <w:bodyDiv w:val="1"/>
      <w:marLeft w:val="0"/>
      <w:marRight w:val="0"/>
      <w:marTop w:val="0"/>
      <w:marBottom w:val="0"/>
      <w:divBdr>
        <w:top w:val="none" w:sz="0" w:space="0" w:color="auto"/>
        <w:left w:val="none" w:sz="0" w:space="0" w:color="auto"/>
        <w:bottom w:val="none" w:sz="0" w:space="0" w:color="auto"/>
        <w:right w:val="none" w:sz="0" w:space="0" w:color="auto"/>
      </w:divBdr>
    </w:div>
    <w:div w:id="1001618311">
      <w:bodyDiv w:val="1"/>
      <w:marLeft w:val="0"/>
      <w:marRight w:val="0"/>
      <w:marTop w:val="0"/>
      <w:marBottom w:val="0"/>
      <w:divBdr>
        <w:top w:val="none" w:sz="0" w:space="0" w:color="auto"/>
        <w:left w:val="none" w:sz="0" w:space="0" w:color="auto"/>
        <w:bottom w:val="none" w:sz="0" w:space="0" w:color="auto"/>
        <w:right w:val="none" w:sz="0" w:space="0" w:color="auto"/>
      </w:divBdr>
    </w:div>
    <w:div w:id="1155299015">
      <w:bodyDiv w:val="1"/>
      <w:marLeft w:val="0"/>
      <w:marRight w:val="0"/>
      <w:marTop w:val="0"/>
      <w:marBottom w:val="0"/>
      <w:divBdr>
        <w:top w:val="none" w:sz="0" w:space="0" w:color="auto"/>
        <w:left w:val="none" w:sz="0" w:space="0" w:color="auto"/>
        <w:bottom w:val="none" w:sz="0" w:space="0" w:color="auto"/>
        <w:right w:val="none" w:sz="0" w:space="0" w:color="auto"/>
      </w:divBdr>
    </w:div>
    <w:div w:id="1260067885">
      <w:bodyDiv w:val="1"/>
      <w:marLeft w:val="0"/>
      <w:marRight w:val="0"/>
      <w:marTop w:val="0"/>
      <w:marBottom w:val="0"/>
      <w:divBdr>
        <w:top w:val="none" w:sz="0" w:space="0" w:color="auto"/>
        <w:left w:val="none" w:sz="0" w:space="0" w:color="auto"/>
        <w:bottom w:val="none" w:sz="0" w:space="0" w:color="auto"/>
        <w:right w:val="none" w:sz="0" w:space="0" w:color="auto"/>
      </w:divBdr>
    </w:div>
    <w:div w:id="1297030036">
      <w:bodyDiv w:val="1"/>
      <w:marLeft w:val="0"/>
      <w:marRight w:val="0"/>
      <w:marTop w:val="0"/>
      <w:marBottom w:val="0"/>
      <w:divBdr>
        <w:top w:val="none" w:sz="0" w:space="0" w:color="auto"/>
        <w:left w:val="none" w:sz="0" w:space="0" w:color="auto"/>
        <w:bottom w:val="none" w:sz="0" w:space="0" w:color="auto"/>
        <w:right w:val="none" w:sz="0" w:space="0" w:color="auto"/>
      </w:divBdr>
    </w:div>
    <w:div w:id="1729454816">
      <w:bodyDiv w:val="1"/>
      <w:marLeft w:val="0"/>
      <w:marRight w:val="0"/>
      <w:marTop w:val="0"/>
      <w:marBottom w:val="0"/>
      <w:divBdr>
        <w:top w:val="none" w:sz="0" w:space="0" w:color="auto"/>
        <w:left w:val="none" w:sz="0" w:space="0" w:color="auto"/>
        <w:bottom w:val="none" w:sz="0" w:space="0" w:color="auto"/>
        <w:right w:val="none" w:sz="0" w:space="0" w:color="auto"/>
      </w:divBdr>
    </w:div>
    <w:div w:id="1899826403">
      <w:bodyDiv w:val="1"/>
      <w:marLeft w:val="0"/>
      <w:marRight w:val="0"/>
      <w:marTop w:val="0"/>
      <w:marBottom w:val="0"/>
      <w:divBdr>
        <w:top w:val="none" w:sz="0" w:space="0" w:color="auto"/>
        <w:left w:val="none" w:sz="0" w:space="0" w:color="auto"/>
        <w:bottom w:val="none" w:sz="0" w:space="0" w:color="auto"/>
        <w:right w:val="none" w:sz="0" w:space="0" w:color="auto"/>
      </w:divBdr>
    </w:div>
    <w:div w:id="1933471221">
      <w:bodyDiv w:val="1"/>
      <w:marLeft w:val="0"/>
      <w:marRight w:val="0"/>
      <w:marTop w:val="0"/>
      <w:marBottom w:val="0"/>
      <w:divBdr>
        <w:top w:val="none" w:sz="0" w:space="0" w:color="auto"/>
        <w:left w:val="none" w:sz="0" w:space="0" w:color="auto"/>
        <w:bottom w:val="none" w:sz="0" w:space="0" w:color="auto"/>
        <w:right w:val="none" w:sz="0" w:space="0" w:color="auto"/>
      </w:divBdr>
    </w:div>
    <w:div w:id="2014917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cardu.cc/%E5%85%86%E8%B1%90%E5%AE%87%E5%AE%99%E6%98%8E%E6%98%9FBT21"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chart" Target="charts/chart10.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_rels/chart10.xml.rels><?xml version="1.0" encoding="UTF-8" standalone="yes"?>
<Relationships xmlns="http://schemas.openxmlformats.org/package/2006/relationships"><Relationship Id="rId3" Type="http://schemas.openxmlformats.org/officeDocument/2006/relationships/package" Target="../embeddings/Microsoft_Excel_Worksheet0.xlsx"/><Relationship Id="rId2" Type="http://schemas.microsoft.com/office/2011/relationships/chartColorStyle" Target="colors10.xml"/><Relationship Id="rId1" Type="http://schemas.microsoft.com/office/2011/relationships/chartStyle" Target="style10.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工作表1!$B$1</c:f>
              <c:strCache>
                <c:ptCount val="1"/>
                <c:pt idx="0">
                  <c:v>利差</c:v>
                </c:pt>
              </c:strCache>
            </c:strRef>
          </c:tx>
          <c:spPr>
            <a:solidFill>
              <a:schemeClr val="bg1">
                <a:lumMod val="50000"/>
              </a:schemeClr>
            </a:solidFill>
            <a:ln>
              <a:noFill/>
            </a:ln>
            <a:effectLst/>
          </c:spPr>
          <c:invertIfNegative val="0"/>
          <c:dPt>
            <c:idx val="7"/>
            <c:invertIfNegative val="0"/>
            <c:bubble3D val="0"/>
            <c:spPr>
              <a:solidFill>
                <a:schemeClr val="tx1">
                  <a:lumMod val="75000"/>
                  <a:lumOff val="25000"/>
                </a:schemeClr>
              </a:solidFill>
              <a:ln>
                <a:noFill/>
              </a:ln>
              <a:effectLst/>
            </c:spPr>
            <c:extLst>
              <c:ext xmlns:c16="http://schemas.microsoft.com/office/drawing/2014/chart" uri="{C3380CC4-5D6E-409C-BE32-E72D297353CC}">
                <c16:uniqueId val="{00000001-A71D-4E24-A5A1-9884A99AE903}"/>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標楷體" panose="03000509000000000000" pitchFamily="65" charset="-120"/>
                    <a:ea typeface="標楷體" panose="03000509000000000000" pitchFamily="65" charset="-120"/>
                    <a:cs typeface="+mn-cs"/>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工作表1!$A$2:$A$9</c:f>
              <c:strCache>
                <c:ptCount val="8"/>
                <c:pt idx="0">
                  <c:v>兆豐銀</c:v>
                </c:pt>
                <c:pt idx="1">
                  <c:v>華南銀</c:v>
                </c:pt>
                <c:pt idx="2">
                  <c:v>土銀</c:v>
                </c:pt>
                <c:pt idx="3">
                  <c:v>一銀</c:v>
                </c:pt>
                <c:pt idx="4">
                  <c:v>中小企銀</c:v>
                </c:pt>
                <c:pt idx="5">
                  <c:v>彰銀</c:v>
                </c:pt>
                <c:pt idx="6">
                  <c:v>合庫</c:v>
                </c:pt>
                <c:pt idx="7">
                  <c:v>臺灣銀行</c:v>
                </c:pt>
              </c:strCache>
            </c:strRef>
          </c:cat>
          <c:val>
            <c:numRef>
              <c:f>工作表1!$B$2:$B$9</c:f>
              <c:numCache>
                <c:formatCode>General</c:formatCode>
                <c:ptCount val="8"/>
                <c:pt idx="0">
                  <c:v>1.41</c:v>
                </c:pt>
                <c:pt idx="1">
                  <c:v>1.31</c:v>
                </c:pt>
                <c:pt idx="2">
                  <c:v>1.25</c:v>
                </c:pt>
                <c:pt idx="3">
                  <c:v>1.17</c:v>
                </c:pt>
                <c:pt idx="4">
                  <c:v>1.1599999999999999</c:v>
                </c:pt>
                <c:pt idx="5">
                  <c:v>1.0900000000000001</c:v>
                </c:pt>
                <c:pt idx="6">
                  <c:v>1.03</c:v>
                </c:pt>
                <c:pt idx="7">
                  <c:v>0.62</c:v>
                </c:pt>
              </c:numCache>
            </c:numRef>
          </c:val>
          <c:extLst>
            <c:ext xmlns:c16="http://schemas.microsoft.com/office/drawing/2014/chart" uri="{C3380CC4-5D6E-409C-BE32-E72D297353CC}">
              <c16:uniqueId val="{00000002-A71D-4E24-A5A1-9884A99AE903}"/>
            </c:ext>
          </c:extLst>
        </c:ser>
        <c:dLbls>
          <c:showLegendKey val="0"/>
          <c:showVal val="1"/>
          <c:showCatName val="0"/>
          <c:showSerName val="0"/>
          <c:showPercent val="0"/>
          <c:showBubbleSize val="0"/>
        </c:dLbls>
        <c:gapWidth val="219"/>
        <c:overlap val="-27"/>
        <c:axId val="929789216"/>
        <c:axId val="929796704"/>
      </c:barChart>
      <c:lineChart>
        <c:grouping val="standard"/>
        <c:varyColors val="0"/>
        <c:ser>
          <c:idx val="1"/>
          <c:order val="1"/>
          <c:tx>
            <c:strRef>
              <c:f>工作表1!#REF!</c:f>
              <c:strCache>
                <c:ptCount val="1"/>
                <c:pt idx="0">
                  <c:v>#REF!</c:v>
                </c:pt>
              </c:strCache>
            </c:strRef>
          </c:tx>
          <c:spPr>
            <a:ln w="28575" cap="rnd">
              <a:solidFill>
                <a:schemeClr val="bg1">
                  <a:lumMod val="65000"/>
                </a:schemeClr>
              </a:solidFill>
              <a:round/>
            </a:ln>
            <a:effectLst/>
          </c:spPr>
          <c:marker>
            <c:symbol val="none"/>
          </c:marker>
          <c:dLbls>
            <c:dLbl>
              <c:idx val="0"/>
              <c:delete val="1"/>
              <c:extLst>
                <c:ext xmlns:c15="http://schemas.microsoft.com/office/drawing/2012/chart" uri="{CE6537A1-D6FC-4f65-9D91-7224C49458BB}"/>
                <c:ext xmlns:c16="http://schemas.microsoft.com/office/drawing/2014/chart" uri="{C3380CC4-5D6E-409C-BE32-E72D297353CC}">
                  <c16:uniqueId val="{00000003-A71D-4E24-A5A1-9884A99AE903}"/>
                </c:ext>
              </c:extLst>
            </c:dLbl>
            <c:dLbl>
              <c:idx val="1"/>
              <c:delete val="1"/>
              <c:extLst>
                <c:ext xmlns:c15="http://schemas.microsoft.com/office/drawing/2012/chart" uri="{CE6537A1-D6FC-4f65-9D91-7224C49458BB}"/>
                <c:ext xmlns:c16="http://schemas.microsoft.com/office/drawing/2014/chart" uri="{C3380CC4-5D6E-409C-BE32-E72D297353CC}">
                  <c16:uniqueId val="{00000004-A71D-4E24-A5A1-9884A99AE903}"/>
                </c:ext>
              </c:extLst>
            </c:dLbl>
            <c:dLbl>
              <c:idx val="2"/>
              <c:delete val="1"/>
              <c:extLst>
                <c:ext xmlns:c15="http://schemas.microsoft.com/office/drawing/2012/chart" uri="{CE6537A1-D6FC-4f65-9D91-7224C49458BB}"/>
                <c:ext xmlns:c16="http://schemas.microsoft.com/office/drawing/2014/chart" uri="{C3380CC4-5D6E-409C-BE32-E72D297353CC}">
                  <c16:uniqueId val="{00000005-A71D-4E24-A5A1-9884A99AE903}"/>
                </c:ext>
              </c:extLst>
            </c:dLbl>
            <c:dLbl>
              <c:idx val="3"/>
              <c:delete val="1"/>
              <c:extLst>
                <c:ext xmlns:c15="http://schemas.microsoft.com/office/drawing/2012/chart" uri="{CE6537A1-D6FC-4f65-9D91-7224C49458BB}"/>
                <c:ext xmlns:c16="http://schemas.microsoft.com/office/drawing/2014/chart" uri="{C3380CC4-5D6E-409C-BE32-E72D297353CC}">
                  <c16:uniqueId val="{00000006-A71D-4E24-A5A1-9884A99AE903}"/>
                </c:ext>
              </c:extLst>
            </c:dLbl>
            <c:dLbl>
              <c:idx val="4"/>
              <c:delete val="1"/>
              <c:extLst>
                <c:ext xmlns:c15="http://schemas.microsoft.com/office/drawing/2012/chart" uri="{CE6537A1-D6FC-4f65-9D91-7224C49458BB}"/>
                <c:ext xmlns:c16="http://schemas.microsoft.com/office/drawing/2014/chart" uri="{C3380CC4-5D6E-409C-BE32-E72D297353CC}">
                  <c16:uniqueId val="{00000007-A71D-4E24-A5A1-9884A99AE903}"/>
                </c:ext>
              </c:extLst>
            </c:dLbl>
            <c:dLbl>
              <c:idx val="5"/>
              <c:delete val="1"/>
              <c:extLst>
                <c:ext xmlns:c15="http://schemas.microsoft.com/office/drawing/2012/chart" uri="{CE6537A1-D6FC-4f65-9D91-7224C49458BB}"/>
                <c:ext xmlns:c16="http://schemas.microsoft.com/office/drawing/2014/chart" uri="{C3380CC4-5D6E-409C-BE32-E72D297353CC}">
                  <c16:uniqueId val="{00000008-A71D-4E24-A5A1-9884A99AE903}"/>
                </c:ext>
              </c:extLst>
            </c:dLbl>
            <c:dLbl>
              <c:idx val="6"/>
              <c:delete val="1"/>
              <c:extLst>
                <c:ext xmlns:c15="http://schemas.microsoft.com/office/drawing/2012/chart" uri="{CE6537A1-D6FC-4f65-9D91-7224C49458BB}"/>
                <c:ext xmlns:c16="http://schemas.microsoft.com/office/drawing/2014/chart" uri="{C3380CC4-5D6E-409C-BE32-E72D297353CC}">
                  <c16:uniqueId val="{00000009-A71D-4E24-A5A1-9884A99AE903}"/>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標楷體" panose="03000509000000000000" pitchFamily="65" charset="-120"/>
                    <a:ea typeface="標楷體" panose="03000509000000000000" pitchFamily="65" charset="-120"/>
                    <a:cs typeface="+mn-cs"/>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工作表1!$A$2:$A$9</c:f>
              <c:strCache>
                <c:ptCount val="8"/>
                <c:pt idx="0">
                  <c:v>兆豐銀</c:v>
                </c:pt>
                <c:pt idx="1">
                  <c:v>華南銀</c:v>
                </c:pt>
                <c:pt idx="2">
                  <c:v>土銀</c:v>
                </c:pt>
                <c:pt idx="3">
                  <c:v>一銀</c:v>
                </c:pt>
                <c:pt idx="4">
                  <c:v>中小企銀</c:v>
                </c:pt>
                <c:pt idx="5">
                  <c:v>彰銀</c:v>
                </c:pt>
                <c:pt idx="6">
                  <c:v>合庫</c:v>
                </c:pt>
                <c:pt idx="7">
                  <c:v>臺灣銀行</c:v>
                </c:pt>
              </c:strCache>
            </c:strRef>
          </c:cat>
          <c:val>
            <c:numRef>
              <c:f>工作表1!#REF!</c:f>
              <c:numCache>
                <c:formatCode>General</c:formatCode>
                <c:ptCount val="1"/>
                <c:pt idx="0">
                  <c:v>1</c:v>
                </c:pt>
              </c:numCache>
            </c:numRef>
          </c:val>
          <c:smooth val="0"/>
          <c:extLst>
            <c:ext xmlns:c16="http://schemas.microsoft.com/office/drawing/2014/chart" uri="{C3380CC4-5D6E-409C-BE32-E72D297353CC}">
              <c16:uniqueId val="{0000000A-A71D-4E24-A5A1-9884A99AE903}"/>
            </c:ext>
          </c:extLst>
        </c:ser>
        <c:dLbls>
          <c:showLegendKey val="0"/>
          <c:showVal val="1"/>
          <c:showCatName val="0"/>
          <c:showSerName val="0"/>
          <c:showPercent val="0"/>
          <c:showBubbleSize val="0"/>
        </c:dLbls>
        <c:marker val="1"/>
        <c:smooth val="0"/>
        <c:axId val="929789216"/>
        <c:axId val="929796704"/>
      </c:lineChart>
      <c:catAx>
        <c:axId val="929789216"/>
        <c:scaling>
          <c:orientation val="minMax"/>
        </c:scaling>
        <c:delete val="0"/>
        <c:axPos val="b"/>
        <c:numFmt formatCode="General" sourceLinked="1"/>
        <c:majorTickMark val="none"/>
        <c:minorTickMark val="none"/>
        <c:tickLblPos val="nextTo"/>
        <c:spPr>
          <a:noFill/>
          <a:ln w="9525" cap="flat" cmpd="sng" algn="ctr">
            <a:solidFill>
              <a:schemeClr val="tx1">
                <a:lumMod val="85000"/>
                <a:lumOff val="15000"/>
              </a:schemeClr>
            </a:solidFill>
            <a:round/>
          </a:ln>
          <a:effectLst/>
        </c:spPr>
        <c:txPr>
          <a:bodyPr rot="0" spcFirstLastPara="1" vertOverflow="ellipsis" vert="eaVert" wrap="square" anchor="ctr" anchorCtr="1"/>
          <a:lstStyle/>
          <a:p>
            <a:pPr>
              <a:defRPr sz="900" b="0" i="0" u="none" strike="noStrike" kern="1200" baseline="0">
                <a:solidFill>
                  <a:schemeClr val="tx1">
                    <a:lumMod val="65000"/>
                    <a:lumOff val="35000"/>
                  </a:schemeClr>
                </a:solidFill>
                <a:latin typeface="標楷體" panose="03000509000000000000" pitchFamily="65" charset="-120"/>
                <a:ea typeface="標楷體" panose="03000509000000000000" pitchFamily="65" charset="-120"/>
                <a:cs typeface="+mn-cs"/>
              </a:defRPr>
            </a:pPr>
            <a:endParaRPr lang="zh-TW"/>
          </a:p>
        </c:txPr>
        <c:crossAx val="929796704"/>
        <c:crosses val="autoZero"/>
        <c:auto val="1"/>
        <c:lblAlgn val="ctr"/>
        <c:lblOffset val="100"/>
        <c:noMultiLvlLbl val="0"/>
      </c:catAx>
      <c:valAx>
        <c:axId val="929796704"/>
        <c:scaling>
          <c:orientation val="minMax"/>
        </c:scaling>
        <c:delete val="0"/>
        <c:axPos val="l"/>
        <c:majorGridlines>
          <c:spPr>
            <a:ln w="9525" cap="flat" cmpd="sng" algn="ctr">
              <a:noFill/>
              <a:round/>
            </a:ln>
            <a:effectLst/>
          </c:spPr>
        </c:majorGridlines>
        <c:numFmt formatCode="#,##0.0_);[Red]\(#,##0.0\)" sourceLinked="0"/>
        <c:majorTickMark val="in"/>
        <c:minorTickMark val="none"/>
        <c:tickLblPos val="nextTo"/>
        <c:spPr>
          <a:noFill/>
          <a:ln>
            <a:solidFill>
              <a:schemeClr val="tx1">
                <a:lumMod val="85000"/>
                <a:lumOff val="15000"/>
              </a:schemeClr>
            </a:solid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標楷體" panose="03000509000000000000" pitchFamily="65" charset="-120"/>
                <a:ea typeface="標楷體" panose="03000509000000000000" pitchFamily="65" charset="-120"/>
                <a:cs typeface="+mn-cs"/>
              </a:defRPr>
            </a:pPr>
            <a:endParaRPr lang="zh-TW"/>
          </a:p>
        </c:txPr>
        <c:crossAx val="929789216"/>
        <c:crosses val="autoZero"/>
        <c:crossBetween val="between"/>
        <c:majorUnit val="0.4"/>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noFill/>
      <a:round/>
    </a:ln>
    <a:effectLst/>
  </c:spPr>
  <c:txPr>
    <a:bodyPr/>
    <a:lstStyle/>
    <a:p>
      <a:pPr>
        <a:defRPr/>
      </a:pPr>
      <a:endParaRPr lang="zh-TW"/>
    </a:p>
  </c:txPr>
  <c:externalData r:id="rId3">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工作表1!$B$1</c:f>
              <c:strCache>
                <c:ptCount val="1"/>
                <c:pt idx="0">
                  <c:v>利差</c:v>
                </c:pt>
              </c:strCache>
            </c:strRef>
          </c:tx>
          <c:spPr>
            <a:solidFill>
              <a:schemeClr val="bg1">
                <a:lumMod val="50000"/>
              </a:schemeClr>
            </a:solidFill>
            <a:ln>
              <a:noFill/>
            </a:ln>
            <a:effectLst/>
          </c:spPr>
          <c:invertIfNegative val="0"/>
          <c:dPt>
            <c:idx val="7"/>
            <c:invertIfNegative val="0"/>
            <c:bubble3D val="0"/>
            <c:spPr>
              <a:solidFill>
                <a:schemeClr val="tx1">
                  <a:lumMod val="75000"/>
                  <a:lumOff val="25000"/>
                </a:schemeClr>
              </a:solidFill>
              <a:ln>
                <a:noFill/>
              </a:ln>
              <a:effectLst/>
            </c:spPr>
            <c:extLst>
              <c:ext xmlns:c16="http://schemas.microsoft.com/office/drawing/2014/chart" uri="{C3380CC4-5D6E-409C-BE32-E72D297353CC}">
                <c16:uniqueId val="{00000001-A71D-4E24-A5A1-9884A99AE903}"/>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標楷體" panose="03000509000000000000" pitchFamily="65" charset="-120"/>
                    <a:ea typeface="標楷體" panose="03000509000000000000" pitchFamily="65" charset="-120"/>
                    <a:cs typeface="+mn-cs"/>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工作表1!$A$2:$A$9</c:f>
              <c:strCache>
                <c:ptCount val="8"/>
                <c:pt idx="0">
                  <c:v>兆豐銀</c:v>
                </c:pt>
                <c:pt idx="1">
                  <c:v>華南銀</c:v>
                </c:pt>
                <c:pt idx="2">
                  <c:v>土銀</c:v>
                </c:pt>
                <c:pt idx="3">
                  <c:v>一銀</c:v>
                </c:pt>
                <c:pt idx="4">
                  <c:v>中小企銀</c:v>
                </c:pt>
                <c:pt idx="5">
                  <c:v>彰銀</c:v>
                </c:pt>
                <c:pt idx="6">
                  <c:v>合庫</c:v>
                </c:pt>
                <c:pt idx="7">
                  <c:v>臺灣銀行</c:v>
                </c:pt>
              </c:strCache>
            </c:strRef>
          </c:cat>
          <c:val>
            <c:numRef>
              <c:f>工作表1!$B$2:$B$9</c:f>
              <c:numCache>
                <c:formatCode>General</c:formatCode>
                <c:ptCount val="8"/>
                <c:pt idx="0">
                  <c:v>1.41</c:v>
                </c:pt>
                <c:pt idx="1">
                  <c:v>1.31</c:v>
                </c:pt>
                <c:pt idx="2">
                  <c:v>1.25</c:v>
                </c:pt>
                <c:pt idx="3">
                  <c:v>1.17</c:v>
                </c:pt>
                <c:pt idx="4">
                  <c:v>1.1599999999999999</c:v>
                </c:pt>
                <c:pt idx="5">
                  <c:v>1.0900000000000001</c:v>
                </c:pt>
                <c:pt idx="6">
                  <c:v>1.03</c:v>
                </c:pt>
                <c:pt idx="7">
                  <c:v>0.62</c:v>
                </c:pt>
              </c:numCache>
            </c:numRef>
          </c:val>
          <c:extLst>
            <c:ext xmlns:c16="http://schemas.microsoft.com/office/drawing/2014/chart" uri="{C3380CC4-5D6E-409C-BE32-E72D297353CC}">
              <c16:uniqueId val="{00000002-A71D-4E24-A5A1-9884A99AE903}"/>
            </c:ext>
          </c:extLst>
        </c:ser>
        <c:dLbls>
          <c:showLegendKey val="0"/>
          <c:showVal val="1"/>
          <c:showCatName val="0"/>
          <c:showSerName val="0"/>
          <c:showPercent val="0"/>
          <c:showBubbleSize val="0"/>
        </c:dLbls>
        <c:gapWidth val="219"/>
        <c:overlap val="-27"/>
        <c:axId val="929789216"/>
        <c:axId val="929796704"/>
      </c:barChart>
      <c:lineChart>
        <c:grouping val="standard"/>
        <c:varyColors val="0"/>
        <c:ser>
          <c:idx val="1"/>
          <c:order val="1"/>
          <c:tx>
            <c:strRef>
              <c:f>工作表1!#REF!</c:f>
              <c:strCache>
                <c:ptCount val="1"/>
                <c:pt idx="0">
                  <c:v>#REF!</c:v>
                </c:pt>
              </c:strCache>
            </c:strRef>
          </c:tx>
          <c:spPr>
            <a:ln w="28575" cap="rnd">
              <a:solidFill>
                <a:schemeClr val="bg1">
                  <a:lumMod val="65000"/>
                </a:schemeClr>
              </a:solidFill>
              <a:round/>
            </a:ln>
            <a:effectLst/>
          </c:spPr>
          <c:marker>
            <c:symbol val="none"/>
          </c:marker>
          <c:dLbls>
            <c:dLbl>
              <c:idx val="0"/>
              <c:delete val="1"/>
              <c:extLst>
                <c:ext xmlns:c15="http://schemas.microsoft.com/office/drawing/2012/chart" uri="{CE6537A1-D6FC-4f65-9D91-7224C49458BB}"/>
                <c:ext xmlns:c16="http://schemas.microsoft.com/office/drawing/2014/chart" uri="{C3380CC4-5D6E-409C-BE32-E72D297353CC}">
                  <c16:uniqueId val="{00000003-A71D-4E24-A5A1-9884A99AE903}"/>
                </c:ext>
              </c:extLst>
            </c:dLbl>
            <c:dLbl>
              <c:idx val="1"/>
              <c:delete val="1"/>
              <c:extLst>
                <c:ext xmlns:c15="http://schemas.microsoft.com/office/drawing/2012/chart" uri="{CE6537A1-D6FC-4f65-9D91-7224C49458BB}"/>
                <c:ext xmlns:c16="http://schemas.microsoft.com/office/drawing/2014/chart" uri="{C3380CC4-5D6E-409C-BE32-E72D297353CC}">
                  <c16:uniqueId val="{00000004-A71D-4E24-A5A1-9884A99AE903}"/>
                </c:ext>
              </c:extLst>
            </c:dLbl>
            <c:dLbl>
              <c:idx val="2"/>
              <c:delete val="1"/>
              <c:extLst>
                <c:ext xmlns:c15="http://schemas.microsoft.com/office/drawing/2012/chart" uri="{CE6537A1-D6FC-4f65-9D91-7224C49458BB}"/>
                <c:ext xmlns:c16="http://schemas.microsoft.com/office/drawing/2014/chart" uri="{C3380CC4-5D6E-409C-BE32-E72D297353CC}">
                  <c16:uniqueId val="{00000005-A71D-4E24-A5A1-9884A99AE903}"/>
                </c:ext>
              </c:extLst>
            </c:dLbl>
            <c:dLbl>
              <c:idx val="3"/>
              <c:delete val="1"/>
              <c:extLst>
                <c:ext xmlns:c15="http://schemas.microsoft.com/office/drawing/2012/chart" uri="{CE6537A1-D6FC-4f65-9D91-7224C49458BB}"/>
                <c:ext xmlns:c16="http://schemas.microsoft.com/office/drawing/2014/chart" uri="{C3380CC4-5D6E-409C-BE32-E72D297353CC}">
                  <c16:uniqueId val="{00000006-A71D-4E24-A5A1-9884A99AE903}"/>
                </c:ext>
              </c:extLst>
            </c:dLbl>
            <c:dLbl>
              <c:idx val="4"/>
              <c:delete val="1"/>
              <c:extLst>
                <c:ext xmlns:c15="http://schemas.microsoft.com/office/drawing/2012/chart" uri="{CE6537A1-D6FC-4f65-9D91-7224C49458BB}"/>
                <c:ext xmlns:c16="http://schemas.microsoft.com/office/drawing/2014/chart" uri="{C3380CC4-5D6E-409C-BE32-E72D297353CC}">
                  <c16:uniqueId val="{00000007-A71D-4E24-A5A1-9884A99AE903}"/>
                </c:ext>
              </c:extLst>
            </c:dLbl>
            <c:dLbl>
              <c:idx val="5"/>
              <c:delete val="1"/>
              <c:extLst>
                <c:ext xmlns:c15="http://schemas.microsoft.com/office/drawing/2012/chart" uri="{CE6537A1-D6FC-4f65-9D91-7224C49458BB}"/>
                <c:ext xmlns:c16="http://schemas.microsoft.com/office/drawing/2014/chart" uri="{C3380CC4-5D6E-409C-BE32-E72D297353CC}">
                  <c16:uniqueId val="{00000008-A71D-4E24-A5A1-9884A99AE903}"/>
                </c:ext>
              </c:extLst>
            </c:dLbl>
            <c:dLbl>
              <c:idx val="6"/>
              <c:delete val="1"/>
              <c:extLst>
                <c:ext xmlns:c15="http://schemas.microsoft.com/office/drawing/2012/chart" uri="{CE6537A1-D6FC-4f65-9D91-7224C49458BB}"/>
                <c:ext xmlns:c16="http://schemas.microsoft.com/office/drawing/2014/chart" uri="{C3380CC4-5D6E-409C-BE32-E72D297353CC}">
                  <c16:uniqueId val="{00000009-A71D-4E24-A5A1-9884A99AE903}"/>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標楷體" panose="03000509000000000000" pitchFamily="65" charset="-120"/>
                    <a:ea typeface="標楷體" panose="03000509000000000000" pitchFamily="65" charset="-120"/>
                    <a:cs typeface="+mn-cs"/>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工作表1!$A$2:$A$9</c:f>
              <c:strCache>
                <c:ptCount val="8"/>
                <c:pt idx="0">
                  <c:v>兆豐銀</c:v>
                </c:pt>
                <c:pt idx="1">
                  <c:v>華南銀</c:v>
                </c:pt>
                <c:pt idx="2">
                  <c:v>土銀</c:v>
                </c:pt>
                <c:pt idx="3">
                  <c:v>一銀</c:v>
                </c:pt>
                <c:pt idx="4">
                  <c:v>中小企銀</c:v>
                </c:pt>
                <c:pt idx="5">
                  <c:v>彰銀</c:v>
                </c:pt>
                <c:pt idx="6">
                  <c:v>合庫</c:v>
                </c:pt>
                <c:pt idx="7">
                  <c:v>臺灣銀行</c:v>
                </c:pt>
              </c:strCache>
            </c:strRef>
          </c:cat>
          <c:val>
            <c:numRef>
              <c:f>工作表1!#REF!</c:f>
              <c:numCache>
                <c:formatCode>General</c:formatCode>
                <c:ptCount val="1"/>
                <c:pt idx="0">
                  <c:v>1</c:v>
                </c:pt>
              </c:numCache>
            </c:numRef>
          </c:val>
          <c:smooth val="0"/>
          <c:extLst>
            <c:ext xmlns:c16="http://schemas.microsoft.com/office/drawing/2014/chart" uri="{C3380CC4-5D6E-409C-BE32-E72D297353CC}">
              <c16:uniqueId val="{0000000A-A71D-4E24-A5A1-9884A99AE903}"/>
            </c:ext>
          </c:extLst>
        </c:ser>
        <c:dLbls>
          <c:showLegendKey val="0"/>
          <c:showVal val="1"/>
          <c:showCatName val="0"/>
          <c:showSerName val="0"/>
          <c:showPercent val="0"/>
          <c:showBubbleSize val="0"/>
        </c:dLbls>
        <c:marker val="1"/>
        <c:smooth val="0"/>
        <c:axId val="929789216"/>
        <c:axId val="929796704"/>
      </c:lineChart>
      <c:catAx>
        <c:axId val="929789216"/>
        <c:scaling>
          <c:orientation val="minMax"/>
        </c:scaling>
        <c:delete val="0"/>
        <c:axPos val="b"/>
        <c:numFmt formatCode="General" sourceLinked="1"/>
        <c:majorTickMark val="none"/>
        <c:minorTickMark val="none"/>
        <c:tickLblPos val="nextTo"/>
        <c:spPr>
          <a:noFill/>
          <a:ln w="9525" cap="flat" cmpd="sng" algn="ctr">
            <a:solidFill>
              <a:schemeClr val="tx1">
                <a:lumMod val="85000"/>
                <a:lumOff val="15000"/>
              </a:schemeClr>
            </a:solidFill>
            <a:round/>
          </a:ln>
          <a:effectLst/>
        </c:spPr>
        <c:txPr>
          <a:bodyPr rot="0" spcFirstLastPara="1" vertOverflow="ellipsis" vert="eaVert" wrap="square" anchor="ctr" anchorCtr="1"/>
          <a:lstStyle/>
          <a:p>
            <a:pPr>
              <a:defRPr sz="900" b="0" i="0" u="none" strike="noStrike" kern="1200" baseline="0">
                <a:solidFill>
                  <a:schemeClr val="tx1">
                    <a:lumMod val="65000"/>
                    <a:lumOff val="35000"/>
                  </a:schemeClr>
                </a:solidFill>
                <a:latin typeface="標楷體" panose="03000509000000000000" pitchFamily="65" charset="-120"/>
                <a:ea typeface="標楷體" panose="03000509000000000000" pitchFamily="65" charset="-120"/>
                <a:cs typeface="+mn-cs"/>
              </a:defRPr>
            </a:pPr>
            <a:endParaRPr lang="zh-TW"/>
          </a:p>
        </c:txPr>
        <c:crossAx val="929796704"/>
        <c:crosses val="autoZero"/>
        <c:auto val="1"/>
        <c:lblAlgn val="ctr"/>
        <c:lblOffset val="100"/>
        <c:noMultiLvlLbl val="0"/>
      </c:catAx>
      <c:valAx>
        <c:axId val="929796704"/>
        <c:scaling>
          <c:orientation val="minMax"/>
        </c:scaling>
        <c:delete val="0"/>
        <c:axPos val="l"/>
        <c:majorGridlines>
          <c:spPr>
            <a:ln w="9525" cap="flat" cmpd="sng" algn="ctr">
              <a:noFill/>
              <a:round/>
            </a:ln>
            <a:effectLst/>
          </c:spPr>
        </c:majorGridlines>
        <c:numFmt formatCode="#,##0.0_);[Red]\(#,##0.0\)" sourceLinked="0"/>
        <c:majorTickMark val="in"/>
        <c:minorTickMark val="none"/>
        <c:tickLblPos val="nextTo"/>
        <c:spPr>
          <a:noFill/>
          <a:ln>
            <a:solidFill>
              <a:schemeClr val="tx1">
                <a:lumMod val="85000"/>
                <a:lumOff val="15000"/>
              </a:schemeClr>
            </a:solid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標楷體" panose="03000509000000000000" pitchFamily="65" charset="-120"/>
                <a:ea typeface="標楷體" panose="03000509000000000000" pitchFamily="65" charset="-120"/>
                <a:cs typeface="+mn-cs"/>
              </a:defRPr>
            </a:pPr>
            <a:endParaRPr lang="zh-TW"/>
          </a:p>
        </c:txPr>
        <c:crossAx val="929789216"/>
        <c:crosses val="autoZero"/>
        <c:crossBetween val="between"/>
        <c:majorUnit val="0.4"/>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noFill/>
      <a:round/>
    </a:ln>
    <a:effectLst/>
  </c:spPr>
  <c:txPr>
    <a:bodyPr/>
    <a:lstStyle/>
    <a:p>
      <a:pPr>
        <a:defRPr/>
      </a:pPr>
      <a:endParaRPr lang="zh-TW"/>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0.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noFill/>
          <a:miter lim="800000"/>
          <a:headEnd/>
          <a:tailEnd/>
        </a:ln>
      </a:spPr>
      <a:bodyPr rot="0" vert="horz" wrap="square" lIns="36000" tIns="36000" rIns="36000" bIns="36000" anchor="t" anchorCtr="0">
        <a:no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949D69-1767-4A0F-A4CA-803003DAED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21</Pages>
  <Words>11202</Words>
  <Characters>17365</Characters>
  <Application>Microsoft Office Word</Application>
  <DocSecurity>0</DocSecurity>
  <Lines>1157</Lines>
  <Paragraphs>1360</Paragraphs>
  <ScaleCrop>false</ScaleCrop>
  <Company>C.M.T</Company>
  <LinksUpToDate>false</LinksUpToDate>
  <CharactersWithSpaces>27207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tbodnm損益計算審定表</dc:title>
  <dc:creator>naopc</dc:creator>
  <cp:lastModifiedBy>吳 雪峰</cp:lastModifiedBy>
  <cp:revision>6</cp:revision>
  <cp:lastPrinted>2025-06-27T08:04:00Z</cp:lastPrinted>
  <dcterms:created xsi:type="dcterms:W3CDTF">2025-07-08T09:39:00Z</dcterms:created>
  <dcterms:modified xsi:type="dcterms:W3CDTF">2025-07-12T02:05:00Z</dcterms:modified>
</cp:coreProperties>
</file>