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794AB" w14:textId="77777777" w:rsidR="00026FD4" w:rsidRPr="00026FD4" w:rsidRDefault="00026FD4" w:rsidP="00026FD4">
      <w:pPr>
        <w:pStyle w:val="218P"/>
        <w:rPr>
          <w:color w:val="000000" w:themeColor="text1"/>
        </w:rPr>
      </w:pPr>
      <w:r w:rsidRPr="00026FD4">
        <w:rPr>
          <w:rFonts w:hint="eastAsia"/>
          <w:color w:val="000000" w:themeColor="text1"/>
        </w:rPr>
        <w:t>伍、金融監督管理委員會主管</w:t>
      </w:r>
    </w:p>
    <w:p w14:paraId="1A9F2948" w14:textId="77777777" w:rsidR="00026FD4" w:rsidRPr="00026FD4" w:rsidRDefault="00026FD4" w:rsidP="00026FD4">
      <w:pPr>
        <w:pStyle w:val="316P"/>
        <w:spacing w:before="72" w:after="72"/>
        <w:ind w:firstLine="320"/>
        <w:rPr>
          <w:color w:val="000000" w:themeColor="text1"/>
        </w:rPr>
      </w:pPr>
      <w:r w:rsidRPr="00026FD4">
        <w:rPr>
          <w:rFonts w:hint="eastAsia"/>
          <w:color w:val="000000" w:themeColor="text1"/>
        </w:rPr>
        <w:t>中央存款保險股份有限公司</w:t>
      </w:r>
    </w:p>
    <w:p w14:paraId="66FF7BBB" w14:textId="51F33055" w:rsidR="00026FD4" w:rsidRPr="00026FD4" w:rsidRDefault="00026FD4" w:rsidP="00D770B1">
      <w:pPr>
        <w:pStyle w:val="012"/>
        <w:adjustRightInd w:val="0"/>
        <w:snapToGrid w:val="0"/>
        <w:spacing w:line="520" w:lineRule="exact"/>
        <w:ind w:firstLine="488"/>
        <w:rPr>
          <w:color w:val="000000" w:themeColor="text1"/>
        </w:rPr>
      </w:pPr>
      <w:r w:rsidRPr="00026FD4">
        <w:rPr>
          <w:rFonts w:hint="eastAsia"/>
          <w:color w:val="000000" w:themeColor="text1"/>
          <w:spacing w:val="2"/>
        </w:rPr>
        <w:t>中央存款保險公司係於74年9月27日依存款保險條例成立，資本額100億元，政府持股100％，員工人數16</w:t>
      </w:r>
      <w:r w:rsidRPr="00026FD4">
        <w:rPr>
          <w:color w:val="000000" w:themeColor="text1"/>
          <w:spacing w:val="2"/>
        </w:rPr>
        <w:t>2</w:t>
      </w:r>
      <w:r w:rsidRPr="00026FD4">
        <w:rPr>
          <w:rFonts w:hint="eastAsia"/>
          <w:color w:val="000000" w:themeColor="text1"/>
          <w:spacing w:val="2"/>
        </w:rPr>
        <w:t>人，主要業務為辦理存款保險、輔導要保機構之業務經營、對停業之要保機構暫以該公司名義繼續經營並辦理清理或清算等，以保障金融機構存款人利益，維護信用秩序，促進金融業務健全發展。截至11</w:t>
      </w:r>
      <w:r w:rsidR="005034A7">
        <w:rPr>
          <w:rFonts w:hint="eastAsia"/>
          <w:color w:val="000000" w:themeColor="text1"/>
          <w:spacing w:val="2"/>
        </w:rPr>
        <w:t>3</w:t>
      </w:r>
      <w:r w:rsidRPr="00026FD4">
        <w:rPr>
          <w:rFonts w:hint="eastAsia"/>
          <w:color w:val="000000" w:themeColor="text1"/>
          <w:spacing w:val="2"/>
        </w:rPr>
        <w:t>年底止，參加存款保險之要保金融機構家數計40</w:t>
      </w:r>
      <w:r w:rsidRPr="00026FD4">
        <w:rPr>
          <w:color w:val="000000" w:themeColor="text1"/>
          <w:spacing w:val="2"/>
        </w:rPr>
        <w:t>3</w:t>
      </w:r>
      <w:r w:rsidRPr="00026FD4">
        <w:rPr>
          <w:rFonts w:hint="eastAsia"/>
          <w:color w:val="000000" w:themeColor="text1"/>
          <w:spacing w:val="2"/>
        </w:rPr>
        <w:t>家，包含本國銀行</w:t>
      </w:r>
      <w:r w:rsidR="00804FCB">
        <w:rPr>
          <w:rFonts w:hint="eastAsia"/>
          <w:color w:val="000000" w:themeColor="text1"/>
          <w:spacing w:val="2"/>
        </w:rPr>
        <w:t>（</w:t>
      </w:r>
      <w:r w:rsidRPr="00026FD4">
        <w:rPr>
          <w:rFonts w:hint="eastAsia"/>
          <w:color w:val="000000" w:themeColor="text1"/>
          <w:spacing w:val="2"/>
        </w:rPr>
        <w:t>含純網路銀行</w:t>
      </w:r>
      <w:r w:rsidR="00804FCB">
        <w:rPr>
          <w:color w:val="000000" w:themeColor="text1"/>
          <w:spacing w:val="2"/>
        </w:rPr>
        <w:t>）</w:t>
      </w:r>
      <w:r w:rsidRPr="00026FD4">
        <w:rPr>
          <w:color w:val="000000" w:themeColor="text1"/>
          <w:spacing w:val="2"/>
        </w:rPr>
        <w:t>38</w:t>
      </w:r>
      <w:r w:rsidRPr="00026FD4">
        <w:rPr>
          <w:rFonts w:hint="eastAsia"/>
          <w:color w:val="000000" w:themeColor="text1"/>
          <w:spacing w:val="2"/>
        </w:rPr>
        <w:t>家、外國及大陸地區銀行在</w:t>
      </w:r>
      <w:proofErr w:type="gramStart"/>
      <w:r w:rsidRPr="00026FD4">
        <w:rPr>
          <w:rFonts w:hint="eastAsia"/>
          <w:color w:val="000000" w:themeColor="text1"/>
          <w:spacing w:val="2"/>
        </w:rPr>
        <w:t>臺</w:t>
      </w:r>
      <w:proofErr w:type="gramEnd"/>
      <w:r w:rsidRPr="00026FD4">
        <w:rPr>
          <w:rFonts w:hint="eastAsia"/>
          <w:color w:val="000000" w:themeColor="text1"/>
          <w:spacing w:val="2"/>
        </w:rPr>
        <w:t>分行</w:t>
      </w:r>
      <w:r w:rsidRPr="00026FD4">
        <w:rPr>
          <w:color w:val="000000" w:themeColor="text1"/>
          <w:spacing w:val="2"/>
        </w:rPr>
        <w:t>30</w:t>
      </w:r>
      <w:r w:rsidRPr="00026FD4">
        <w:rPr>
          <w:rFonts w:hint="eastAsia"/>
          <w:color w:val="000000" w:themeColor="text1"/>
          <w:spacing w:val="2"/>
        </w:rPr>
        <w:t>家、信用合作社23家、農漁會信用部311家及中華郵政公司</w:t>
      </w:r>
      <w:r w:rsidRPr="00026FD4">
        <w:rPr>
          <w:rFonts w:hint="eastAsia"/>
          <w:color w:val="000000" w:themeColor="text1"/>
        </w:rPr>
        <w:t>。</w:t>
      </w:r>
    </w:p>
    <w:p w14:paraId="723AA732" w14:textId="73D61E78" w:rsidR="00026FD4" w:rsidRPr="00026FD4" w:rsidRDefault="00026FD4" w:rsidP="00D770B1">
      <w:pPr>
        <w:tabs>
          <w:tab w:val="left" w:pos="1680"/>
        </w:tabs>
        <w:overflowPunct w:val="0"/>
        <w:adjustRightInd w:val="0"/>
        <w:snapToGrid w:val="0"/>
        <w:spacing w:line="520" w:lineRule="exact"/>
        <w:ind w:firstLineChars="200" w:firstLine="480"/>
        <w:jc w:val="both"/>
        <w:rPr>
          <w:rFonts w:ascii="標楷體" w:eastAsia="標楷體"/>
          <w:color w:val="000000" w:themeColor="text1"/>
        </w:rPr>
      </w:pPr>
      <w:r w:rsidRPr="00026FD4">
        <w:rPr>
          <w:rFonts w:ascii="標楷體" w:eastAsia="標楷體" w:hint="eastAsia"/>
          <w:color w:val="000000" w:themeColor="text1"/>
        </w:rPr>
        <w:t>中央存款保險公司11</w:t>
      </w:r>
      <w:r w:rsidR="005034A7">
        <w:rPr>
          <w:rFonts w:ascii="標楷體" w:eastAsia="標楷體" w:hint="eastAsia"/>
          <w:color w:val="000000" w:themeColor="text1"/>
        </w:rPr>
        <w:t>3</w:t>
      </w:r>
      <w:r w:rsidRPr="00026FD4">
        <w:rPr>
          <w:rFonts w:ascii="標楷體" w:eastAsia="標楷體" w:hint="eastAsia"/>
          <w:color w:val="000000" w:themeColor="text1"/>
        </w:rPr>
        <w:t>年度決算，經本部參據會計師查核簽證財務報告，予以書面審核，並派員抽查。茲將查核結果說明如次：</w:t>
      </w:r>
    </w:p>
    <w:p w14:paraId="4F2D2971" w14:textId="77777777" w:rsidR="00026FD4" w:rsidRPr="00026FD4" w:rsidRDefault="00026FD4" w:rsidP="00EC6950">
      <w:pPr>
        <w:pStyle w:val="414P"/>
        <w:adjustRightInd w:val="0"/>
        <w:snapToGrid w:val="0"/>
        <w:spacing w:before="72" w:after="72" w:line="540" w:lineRule="exact"/>
        <w:ind w:firstLine="561"/>
        <w:rPr>
          <w:color w:val="000000" w:themeColor="text1"/>
        </w:rPr>
      </w:pPr>
      <w:r w:rsidRPr="00026FD4">
        <w:rPr>
          <w:rFonts w:hint="eastAsia"/>
          <w:color w:val="000000" w:themeColor="text1"/>
        </w:rPr>
        <w:t>一、　業務計畫實施情形之查核</w:t>
      </w:r>
    </w:p>
    <w:p w14:paraId="129BACB2" w14:textId="67124FB1" w:rsidR="00026FD4" w:rsidRPr="00026FD4" w:rsidRDefault="00E85325" w:rsidP="00EC6950">
      <w:pPr>
        <w:pStyle w:val="0245"/>
        <w:adjustRightInd w:val="0"/>
        <w:snapToGrid w:val="0"/>
        <w:spacing w:line="540" w:lineRule="exact"/>
        <w:ind w:firstLine="1081"/>
        <w:rPr>
          <w:color w:val="000000" w:themeColor="text1"/>
          <w:sz w:val="28"/>
          <w:szCs w:val="28"/>
        </w:rPr>
      </w:pPr>
      <w:r>
        <w:rPr>
          <w:rFonts w:hint="eastAsia"/>
          <w:b/>
          <w:color w:val="000000" w:themeColor="text1"/>
        </w:rPr>
        <w:t>（</w:t>
      </w:r>
      <w:r w:rsidR="00026FD4" w:rsidRPr="00026FD4">
        <w:rPr>
          <w:rFonts w:hint="eastAsia"/>
          <w:b/>
          <w:color w:val="000000" w:themeColor="text1"/>
        </w:rPr>
        <w:t xml:space="preserve">一）　營運計畫　</w:t>
      </w:r>
      <w:r w:rsidR="00026FD4" w:rsidRPr="00026FD4">
        <w:rPr>
          <w:rFonts w:hint="eastAsia"/>
          <w:color w:val="000000" w:themeColor="text1"/>
        </w:rPr>
        <w:t>1</w:t>
      </w:r>
      <w:r w:rsidR="00026FD4" w:rsidRPr="00026FD4">
        <w:rPr>
          <w:color w:val="000000" w:themeColor="text1"/>
        </w:rPr>
        <w:t>1</w:t>
      </w:r>
      <w:r w:rsidR="005034A7">
        <w:rPr>
          <w:rFonts w:hint="eastAsia"/>
          <w:color w:val="000000" w:themeColor="text1"/>
        </w:rPr>
        <w:t>3</w:t>
      </w:r>
      <w:r w:rsidR="00026FD4" w:rsidRPr="00026FD4">
        <w:rPr>
          <w:rFonts w:hint="eastAsia"/>
          <w:color w:val="000000" w:themeColor="text1"/>
        </w:rPr>
        <w:t>年度主要營運項目存款保險實際數</w:t>
      </w:r>
      <w:r w:rsidR="00026FD4" w:rsidRPr="00026FD4">
        <w:rPr>
          <w:color w:val="000000" w:themeColor="text1"/>
        </w:rPr>
        <w:t>1</w:t>
      </w:r>
      <w:r w:rsidR="005034A7">
        <w:rPr>
          <w:rFonts w:hint="eastAsia"/>
          <w:color w:val="000000" w:themeColor="text1"/>
        </w:rPr>
        <w:t>30</w:t>
      </w:r>
      <w:r w:rsidR="00026FD4" w:rsidRPr="00026FD4">
        <w:rPr>
          <w:rFonts w:hint="eastAsia"/>
          <w:color w:val="000000" w:themeColor="text1"/>
        </w:rPr>
        <w:t>億</w:t>
      </w:r>
      <w:r w:rsidR="005034A7">
        <w:rPr>
          <w:rFonts w:hint="eastAsia"/>
          <w:color w:val="000000" w:themeColor="text1"/>
        </w:rPr>
        <w:t>6</w:t>
      </w:r>
      <w:r w:rsidR="00026FD4" w:rsidRPr="00026FD4">
        <w:rPr>
          <w:color w:val="000000" w:themeColor="text1"/>
        </w:rPr>
        <w:t>,</w:t>
      </w:r>
      <w:r w:rsidR="005034A7">
        <w:rPr>
          <w:rFonts w:hint="eastAsia"/>
          <w:color w:val="000000" w:themeColor="text1"/>
        </w:rPr>
        <w:t>456</w:t>
      </w:r>
      <w:r w:rsidR="00026FD4" w:rsidRPr="00026FD4">
        <w:rPr>
          <w:rFonts w:hint="eastAsia"/>
          <w:color w:val="000000" w:themeColor="text1"/>
        </w:rPr>
        <w:t>萬餘元，較預計數1</w:t>
      </w:r>
      <w:r w:rsidR="005034A7">
        <w:rPr>
          <w:rFonts w:hint="eastAsia"/>
          <w:color w:val="000000" w:themeColor="text1"/>
        </w:rPr>
        <w:t>12</w:t>
      </w:r>
      <w:r w:rsidR="00026FD4" w:rsidRPr="00026FD4">
        <w:rPr>
          <w:rFonts w:hint="eastAsia"/>
          <w:color w:val="000000" w:themeColor="text1"/>
        </w:rPr>
        <w:t>億</w:t>
      </w:r>
      <w:r w:rsidR="005034A7">
        <w:rPr>
          <w:rFonts w:hint="eastAsia"/>
          <w:color w:val="000000" w:themeColor="text1"/>
        </w:rPr>
        <w:t>157</w:t>
      </w:r>
      <w:r w:rsidR="00026FD4" w:rsidRPr="00026FD4">
        <w:rPr>
          <w:rFonts w:hint="eastAsia"/>
          <w:color w:val="000000" w:themeColor="text1"/>
        </w:rPr>
        <w:t>萬餘元，增加</w:t>
      </w:r>
      <w:r w:rsidR="00026FD4" w:rsidRPr="00026FD4">
        <w:rPr>
          <w:color w:val="000000" w:themeColor="text1"/>
        </w:rPr>
        <w:t>1</w:t>
      </w:r>
      <w:r w:rsidR="005034A7">
        <w:rPr>
          <w:rFonts w:hint="eastAsia"/>
          <w:color w:val="000000" w:themeColor="text1"/>
        </w:rPr>
        <w:t>8</w:t>
      </w:r>
      <w:r w:rsidR="00026FD4" w:rsidRPr="00026FD4">
        <w:rPr>
          <w:rFonts w:hint="eastAsia"/>
          <w:color w:val="000000" w:themeColor="text1"/>
        </w:rPr>
        <w:t>億</w:t>
      </w:r>
      <w:r w:rsidR="00026FD4" w:rsidRPr="00026FD4">
        <w:rPr>
          <w:color w:val="000000" w:themeColor="text1"/>
        </w:rPr>
        <w:t>6</w:t>
      </w:r>
      <w:r w:rsidR="005034A7">
        <w:rPr>
          <w:color w:val="000000" w:themeColor="text1"/>
        </w:rPr>
        <w:t>,</w:t>
      </w:r>
      <w:r w:rsidR="005034A7">
        <w:rPr>
          <w:rFonts w:hint="eastAsia"/>
          <w:color w:val="000000" w:themeColor="text1"/>
        </w:rPr>
        <w:t>299</w:t>
      </w:r>
      <w:r w:rsidR="00026FD4" w:rsidRPr="00026FD4">
        <w:rPr>
          <w:rFonts w:hint="eastAsia"/>
          <w:color w:val="000000" w:themeColor="text1"/>
        </w:rPr>
        <w:t>萬餘元，約</w:t>
      </w:r>
      <w:r w:rsidR="00026FD4" w:rsidRPr="00026FD4">
        <w:rPr>
          <w:color w:val="000000" w:themeColor="text1"/>
        </w:rPr>
        <w:t>1</w:t>
      </w:r>
      <w:r w:rsidR="005034A7">
        <w:rPr>
          <w:color w:val="000000" w:themeColor="text1"/>
        </w:rPr>
        <w:t>6</w:t>
      </w:r>
      <w:r w:rsidR="00026FD4" w:rsidRPr="00026FD4">
        <w:rPr>
          <w:color w:val="000000" w:themeColor="text1"/>
        </w:rPr>
        <w:t>.</w:t>
      </w:r>
      <w:r w:rsidR="005034A7">
        <w:rPr>
          <w:color w:val="000000" w:themeColor="text1"/>
        </w:rPr>
        <w:t>63</w:t>
      </w:r>
      <w:r w:rsidR="00026FD4" w:rsidRPr="00026FD4">
        <w:rPr>
          <w:rFonts w:hint="eastAsia"/>
          <w:color w:val="000000" w:themeColor="text1"/>
        </w:rPr>
        <w:t>％，</w:t>
      </w:r>
      <w:bookmarkStart w:id="0" w:name="OLE_LINK1"/>
      <w:r w:rsidR="00026FD4" w:rsidRPr="00026FD4">
        <w:rPr>
          <w:rFonts w:hint="eastAsia"/>
          <w:color w:val="000000" w:themeColor="text1"/>
        </w:rPr>
        <w:t>主要係要保金融機構收受存款增加，營運量值隨增所致</w:t>
      </w:r>
      <w:bookmarkEnd w:id="0"/>
      <w:r w:rsidR="00026FD4" w:rsidRPr="00026FD4">
        <w:rPr>
          <w:rFonts w:hint="eastAsia"/>
          <w:color w:val="000000" w:themeColor="text1"/>
        </w:rPr>
        <w:t>。</w:t>
      </w:r>
    </w:p>
    <w:p w14:paraId="793CD791" w14:textId="1DE62280" w:rsidR="00026FD4" w:rsidRPr="00026FD4" w:rsidRDefault="00026FD4" w:rsidP="00EC6950">
      <w:pPr>
        <w:pStyle w:val="0245"/>
        <w:adjustRightInd w:val="0"/>
        <w:snapToGrid w:val="0"/>
        <w:spacing w:line="540" w:lineRule="exact"/>
        <w:ind w:firstLine="1081"/>
        <w:rPr>
          <w:color w:val="000000" w:themeColor="text1"/>
          <w:sz w:val="28"/>
          <w:szCs w:val="28"/>
        </w:rPr>
      </w:pPr>
      <w:r w:rsidRPr="00026FD4">
        <w:rPr>
          <w:rFonts w:hint="eastAsia"/>
          <w:b/>
          <w:color w:val="000000" w:themeColor="text1"/>
        </w:rPr>
        <w:t xml:space="preserve">（二）　固定資產之建設改良擴充計畫　</w:t>
      </w:r>
      <w:r w:rsidRPr="00026FD4">
        <w:rPr>
          <w:rFonts w:hint="eastAsia"/>
          <w:color w:val="000000" w:themeColor="text1"/>
        </w:rPr>
        <w:t>1</w:t>
      </w:r>
      <w:r w:rsidRPr="00026FD4">
        <w:rPr>
          <w:color w:val="000000" w:themeColor="text1"/>
        </w:rPr>
        <w:t>1</w:t>
      </w:r>
      <w:r w:rsidR="005034A7">
        <w:rPr>
          <w:color w:val="000000" w:themeColor="text1"/>
        </w:rPr>
        <w:t>3</w:t>
      </w:r>
      <w:r w:rsidRPr="00026FD4">
        <w:rPr>
          <w:rFonts w:hint="eastAsia"/>
          <w:color w:val="000000" w:themeColor="text1"/>
        </w:rPr>
        <w:t>年度固定資產建設改良擴充預算數4</w:t>
      </w:r>
      <w:r w:rsidR="005034A7">
        <w:rPr>
          <w:color w:val="000000" w:themeColor="text1"/>
        </w:rPr>
        <w:t>64</w:t>
      </w:r>
      <w:r w:rsidRPr="00026FD4">
        <w:rPr>
          <w:rFonts w:hint="eastAsia"/>
          <w:color w:val="000000" w:themeColor="text1"/>
        </w:rPr>
        <w:t>萬餘元，均屬一般建築及設備。決算支用數4</w:t>
      </w:r>
      <w:r w:rsidRPr="00026FD4">
        <w:rPr>
          <w:color w:val="000000" w:themeColor="text1"/>
        </w:rPr>
        <w:t>5</w:t>
      </w:r>
      <w:r w:rsidR="005034A7">
        <w:rPr>
          <w:color w:val="000000" w:themeColor="text1"/>
        </w:rPr>
        <w:t>0</w:t>
      </w:r>
      <w:r w:rsidRPr="00026FD4">
        <w:rPr>
          <w:rFonts w:hint="eastAsia"/>
          <w:color w:val="000000" w:themeColor="text1"/>
        </w:rPr>
        <w:t>萬餘元，較預算數減少</w:t>
      </w:r>
      <w:r w:rsidRPr="00026FD4">
        <w:rPr>
          <w:color w:val="000000" w:themeColor="text1"/>
        </w:rPr>
        <w:t>1</w:t>
      </w:r>
      <w:r w:rsidR="005034A7">
        <w:rPr>
          <w:color w:val="000000" w:themeColor="text1"/>
        </w:rPr>
        <w:t>4</w:t>
      </w:r>
      <w:r w:rsidRPr="00026FD4">
        <w:rPr>
          <w:rFonts w:hint="eastAsia"/>
          <w:color w:val="000000" w:themeColor="text1"/>
        </w:rPr>
        <w:t>萬餘元，約3</w:t>
      </w:r>
      <w:r w:rsidRPr="00026FD4">
        <w:rPr>
          <w:color w:val="000000" w:themeColor="text1"/>
        </w:rPr>
        <w:t>.</w:t>
      </w:r>
      <w:r w:rsidR="005034A7">
        <w:rPr>
          <w:color w:val="000000" w:themeColor="text1"/>
        </w:rPr>
        <w:t>03</w:t>
      </w:r>
      <w:r w:rsidRPr="00026FD4">
        <w:rPr>
          <w:rFonts w:hint="eastAsia"/>
          <w:color w:val="000000" w:themeColor="text1"/>
        </w:rPr>
        <w:t>％，主要係購置設備結餘款所致。</w:t>
      </w:r>
    </w:p>
    <w:p w14:paraId="2E26CAA4" w14:textId="77777777" w:rsidR="00026FD4" w:rsidRPr="00026FD4" w:rsidRDefault="00026FD4" w:rsidP="00EC6950">
      <w:pPr>
        <w:pStyle w:val="414P"/>
        <w:adjustRightInd w:val="0"/>
        <w:snapToGrid w:val="0"/>
        <w:spacing w:before="72" w:after="72" w:line="540" w:lineRule="exact"/>
        <w:ind w:firstLine="561"/>
        <w:rPr>
          <w:color w:val="000000" w:themeColor="text1"/>
        </w:rPr>
      </w:pPr>
      <w:r w:rsidRPr="00026FD4">
        <w:rPr>
          <w:rFonts w:hint="eastAsia"/>
          <w:color w:val="000000" w:themeColor="text1"/>
        </w:rPr>
        <w:t>二、　預算執行情形之審核</w:t>
      </w:r>
    </w:p>
    <w:p w14:paraId="2138BDE3" w14:textId="3130C0EB" w:rsidR="00026FD4" w:rsidRPr="00026FD4" w:rsidRDefault="00026FD4" w:rsidP="00D770B1">
      <w:pPr>
        <w:pStyle w:val="012"/>
        <w:adjustRightInd w:val="0"/>
        <w:snapToGrid w:val="0"/>
        <w:spacing w:line="520" w:lineRule="exact"/>
        <w:ind w:firstLine="480"/>
        <w:rPr>
          <w:color w:val="000000" w:themeColor="text1"/>
        </w:rPr>
      </w:pPr>
      <w:r w:rsidRPr="00026FD4">
        <w:rPr>
          <w:color w:val="000000" w:themeColor="text1"/>
        </w:rPr>
        <w:t>11</w:t>
      </w:r>
      <w:r w:rsidR="005034A7">
        <w:rPr>
          <w:color w:val="000000" w:themeColor="text1"/>
        </w:rPr>
        <w:t>3</w:t>
      </w:r>
      <w:r w:rsidRPr="00026FD4">
        <w:rPr>
          <w:rFonts w:hint="eastAsia"/>
          <w:color w:val="000000" w:themeColor="text1"/>
        </w:rPr>
        <w:t>年度決算審核結果，營業利益</w:t>
      </w:r>
      <w:r w:rsidRPr="00026FD4">
        <w:rPr>
          <w:color w:val="000000" w:themeColor="text1"/>
        </w:rPr>
        <w:t>2</w:t>
      </w:r>
      <w:r w:rsidR="005034A7">
        <w:rPr>
          <w:color w:val="000000" w:themeColor="text1"/>
        </w:rPr>
        <w:t>25</w:t>
      </w:r>
      <w:r w:rsidRPr="00026FD4">
        <w:rPr>
          <w:rFonts w:hint="eastAsia"/>
          <w:color w:val="000000" w:themeColor="text1"/>
        </w:rPr>
        <w:t>萬餘元，營業外損失</w:t>
      </w:r>
      <w:r w:rsidR="005034A7">
        <w:rPr>
          <w:rFonts w:hint="eastAsia"/>
          <w:color w:val="000000" w:themeColor="text1"/>
        </w:rPr>
        <w:t>2</w:t>
      </w:r>
      <w:r w:rsidRPr="00026FD4">
        <w:rPr>
          <w:color w:val="000000" w:themeColor="text1"/>
        </w:rPr>
        <w:t>2</w:t>
      </w:r>
      <w:r w:rsidR="005034A7">
        <w:rPr>
          <w:color w:val="000000" w:themeColor="text1"/>
        </w:rPr>
        <w:t>5</w:t>
      </w:r>
      <w:r w:rsidRPr="00026FD4">
        <w:rPr>
          <w:rFonts w:hint="eastAsia"/>
          <w:color w:val="000000" w:themeColor="text1"/>
        </w:rPr>
        <w:t>萬餘元，審定本期淨利為零。</w:t>
      </w:r>
    </w:p>
    <w:p w14:paraId="18D96BCF" w14:textId="31D293AD" w:rsidR="00026FD4" w:rsidRPr="00026FD4" w:rsidRDefault="00026FD4" w:rsidP="00D770B1">
      <w:pPr>
        <w:pStyle w:val="012"/>
        <w:adjustRightInd w:val="0"/>
        <w:snapToGrid w:val="0"/>
        <w:spacing w:line="520" w:lineRule="exact"/>
        <w:ind w:firstLine="464"/>
        <w:rPr>
          <w:color w:val="000000" w:themeColor="text1"/>
          <w:spacing w:val="-4"/>
        </w:rPr>
      </w:pPr>
      <w:r w:rsidRPr="00026FD4">
        <w:rPr>
          <w:rFonts w:hint="eastAsia"/>
          <w:color w:val="000000" w:themeColor="text1"/>
          <w:spacing w:val="-4"/>
        </w:rPr>
        <w:t>中央存款保險公司依存款保險條例第5條規定：「</w:t>
      </w:r>
      <w:r w:rsidRPr="00026FD4">
        <w:rPr>
          <w:color w:val="000000" w:themeColor="text1"/>
          <w:spacing w:val="-4"/>
        </w:rPr>
        <w:t>存保公司每年度收入總額減除各項成本費用及損失後之餘額，應全數提存保險賠款特別準備金。</w:t>
      </w:r>
      <w:r w:rsidRPr="00026FD4">
        <w:rPr>
          <w:rFonts w:hint="eastAsia"/>
          <w:color w:val="000000" w:themeColor="text1"/>
          <w:spacing w:val="-4"/>
        </w:rPr>
        <w:t>」11</w:t>
      </w:r>
      <w:r w:rsidR="005034A7">
        <w:rPr>
          <w:color w:val="000000" w:themeColor="text1"/>
          <w:spacing w:val="-4"/>
        </w:rPr>
        <w:t>3</w:t>
      </w:r>
      <w:r w:rsidRPr="00026FD4">
        <w:rPr>
          <w:color w:val="000000" w:themeColor="text1"/>
          <w:spacing w:val="-4"/>
        </w:rPr>
        <w:t>年度</w:t>
      </w:r>
      <w:r w:rsidRPr="00026FD4">
        <w:rPr>
          <w:rFonts w:hint="eastAsia"/>
          <w:color w:val="000000" w:themeColor="text1"/>
          <w:spacing w:val="-4"/>
        </w:rPr>
        <w:t>提存特別準備</w:t>
      </w:r>
      <w:r w:rsidRPr="00026FD4">
        <w:rPr>
          <w:color w:val="000000" w:themeColor="text1"/>
          <w:spacing w:val="-4"/>
        </w:rPr>
        <w:t>14</w:t>
      </w:r>
      <w:r w:rsidR="005034A7">
        <w:rPr>
          <w:color w:val="000000" w:themeColor="text1"/>
          <w:spacing w:val="-4"/>
        </w:rPr>
        <w:t>2</w:t>
      </w:r>
      <w:r w:rsidRPr="00026FD4">
        <w:rPr>
          <w:rFonts w:hint="eastAsia"/>
          <w:color w:val="000000" w:themeColor="text1"/>
          <w:spacing w:val="-4"/>
        </w:rPr>
        <w:t>億</w:t>
      </w:r>
      <w:r w:rsidR="005034A7">
        <w:rPr>
          <w:rFonts w:hint="eastAsia"/>
          <w:color w:val="000000" w:themeColor="text1"/>
          <w:spacing w:val="-4"/>
        </w:rPr>
        <w:t>6</w:t>
      </w:r>
      <w:r w:rsidR="005034A7">
        <w:rPr>
          <w:color w:val="000000" w:themeColor="text1"/>
          <w:spacing w:val="-4"/>
        </w:rPr>
        <w:t>,371</w:t>
      </w:r>
      <w:r w:rsidRPr="00026FD4">
        <w:rPr>
          <w:rFonts w:hint="eastAsia"/>
          <w:color w:val="000000" w:themeColor="text1"/>
          <w:spacing w:val="-4"/>
        </w:rPr>
        <w:t>萬餘元，較預算數增加2</w:t>
      </w:r>
      <w:r w:rsidR="005034A7">
        <w:rPr>
          <w:color w:val="000000" w:themeColor="text1"/>
          <w:spacing w:val="-4"/>
        </w:rPr>
        <w:t>4</w:t>
      </w:r>
      <w:r w:rsidRPr="00026FD4">
        <w:rPr>
          <w:rFonts w:hint="eastAsia"/>
          <w:color w:val="000000" w:themeColor="text1"/>
          <w:spacing w:val="-4"/>
        </w:rPr>
        <w:t>億</w:t>
      </w:r>
      <w:r w:rsidR="005034A7">
        <w:rPr>
          <w:rFonts w:hint="eastAsia"/>
          <w:color w:val="000000" w:themeColor="text1"/>
          <w:spacing w:val="-4"/>
        </w:rPr>
        <w:t>4</w:t>
      </w:r>
      <w:r w:rsidRPr="00026FD4">
        <w:rPr>
          <w:color w:val="000000" w:themeColor="text1"/>
          <w:spacing w:val="-4"/>
        </w:rPr>
        <w:t>,</w:t>
      </w:r>
      <w:r w:rsidR="005034A7">
        <w:rPr>
          <w:color w:val="000000" w:themeColor="text1"/>
          <w:spacing w:val="-4"/>
        </w:rPr>
        <w:t>8</w:t>
      </w:r>
      <w:r w:rsidRPr="00026FD4">
        <w:rPr>
          <w:color w:val="000000" w:themeColor="text1"/>
          <w:spacing w:val="-4"/>
        </w:rPr>
        <w:t>3</w:t>
      </w:r>
      <w:r w:rsidR="005034A7">
        <w:rPr>
          <w:color w:val="000000" w:themeColor="text1"/>
          <w:spacing w:val="-4"/>
        </w:rPr>
        <w:t>3</w:t>
      </w:r>
      <w:r w:rsidRPr="00026FD4">
        <w:rPr>
          <w:rFonts w:hint="eastAsia"/>
          <w:color w:val="000000" w:themeColor="text1"/>
          <w:spacing w:val="-4"/>
        </w:rPr>
        <w:t>萬餘元，主要係要保金融機構收受存款增加，保費收入隨增所致。</w:t>
      </w:r>
    </w:p>
    <w:p w14:paraId="68099C78" w14:textId="77777777" w:rsidR="00026FD4" w:rsidRPr="00026FD4" w:rsidRDefault="00026FD4" w:rsidP="00EC6950">
      <w:pPr>
        <w:widowControl/>
        <w:overflowPunct w:val="0"/>
        <w:adjustRightInd w:val="0"/>
        <w:snapToGrid w:val="0"/>
        <w:spacing w:beforeLines="20" w:before="72" w:afterLines="20" w:after="72" w:line="540" w:lineRule="exact"/>
        <w:ind w:firstLineChars="200" w:firstLine="561"/>
        <w:jc w:val="both"/>
        <w:rPr>
          <w:rFonts w:ascii="標楷體" w:eastAsia="標楷體"/>
          <w:b/>
          <w:bCs/>
          <w:color w:val="000000" w:themeColor="text1"/>
          <w:sz w:val="28"/>
          <w:szCs w:val="28"/>
        </w:rPr>
      </w:pPr>
      <w:r w:rsidRPr="00026FD4">
        <w:rPr>
          <w:rFonts w:ascii="標楷體" w:eastAsia="標楷體" w:hint="eastAsia"/>
          <w:b/>
          <w:bCs/>
          <w:color w:val="000000" w:themeColor="text1"/>
          <w:sz w:val="28"/>
          <w:szCs w:val="28"/>
        </w:rPr>
        <w:t>三、　盈虧撥補之審定</w:t>
      </w:r>
    </w:p>
    <w:p w14:paraId="53C4913E" w14:textId="349A153D" w:rsidR="00026FD4" w:rsidRPr="00026FD4" w:rsidRDefault="00026FD4" w:rsidP="00EC6950">
      <w:pPr>
        <w:pStyle w:val="0245"/>
        <w:adjustRightInd w:val="0"/>
        <w:snapToGrid w:val="0"/>
        <w:spacing w:line="540" w:lineRule="exact"/>
        <w:ind w:firstLine="1081"/>
        <w:rPr>
          <w:color w:val="000000" w:themeColor="text1"/>
        </w:rPr>
      </w:pPr>
      <w:r w:rsidRPr="00026FD4">
        <w:rPr>
          <w:rFonts w:hint="eastAsia"/>
          <w:b/>
          <w:color w:val="000000" w:themeColor="text1"/>
        </w:rPr>
        <w:t xml:space="preserve">（一）　盈虧之審定　</w:t>
      </w:r>
      <w:r w:rsidRPr="00026FD4">
        <w:rPr>
          <w:rFonts w:hint="eastAsia"/>
          <w:color w:val="000000" w:themeColor="text1"/>
        </w:rPr>
        <w:t>11</w:t>
      </w:r>
      <w:r w:rsidR="005034A7">
        <w:rPr>
          <w:color w:val="000000" w:themeColor="text1"/>
        </w:rPr>
        <w:t>3</w:t>
      </w:r>
      <w:r w:rsidRPr="00026FD4">
        <w:rPr>
          <w:rFonts w:hint="eastAsia"/>
          <w:color w:val="000000" w:themeColor="text1"/>
        </w:rPr>
        <w:t>年度原編決算稅前淨利為零，行政院彙編決算照數核定，經本部審核結果，尚無不合，審定1</w:t>
      </w:r>
      <w:r w:rsidRPr="00026FD4">
        <w:rPr>
          <w:color w:val="000000" w:themeColor="text1"/>
        </w:rPr>
        <w:t>1</w:t>
      </w:r>
      <w:r w:rsidR="005034A7">
        <w:rPr>
          <w:color w:val="000000" w:themeColor="text1"/>
        </w:rPr>
        <w:t>3</w:t>
      </w:r>
      <w:r w:rsidRPr="00026FD4">
        <w:rPr>
          <w:rFonts w:hint="eastAsia"/>
          <w:color w:val="000000" w:themeColor="text1"/>
        </w:rPr>
        <w:t>年度決算稅前淨利亦為零。</w:t>
      </w:r>
    </w:p>
    <w:p w14:paraId="3704D5B6" w14:textId="6A1A94AE" w:rsidR="00026FD4" w:rsidRPr="00026FD4" w:rsidRDefault="00026FD4" w:rsidP="00EC6950">
      <w:pPr>
        <w:pStyle w:val="0245"/>
        <w:adjustRightInd w:val="0"/>
        <w:snapToGrid w:val="0"/>
        <w:spacing w:line="620" w:lineRule="exact"/>
        <w:ind w:firstLine="1081"/>
        <w:rPr>
          <w:color w:val="000000" w:themeColor="text1"/>
        </w:rPr>
      </w:pPr>
      <w:r w:rsidRPr="00026FD4">
        <w:rPr>
          <w:rFonts w:hint="eastAsia"/>
          <w:b/>
          <w:color w:val="000000" w:themeColor="text1"/>
        </w:rPr>
        <w:lastRenderedPageBreak/>
        <w:t xml:space="preserve">（二）　課稅所得之審定　</w:t>
      </w:r>
      <w:r w:rsidRPr="00026FD4">
        <w:rPr>
          <w:rFonts w:hint="eastAsia"/>
          <w:color w:val="000000" w:themeColor="text1"/>
        </w:rPr>
        <w:t>上列稅前淨利，依行政院核定及本部審核結果，照稅法規定，無課稅所得及應繳納所得稅。</w:t>
      </w:r>
    </w:p>
    <w:p w14:paraId="4F8766F5" w14:textId="0FEF012E" w:rsidR="00026FD4" w:rsidRPr="00026FD4" w:rsidRDefault="00026FD4" w:rsidP="00EC6950">
      <w:pPr>
        <w:pStyle w:val="0245"/>
        <w:adjustRightInd w:val="0"/>
        <w:snapToGrid w:val="0"/>
        <w:spacing w:line="620" w:lineRule="exact"/>
        <w:ind w:firstLine="1081"/>
        <w:rPr>
          <w:color w:val="000000" w:themeColor="text1"/>
          <w:sz w:val="28"/>
          <w:szCs w:val="28"/>
        </w:rPr>
      </w:pPr>
      <w:r w:rsidRPr="00026FD4">
        <w:rPr>
          <w:rFonts w:hint="eastAsia"/>
          <w:b/>
          <w:color w:val="000000" w:themeColor="text1"/>
        </w:rPr>
        <w:t xml:space="preserve">（三）　盈虧撥補　</w:t>
      </w:r>
      <w:proofErr w:type="gramStart"/>
      <w:r w:rsidRPr="00026FD4">
        <w:rPr>
          <w:rFonts w:hint="eastAsia"/>
          <w:color w:val="000000" w:themeColor="text1"/>
        </w:rPr>
        <w:t>11</w:t>
      </w:r>
      <w:r w:rsidR="00FB102E">
        <w:rPr>
          <w:color w:val="000000" w:themeColor="text1"/>
        </w:rPr>
        <w:t>3</w:t>
      </w:r>
      <w:proofErr w:type="gramEnd"/>
      <w:r w:rsidRPr="00026FD4">
        <w:rPr>
          <w:rFonts w:hint="eastAsia"/>
          <w:color w:val="000000" w:themeColor="text1"/>
        </w:rPr>
        <w:t>年度審定本期淨利為零，故無撥補事項。</w:t>
      </w:r>
    </w:p>
    <w:p w14:paraId="1885958E" w14:textId="0E5115BB" w:rsidR="00026FD4" w:rsidRPr="00026FD4" w:rsidRDefault="00026FD4" w:rsidP="00EC6950">
      <w:pPr>
        <w:widowControl/>
        <w:overflowPunct w:val="0"/>
        <w:adjustRightInd w:val="0"/>
        <w:snapToGrid w:val="0"/>
        <w:spacing w:beforeLines="20" w:before="72" w:afterLines="20" w:after="72" w:line="620" w:lineRule="exact"/>
        <w:ind w:firstLineChars="200" w:firstLine="561"/>
        <w:jc w:val="both"/>
        <w:rPr>
          <w:rFonts w:ascii="標楷體" w:eastAsia="標楷體"/>
          <w:b/>
          <w:bCs/>
          <w:color w:val="000000" w:themeColor="text1"/>
          <w:sz w:val="28"/>
          <w:szCs w:val="28"/>
        </w:rPr>
      </w:pPr>
      <w:r w:rsidRPr="00026FD4">
        <w:rPr>
          <w:rFonts w:ascii="標楷體" w:eastAsia="標楷體" w:hint="eastAsia"/>
          <w:b/>
          <w:bCs/>
          <w:color w:val="000000" w:themeColor="text1"/>
          <w:sz w:val="28"/>
          <w:szCs w:val="28"/>
        </w:rPr>
        <w:t>四、　現金流量之查核</w:t>
      </w:r>
    </w:p>
    <w:p w14:paraId="57C7262D" w14:textId="0B823350" w:rsidR="00026FD4" w:rsidRPr="00026FD4" w:rsidRDefault="00026FD4" w:rsidP="009E58A6">
      <w:pPr>
        <w:pStyle w:val="012"/>
        <w:adjustRightInd w:val="0"/>
        <w:snapToGrid w:val="0"/>
        <w:spacing w:line="620" w:lineRule="exact"/>
        <w:ind w:firstLine="480"/>
        <w:rPr>
          <w:color w:val="000000" w:themeColor="text1"/>
        </w:rPr>
      </w:pPr>
      <w:proofErr w:type="gramStart"/>
      <w:r w:rsidRPr="00026FD4">
        <w:rPr>
          <w:color w:val="000000" w:themeColor="text1"/>
        </w:rPr>
        <w:t>11</w:t>
      </w:r>
      <w:r w:rsidR="00FB102E">
        <w:rPr>
          <w:color w:val="000000" w:themeColor="text1"/>
        </w:rPr>
        <w:t>3</w:t>
      </w:r>
      <w:proofErr w:type="gramEnd"/>
      <w:r w:rsidRPr="00026FD4">
        <w:rPr>
          <w:rFonts w:hint="eastAsia"/>
          <w:color w:val="000000" w:themeColor="text1"/>
        </w:rPr>
        <w:t>年度期初現金及約當現金</w:t>
      </w:r>
      <w:r w:rsidR="00FB102E">
        <w:rPr>
          <w:rFonts w:hint="eastAsia"/>
          <w:color w:val="000000" w:themeColor="text1"/>
        </w:rPr>
        <w:t>9</w:t>
      </w:r>
      <w:r w:rsidRPr="00026FD4">
        <w:rPr>
          <w:color w:val="000000" w:themeColor="text1"/>
        </w:rPr>
        <w:t>,</w:t>
      </w:r>
      <w:r w:rsidR="00FB102E">
        <w:rPr>
          <w:color w:val="000000" w:themeColor="text1"/>
        </w:rPr>
        <w:t>58</w:t>
      </w:r>
      <w:r w:rsidRPr="00026FD4">
        <w:rPr>
          <w:color w:val="000000" w:themeColor="text1"/>
        </w:rPr>
        <w:t>1</w:t>
      </w:r>
      <w:r w:rsidRPr="00026FD4">
        <w:rPr>
          <w:rFonts w:hint="eastAsia"/>
          <w:color w:val="000000" w:themeColor="text1"/>
        </w:rPr>
        <w:t>萬餘元，經營業、投資及籌資活動結果，現金及約當</w:t>
      </w:r>
      <w:proofErr w:type="gramStart"/>
      <w:r w:rsidRPr="00026FD4">
        <w:rPr>
          <w:rFonts w:hint="eastAsia"/>
          <w:color w:val="000000" w:themeColor="text1"/>
        </w:rPr>
        <w:t>現金淨</w:t>
      </w:r>
      <w:r w:rsidR="00FB102E">
        <w:rPr>
          <w:rFonts w:hint="eastAsia"/>
          <w:color w:val="000000" w:themeColor="text1"/>
        </w:rPr>
        <w:t>減</w:t>
      </w:r>
      <w:proofErr w:type="gramEnd"/>
      <w:r w:rsidR="00FB102E">
        <w:rPr>
          <w:rFonts w:hint="eastAsia"/>
          <w:color w:val="000000" w:themeColor="text1"/>
        </w:rPr>
        <w:t>1</w:t>
      </w:r>
      <w:r w:rsidRPr="00026FD4">
        <w:rPr>
          <w:color w:val="000000" w:themeColor="text1"/>
        </w:rPr>
        <w:t>,</w:t>
      </w:r>
      <w:r w:rsidR="00FB102E">
        <w:rPr>
          <w:color w:val="000000" w:themeColor="text1"/>
        </w:rPr>
        <w:t>441</w:t>
      </w:r>
      <w:r w:rsidRPr="00026FD4">
        <w:rPr>
          <w:rFonts w:hint="eastAsia"/>
          <w:color w:val="000000" w:themeColor="text1"/>
        </w:rPr>
        <w:t>萬餘元，期末現金及約當現金為</w:t>
      </w:r>
      <w:r w:rsidR="00FB102E">
        <w:rPr>
          <w:rFonts w:hint="eastAsia"/>
          <w:color w:val="000000" w:themeColor="text1"/>
        </w:rPr>
        <w:t>8</w:t>
      </w:r>
      <w:r w:rsidRPr="00026FD4">
        <w:rPr>
          <w:color w:val="000000" w:themeColor="text1"/>
        </w:rPr>
        <w:t>,1</w:t>
      </w:r>
      <w:r w:rsidR="00FB102E">
        <w:rPr>
          <w:color w:val="000000" w:themeColor="text1"/>
        </w:rPr>
        <w:t>40</w:t>
      </w:r>
      <w:r w:rsidRPr="00026FD4">
        <w:rPr>
          <w:rFonts w:hint="eastAsia"/>
          <w:color w:val="000000" w:themeColor="text1"/>
        </w:rPr>
        <w:t>萬餘元。其現金及約當現金淨</w:t>
      </w:r>
      <w:r w:rsidR="006D4A37">
        <w:rPr>
          <w:rFonts w:hint="eastAsia"/>
          <w:color w:val="000000" w:themeColor="text1"/>
        </w:rPr>
        <w:t>減</w:t>
      </w:r>
      <w:r w:rsidRPr="00026FD4">
        <w:rPr>
          <w:rFonts w:hint="eastAsia"/>
          <w:color w:val="000000" w:themeColor="text1"/>
        </w:rPr>
        <w:t>數</w:t>
      </w:r>
      <w:r w:rsidR="00FB102E">
        <w:rPr>
          <w:rFonts w:hint="eastAsia"/>
          <w:color w:val="000000" w:themeColor="text1"/>
        </w:rPr>
        <w:t>較</w:t>
      </w:r>
      <w:r w:rsidRPr="00026FD4">
        <w:rPr>
          <w:rFonts w:hint="eastAsia"/>
          <w:color w:val="000000" w:themeColor="text1"/>
        </w:rPr>
        <w:t>預算淨減數</w:t>
      </w:r>
      <w:r w:rsidR="00FB102E">
        <w:rPr>
          <w:rFonts w:hint="eastAsia"/>
          <w:color w:val="000000" w:themeColor="text1"/>
        </w:rPr>
        <w:t>8</w:t>
      </w:r>
      <w:r w:rsidRPr="00026FD4">
        <w:rPr>
          <w:color w:val="000000" w:themeColor="text1"/>
        </w:rPr>
        <w:t>8</w:t>
      </w:r>
      <w:r w:rsidRPr="00026FD4">
        <w:rPr>
          <w:rFonts w:hint="eastAsia"/>
          <w:color w:val="000000" w:themeColor="text1"/>
        </w:rPr>
        <w:t>億3</w:t>
      </w:r>
      <w:r w:rsidRPr="00026FD4">
        <w:rPr>
          <w:color w:val="000000" w:themeColor="text1"/>
        </w:rPr>
        <w:t>,4</w:t>
      </w:r>
      <w:r w:rsidR="00FB102E">
        <w:rPr>
          <w:color w:val="000000" w:themeColor="text1"/>
        </w:rPr>
        <w:t>78</w:t>
      </w:r>
      <w:r w:rsidRPr="00026FD4">
        <w:rPr>
          <w:rFonts w:hint="eastAsia"/>
          <w:color w:val="000000" w:themeColor="text1"/>
        </w:rPr>
        <w:t>萬</w:t>
      </w:r>
      <w:r w:rsidR="00EF04BE" w:rsidRPr="00026FD4">
        <w:rPr>
          <w:rFonts w:hint="eastAsia"/>
          <w:color w:val="000000" w:themeColor="text1"/>
        </w:rPr>
        <w:t>餘</w:t>
      </w:r>
      <w:r w:rsidRPr="00026FD4">
        <w:rPr>
          <w:rFonts w:hint="eastAsia"/>
          <w:color w:val="000000" w:themeColor="text1"/>
        </w:rPr>
        <w:t>元，</w:t>
      </w:r>
      <w:r w:rsidR="00FB102E">
        <w:rPr>
          <w:rFonts w:hint="eastAsia"/>
          <w:color w:val="000000" w:themeColor="text1"/>
        </w:rPr>
        <w:t>減少8</w:t>
      </w:r>
      <w:r w:rsidR="00FB102E">
        <w:rPr>
          <w:color w:val="000000" w:themeColor="text1"/>
        </w:rPr>
        <w:t>8</w:t>
      </w:r>
      <w:r w:rsidRPr="00026FD4">
        <w:rPr>
          <w:rFonts w:hint="eastAsia"/>
          <w:color w:val="000000" w:themeColor="text1"/>
        </w:rPr>
        <w:t>億</w:t>
      </w:r>
      <w:r w:rsidR="00FB102E">
        <w:rPr>
          <w:rFonts w:hint="eastAsia"/>
          <w:color w:val="000000" w:themeColor="text1"/>
        </w:rPr>
        <w:t>2</w:t>
      </w:r>
      <w:r w:rsidR="00FB102E">
        <w:rPr>
          <w:color w:val="000000" w:themeColor="text1"/>
        </w:rPr>
        <w:t>,037</w:t>
      </w:r>
      <w:r w:rsidRPr="00026FD4">
        <w:rPr>
          <w:rFonts w:hint="eastAsia"/>
          <w:color w:val="000000" w:themeColor="text1"/>
        </w:rPr>
        <w:t>萬餘元，主要係預計處理經營不善金融機構事件未發生，未動用負債準備辦理存款保險</w:t>
      </w:r>
      <w:proofErr w:type="gramStart"/>
      <w:r w:rsidRPr="00026FD4">
        <w:rPr>
          <w:rFonts w:hint="eastAsia"/>
          <w:color w:val="000000" w:themeColor="text1"/>
        </w:rPr>
        <w:t>賠付所致</w:t>
      </w:r>
      <w:proofErr w:type="gramEnd"/>
      <w:r w:rsidRPr="00026FD4">
        <w:rPr>
          <w:rFonts w:hint="eastAsia"/>
          <w:color w:val="000000" w:themeColor="text1"/>
        </w:rPr>
        <w:t>。又營業活動之淨現金流入</w:t>
      </w:r>
      <w:r w:rsidRPr="00026FD4">
        <w:rPr>
          <w:color w:val="000000" w:themeColor="text1"/>
        </w:rPr>
        <w:t>1</w:t>
      </w:r>
      <w:r w:rsidR="00FB102E">
        <w:rPr>
          <w:color w:val="000000" w:themeColor="text1"/>
        </w:rPr>
        <w:t>42</w:t>
      </w:r>
      <w:r w:rsidRPr="00026FD4">
        <w:rPr>
          <w:rFonts w:hint="eastAsia"/>
          <w:color w:val="000000" w:themeColor="text1"/>
        </w:rPr>
        <w:t>億</w:t>
      </w:r>
      <w:r w:rsidR="00FB102E">
        <w:rPr>
          <w:rFonts w:hint="eastAsia"/>
          <w:color w:val="000000" w:themeColor="text1"/>
        </w:rPr>
        <w:t>5</w:t>
      </w:r>
      <w:r w:rsidRPr="00026FD4">
        <w:rPr>
          <w:color w:val="000000" w:themeColor="text1"/>
        </w:rPr>
        <w:t>,</w:t>
      </w:r>
      <w:r w:rsidR="00FB102E">
        <w:rPr>
          <w:color w:val="000000" w:themeColor="text1"/>
        </w:rPr>
        <w:t>0</w:t>
      </w:r>
      <w:r w:rsidRPr="00026FD4">
        <w:rPr>
          <w:color w:val="000000" w:themeColor="text1"/>
        </w:rPr>
        <w:t>8</w:t>
      </w:r>
      <w:r w:rsidR="00FB102E">
        <w:rPr>
          <w:color w:val="000000" w:themeColor="text1"/>
        </w:rPr>
        <w:t>1</w:t>
      </w:r>
      <w:r w:rsidRPr="00026FD4">
        <w:rPr>
          <w:rFonts w:hint="eastAsia"/>
          <w:color w:val="000000" w:themeColor="text1"/>
        </w:rPr>
        <w:t>萬餘元，主要係收取要保機構存款保險收入；投資活動之淨現金流出</w:t>
      </w:r>
      <w:r w:rsidRPr="00026FD4">
        <w:rPr>
          <w:color w:val="000000" w:themeColor="text1"/>
        </w:rPr>
        <w:t>1</w:t>
      </w:r>
      <w:r w:rsidR="00FB102E">
        <w:rPr>
          <w:color w:val="000000" w:themeColor="text1"/>
        </w:rPr>
        <w:t>46</w:t>
      </w:r>
      <w:r w:rsidRPr="00026FD4">
        <w:rPr>
          <w:rFonts w:hint="eastAsia"/>
          <w:color w:val="000000" w:themeColor="text1"/>
        </w:rPr>
        <w:t>億</w:t>
      </w:r>
      <w:r w:rsidR="00FB102E">
        <w:rPr>
          <w:rFonts w:hint="eastAsia"/>
          <w:color w:val="000000" w:themeColor="text1"/>
        </w:rPr>
        <w:t>8</w:t>
      </w:r>
      <w:r w:rsidRPr="00026FD4">
        <w:rPr>
          <w:color w:val="000000" w:themeColor="text1"/>
        </w:rPr>
        <w:t>,</w:t>
      </w:r>
      <w:r w:rsidR="00FB102E">
        <w:rPr>
          <w:color w:val="000000" w:themeColor="text1"/>
        </w:rPr>
        <w:t>01</w:t>
      </w:r>
      <w:r w:rsidRPr="00026FD4">
        <w:rPr>
          <w:color w:val="000000" w:themeColor="text1"/>
        </w:rPr>
        <w:t>8</w:t>
      </w:r>
      <w:r w:rsidRPr="00026FD4">
        <w:rPr>
          <w:rFonts w:hint="eastAsia"/>
          <w:color w:val="000000" w:themeColor="text1"/>
        </w:rPr>
        <w:t>萬餘元，</w:t>
      </w:r>
      <w:proofErr w:type="gramStart"/>
      <w:r w:rsidRPr="00026FD4">
        <w:rPr>
          <w:rFonts w:hint="eastAsia"/>
          <w:color w:val="000000" w:themeColor="text1"/>
        </w:rPr>
        <w:t>主要係購入</w:t>
      </w:r>
      <w:proofErr w:type="gramEnd"/>
      <w:r w:rsidRPr="00026FD4">
        <w:rPr>
          <w:rFonts w:hint="eastAsia"/>
          <w:color w:val="000000" w:themeColor="text1"/>
        </w:rPr>
        <w:t>政府公債；籌資活動之淨現金流入</w:t>
      </w:r>
      <w:r w:rsidR="00FB102E">
        <w:rPr>
          <w:rFonts w:hint="eastAsia"/>
          <w:color w:val="000000" w:themeColor="text1"/>
        </w:rPr>
        <w:t>4</w:t>
      </w:r>
      <w:r w:rsidRPr="00026FD4">
        <w:rPr>
          <w:rFonts w:hint="eastAsia"/>
          <w:color w:val="000000" w:themeColor="text1"/>
        </w:rPr>
        <w:t>億</w:t>
      </w:r>
      <w:r w:rsidR="00FB102E">
        <w:rPr>
          <w:rFonts w:hint="eastAsia"/>
          <w:color w:val="000000" w:themeColor="text1"/>
        </w:rPr>
        <w:t>1</w:t>
      </w:r>
      <w:r w:rsidRPr="00026FD4">
        <w:rPr>
          <w:color w:val="000000" w:themeColor="text1"/>
        </w:rPr>
        <w:t>,</w:t>
      </w:r>
      <w:r w:rsidR="00FB102E">
        <w:rPr>
          <w:color w:val="000000" w:themeColor="text1"/>
        </w:rPr>
        <w:t>49</w:t>
      </w:r>
      <w:r w:rsidRPr="00026FD4">
        <w:rPr>
          <w:color w:val="000000" w:themeColor="text1"/>
        </w:rPr>
        <w:t>5</w:t>
      </w:r>
      <w:r w:rsidRPr="00026FD4">
        <w:rPr>
          <w:rFonts w:hint="eastAsia"/>
          <w:color w:val="000000" w:themeColor="text1"/>
        </w:rPr>
        <w:t>萬餘元，</w:t>
      </w:r>
      <w:proofErr w:type="gramStart"/>
      <w:r w:rsidRPr="00026FD4">
        <w:rPr>
          <w:rFonts w:hint="eastAsia"/>
          <w:color w:val="000000" w:themeColor="text1"/>
        </w:rPr>
        <w:t>主要係</w:t>
      </w:r>
      <w:r w:rsidR="00791ECA">
        <w:rPr>
          <w:rFonts w:hint="eastAsia"/>
          <w:color w:val="000000" w:themeColor="text1"/>
        </w:rPr>
        <w:t>提存</w:t>
      </w:r>
      <w:proofErr w:type="gramEnd"/>
      <w:r w:rsidR="00CD6F55" w:rsidRPr="00CD6F55">
        <w:rPr>
          <w:rFonts w:hint="eastAsia"/>
          <w:color w:val="000000" w:themeColor="text1"/>
        </w:rPr>
        <w:t>一般金融保險賠款特別準備</w:t>
      </w:r>
      <w:r w:rsidR="00CD6F55">
        <w:rPr>
          <w:rFonts w:hint="eastAsia"/>
          <w:color w:val="000000" w:themeColor="text1"/>
        </w:rPr>
        <w:t>所致</w:t>
      </w:r>
      <w:r w:rsidRPr="00026FD4">
        <w:rPr>
          <w:rFonts w:hint="eastAsia"/>
          <w:color w:val="000000" w:themeColor="text1"/>
        </w:rPr>
        <w:t>。</w:t>
      </w:r>
    </w:p>
    <w:p w14:paraId="0E107207" w14:textId="1AFE7622" w:rsidR="00026FD4" w:rsidRPr="00026FD4" w:rsidRDefault="00026FD4" w:rsidP="00EC6950">
      <w:pPr>
        <w:pStyle w:val="414P"/>
        <w:adjustRightInd w:val="0"/>
        <w:snapToGrid w:val="0"/>
        <w:spacing w:before="72" w:after="72" w:line="620" w:lineRule="exact"/>
        <w:ind w:firstLine="561"/>
        <w:rPr>
          <w:color w:val="000000" w:themeColor="text1"/>
        </w:rPr>
      </w:pPr>
      <w:r w:rsidRPr="00026FD4">
        <w:rPr>
          <w:rFonts w:hint="eastAsia"/>
          <w:color w:val="000000" w:themeColor="text1"/>
        </w:rPr>
        <w:t>五、　重要審核意見</w:t>
      </w:r>
    </w:p>
    <w:p w14:paraId="4416714B" w14:textId="3DA4FC90" w:rsidR="001576F8" w:rsidRPr="00026FD4" w:rsidRDefault="001576F8" w:rsidP="009E58A6">
      <w:pPr>
        <w:pStyle w:val="02A45"/>
        <w:adjustRightInd w:val="0"/>
        <w:snapToGrid w:val="0"/>
        <w:spacing w:line="640" w:lineRule="exact"/>
        <w:ind w:firstLine="1261"/>
        <w:rPr>
          <w:color w:val="000000" w:themeColor="text1"/>
          <w:spacing w:val="20"/>
          <w:sz w:val="28"/>
          <w:szCs w:val="28"/>
        </w:rPr>
      </w:pPr>
      <w:r w:rsidRPr="00026FD4">
        <w:rPr>
          <w:rFonts w:hint="eastAsia"/>
          <w:color w:val="000000" w:themeColor="text1"/>
          <w:sz w:val="28"/>
          <w:szCs w:val="28"/>
        </w:rPr>
        <w:t>（</w:t>
      </w:r>
      <w:r>
        <w:rPr>
          <w:rFonts w:hint="eastAsia"/>
          <w:color w:val="000000" w:themeColor="text1"/>
          <w:sz w:val="28"/>
          <w:szCs w:val="28"/>
        </w:rPr>
        <w:t>一</w:t>
      </w:r>
      <w:r w:rsidRPr="00026FD4">
        <w:rPr>
          <w:rFonts w:hint="eastAsia"/>
          <w:color w:val="000000" w:themeColor="text1"/>
          <w:sz w:val="28"/>
          <w:szCs w:val="28"/>
        </w:rPr>
        <w:t xml:space="preserve">）　</w:t>
      </w:r>
      <w:r w:rsidRPr="005644B1">
        <w:rPr>
          <w:rFonts w:hint="eastAsia"/>
          <w:color w:val="000000" w:themeColor="text1"/>
          <w:sz w:val="28"/>
          <w:szCs w:val="28"/>
        </w:rPr>
        <w:t>依規定設置及提存一般金融保險賠款特別準備金，有助保障存款人權益及促進金融業健全發展，惟近</w:t>
      </w:r>
      <w:proofErr w:type="gramStart"/>
      <w:r w:rsidRPr="005644B1">
        <w:rPr>
          <w:rFonts w:hint="eastAsia"/>
          <w:color w:val="000000" w:themeColor="text1"/>
          <w:sz w:val="28"/>
          <w:szCs w:val="28"/>
        </w:rPr>
        <w:t>3</w:t>
      </w:r>
      <w:proofErr w:type="gramEnd"/>
      <w:r w:rsidRPr="005644B1">
        <w:rPr>
          <w:rFonts w:hint="eastAsia"/>
          <w:color w:val="000000" w:themeColor="text1"/>
          <w:sz w:val="28"/>
          <w:szCs w:val="28"/>
        </w:rPr>
        <w:t>年</w:t>
      </w:r>
      <w:r w:rsidR="001C10F2">
        <w:rPr>
          <w:rFonts w:hint="eastAsia"/>
          <w:color w:val="000000" w:themeColor="text1"/>
          <w:sz w:val="28"/>
          <w:szCs w:val="28"/>
        </w:rPr>
        <w:t>度</w:t>
      </w:r>
      <w:r w:rsidRPr="005644B1">
        <w:rPr>
          <w:rFonts w:hint="eastAsia"/>
          <w:color w:val="000000" w:themeColor="text1"/>
          <w:sz w:val="28"/>
          <w:szCs w:val="28"/>
        </w:rPr>
        <w:t>保額內存款大幅增長，加大存款準備金與法定目標2％之差距，又現行風險差別費率制度未完全反映要保機構實際風險，允宜</w:t>
      </w:r>
      <w:proofErr w:type="gramStart"/>
      <w:r w:rsidRPr="005644B1">
        <w:rPr>
          <w:rFonts w:hint="eastAsia"/>
          <w:color w:val="000000" w:themeColor="text1"/>
          <w:sz w:val="28"/>
          <w:szCs w:val="28"/>
        </w:rPr>
        <w:t>研</w:t>
      </w:r>
      <w:proofErr w:type="gramEnd"/>
      <w:r w:rsidRPr="005644B1">
        <w:rPr>
          <w:rFonts w:hint="eastAsia"/>
          <w:color w:val="000000" w:themeColor="text1"/>
          <w:sz w:val="28"/>
          <w:szCs w:val="28"/>
        </w:rPr>
        <w:t>謀</w:t>
      </w:r>
      <w:r>
        <w:rPr>
          <w:rFonts w:hint="eastAsia"/>
          <w:color w:val="000000" w:themeColor="text1"/>
          <w:sz w:val="28"/>
          <w:szCs w:val="28"/>
        </w:rPr>
        <w:t>改善</w:t>
      </w:r>
      <w:r w:rsidRPr="005644B1">
        <w:rPr>
          <w:rFonts w:hint="eastAsia"/>
          <w:color w:val="000000" w:themeColor="text1"/>
          <w:sz w:val="28"/>
          <w:szCs w:val="28"/>
        </w:rPr>
        <w:t>，</w:t>
      </w:r>
      <w:r>
        <w:rPr>
          <w:rFonts w:hint="eastAsia"/>
          <w:color w:val="000000" w:themeColor="text1"/>
          <w:sz w:val="28"/>
          <w:szCs w:val="28"/>
        </w:rPr>
        <w:t>以</w:t>
      </w:r>
      <w:r w:rsidRPr="005644B1">
        <w:rPr>
          <w:rFonts w:hint="eastAsia"/>
          <w:color w:val="000000" w:themeColor="text1"/>
          <w:sz w:val="28"/>
          <w:szCs w:val="28"/>
        </w:rPr>
        <w:t>充實存款保險準備金，</w:t>
      </w:r>
      <w:r>
        <w:rPr>
          <w:rFonts w:hint="eastAsia"/>
          <w:color w:val="000000" w:themeColor="text1"/>
          <w:sz w:val="28"/>
          <w:szCs w:val="28"/>
        </w:rPr>
        <w:t>並</w:t>
      </w:r>
      <w:r w:rsidRPr="005644B1">
        <w:rPr>
          <w:rFonts w:hint="eastAsia"/>
          <w:color w:val="000000" w:themeColor="text1"/>
          <w:sz w:val="28"/>
          <w:szCs w:val="28"/>
        </w:rPr>
        <w:t>厚植風險承擔能力</w:t>
      </w:r>
      <w:r w:rsidRPr="00026FD4">
        <w:rPr>
          <w:rFonts w:hint="eastAsia"/>
          <w:color w:val="000000" w:themeColor="text1"/>
          <w:sz w:val="28"/>
          <w:szCs w:val="28"/>
        </w:rPr>
        <w:t>。</w:t>
      </w:r>
    </w:p>
    <w:p w14:paraId="2C051B52" w14:textId="660CCF8E" w:rsidR="001576F8" w:rsidRDefault="001576F8" w:rsidP="00EC6950">
      <w:pPr>
        <w:pStyle w:val="012"/>
        <w:adjustRightInd w:val="0"/>
        <w:snapToGrid w:val="0"/>
        <w:spacing w:line="600" w:lineRule="exact"/>
        <w:ind w:firstLine="480"/>
        <w:rPr>
          <w:color w:val="000000" w:themeColor="text1"/>
        </w:rPr>
      </w:pPr>
      <w:r w:rsidRPr="009E58A6">
        <w:rPr>
          <w:rFonts w:hint="eastAsia"/>
          <w:color w:val="000000" w:themeColor="text1"/>
        </w:rPr>
        <w:t>政府為保障存款人權益及促進金融業健全發展，制定存款保險條例</w:t>
      </w:r>
      <w:r w:rsidR="00EF04BE" w:rsidRPr="009E58A6">
        <w:rPr>
          <w:rFonts w:hint="eastAsia"/>
          <w:color w:val="000000" w:themeColor="text1"/>
        </w:rPr>
        <w:t>（</w:t>
      </w:r>
      <w:r w:rsidRPr="009E58A6">
        <w:rPr>
          <w:rFonts w:hint="eastAsia"/>
          <w:color w:val="000000" w:themeColor="text1"/>
        </w:rPr>
        <w:t>下稱存保條例</w:t>
      </w:r>
      <w:r w:rsidR="00EF04BE" w:rsidRPr="009E58A6">
        <w:rPr>
          <w:rFonts w:hint="eastAsia"/>
          <w:color w:val="000000" w:themeColor="text1"/>
        </w:rPr>
        <w:t>）</w:t>
      </w:r>
      <w:r w:rsidRPr="009E58A6">
        <w:rPr>
          <w:rFonts w:hint="eastAsia"/>
          <w:color w:val="000000" w:themeColor="text1"/>
        </w:rPr>
        <w:t>，並設立中央存款保險公司（下稱存保公司），專責辦理銀行、信用合作社、郵政儲金匯兌機構之存款保險事宜。依存保條例第6條第1項規定，存保公司辦理銀行、信用合作社、郵政儲金匯兌機構之存款保險事宜，應設置一般金融保險賠款特別準備金處理。同條例第16條第1項至第3項規定，存保公司之保險賠款特別準備金</w:t>
      </w:r>
      <w:proofErr w:type="gramStart"/>
      <w:r w:rsidRPr="009E58A6">
        <w:rPr>
          <w:rFonts w:hint="eastAsia"/>
          <w:color w:val="000000" w:themeColor="text1"/>
        </w:rPr>
        <w:t>餘額占保額</w:t>
      </w:r>
      <w:proofErr w:type="gramEnd"/>
      <w:r w:rsidRPr="009E58A6">
        <w:rPr>
          <w:rFonts w:hint="eastAsia"/>
          <w:color w:val="000000" w:themeColor="text1"/>
        </w:rPr>
        <w:t>內存款之目標比率為2％，存款保險費率，得由</w:t>
      </w:r>
      <w:proofErr w:type="gramStart"/>
      <w:r w:rsidRPr="009E58A6">
        <w:rPr>
          <w:rFonts w:hint="eastAsia"/>
          <w:color w:val="000000" w:themeColor="text1"/>
        </w:rPr>
        <w:t>存保公司依要保</w:t>
      </w:r>
      <w:proofErr w:type="gramEnd"/>
      <w:r w:rsidRPr="009E58A6">
        <w:rPr>
          <w:rFonts w:hint="eastAsia"/>
          <w:color w:val="000000" w:themeColor="text1"/>
        </w:rPr>
        <w:t>機構之營運風險訂定差別費率，並報請金融監督管理委員會核定。經查</w:t>
      </w:r>
      <w:r w:rsidR="00BF0E1C" w:rsidRPr="009E58A6">
        <w:rPr>
          <w:rFonts w:hint="eastAsia"/>
          <w:color w:val="000000" w:themeColor="text1"/>
        </w:rPr>
        <w:t>，</w:t>
      </w:r>
      <w:r w:rsidRPr="009E58A6">
        <w:rPr>
          <w:rFonts w:hint="eastAsia"/>
          <w:color w:val="000000" w:themeColor="text1"/>
        </w:rPr>
        <w:t>存保公司一般金融保險賠款特別</w:t>
      </w:r>
      <w:r w:rsidRPr="009D006F">
        <w:rPr>
          <w:rFonts w:hint="eastAsia"/>
          <w:color w:val="000000" w:themeColor="text1"/>
          <w:spacing w:val="2"/>
        </w:rPr>
        <w:t>準備金自</w:t>
      </w:r>
      <w:proofErr w:type="gramStart"/>
      <w:r w:rsidRPr="009D006F">
        <w:rPr>
          <w:rFonts w:hint="eastAsia"/>
          <w:color w:val="000000" w:themeColor="text1"/>
          <w:spacing w:val="2"/>
        </w:rPr>
        <w:t>110</w:t>
      </w:r>
      <w:proofErr w:type="gramEnd"/>
      <w:r w:rsidRPr="009D006F">
        <w:rPr>
          <w:rFonts w:hint="eastAsia"/>
          <w:color w:val="000000" w:themeColor="text1"/>
          <w:spacing w:val="2"/>
        </w:rPr>
        <w:t>年度之1,192億餘元，成長至</w:t>
      </w:r>
      <w:proofErr w:type="gramStart"/>
      <w:r w:rsidRPr="009D006F">
        <w:rPr>
          <w:rFonts w:hint="eastAsia"/>
          <w:color w:val="000000" w:themeColor="text1"/>
          <w:spacing w:val="2"/>
        </w:rPr>
        <w:t>113</w:t>
      </w:r>
      <w:proofErr w:type="gramEnd"/>
      <w:r w:rsidRPr="009D006F">
        <w:rPr>
          <w:rFonts w:hint="eastAsia"/>
          <w:color w:val="000000" w:themeColor="text1"/>
          <w:spacing w:val="2"/>
        </w:rPr>
        <w:t>年度之1,586億餘元，</w:t>
      </w:r>
      <w:r w:rsidRPr="009E58A6">
        <w:rPr>
          <w:rFonts w:hint="eastAsia"/>
          <w:color w:val="000000" w:themeColor="text1"/>
          <w:spacing w:val="4"/>
        </w:rPr>
        <w:t>各年度增幅</w:t>
      </w:r>
      <w:r w:rsidRPr="009D006F">
        <w:rPr>
          <w:rFonts w:hint="eastAsia"/>
          <w:color w:val="000000" w:themeColor="text1"/>
          <w:spacing w:val="2"/>
        </w:rPr>
        <w:t>分</w:t>
      </w:r>
      <w:r w:rsidR="00EC6950" w:rsidRPr="00B05E1A">
        <w:rPr>
          <w:noProof/>
        </w:rPr>
        <w:lastRenderedPageBreak/>
        <mc:AlternateContent>
          <mc:Choice Requires="wps">
            <w:drawing>
              <wp:anchor distT="0" distB="0" distL="114300" distR="114300" simplePos="0" relativeHeight="251661312" behindDoc="1" locked="0" layoutInCell="1" allowOverlap="0" wp14:anchorId="642612D3" wp14:editId="3EFE498C">
                <wp:simplePos x="0" y="0"/>
                <wp:positionH relativeFrom="margin">
                  <wp:posOffset>1517015</wp:posOffset>
                </wp:positionH>
                <wp:positionV relativeFrom="paragraph">
                  <wp:posOffset>99695</wp:posOffset>
                </wp:positionV>
                <wp:extent cx="4996180" cy="2809875"/>
                <wp:effectExtent l="0" t="0" r="0" b="0"/>
                <wp:wrapSquare wrapText="bothSides"/>
                <wp:docPr id="2" name="文字方塊 1"/>
                <wp:cNvGraphicFramePr/>
                <a:graphic xmlns:a="http://schemas.openxmlformats.org/drawingml/2006/main">
                  <a:graphicData uri="http://schemas.microsoft.com/office/word/2010/wordprocessingShape">
                    <wps:wsp>
                      <wps:cNvSpPr txBox="1"/>
                      <wps:spPr>
                        <a:xfrm>
                          <a:off x="0" y="0"/>
                          <a:ext cx="4996180" cy="2809875"/>
                        </a:xfrm>
                        <a:prstGeom prst="rect">
                          <a:avLst/>
                        </a:prstGeom>
                        <a:noFill/>
                        <a:ln w="6350">
                          <a:noFill/>
                        </a:ln>
                      </wps:spPr>
                      <wps:txbx>
                        <w:txbxContent>
                          <w:tbl>
                            <w:tblPr>
                              <w:tblW w:w="7629" w:type="dxa"/>
                              <w:tblLayout w:type="fixed"/>
                              <w:tblCellMar>
                                <w:left w:w="28" w:type="dxa"/>
                                <w:right w:w="28" w:type="dxa"/>
                              </w:tblCellMar>
                              <w:tblLook w:val="04A0" w:firstRow="1" w:lastRow="0" w:firstColumn="1" w:lastColumn="0" w:noHBand="0" w:noVBand="1"/>
                            </w:tblPr>
                            <w:tblGrid>
                              <w:gridCol w:w="1091"/>
                              <w:gridCol w:w="1527"/>
                              <w:gridCol w:w="1543"/>
                              <w:gridCol w:w="1536"/>
                              <w:gridCol w:w="1932"/>
                            </w:tblGrid>
                            <w:tr w:rsidR="00C000C3" w:rsidRPr="00C000C3" w14:paraId="289313C9" w14:textId="77777777" w:rsidTr="00185641">
                              <w:trPr>
                                <w:trHeight w:val="330"/>
                              </w:trPr>
                              <w:tc>
                                <w:tcPr>
                                  <w:tcW w:w="7629" w:type="dxa"/>
                                  <w:gridSpan w:val="5"/>
                                  <w:shd w:val="clear" w:color="auto" w:fill="auto"/>
                                  <w:noWrap/>
                                  <w:vAlign w:val="bottom"/>
                                  <w:hideMark/>
                                </w:tcPr>
                                <w:p w14:paraId="0B3C6FA0" w14:textId="6F9E1F41" w:rsidR="0076155C" w:rsidRPr="00C000C3" w:rsidRDefault="0076155C" w:rsidP="0076155C">
                                  <w:pPr>
                                    <w:widowControl/>
                                    <w:jc w:val="center"/>
                                    <w:rPr>
                                      <w:rFonts w:ascii="標楷體" w:eastAsia="標楷體" w:hAnsi="標楷體" w:cs="新細明體"/>
                                      <w:b/>
                                      <w:bCs/>
                                      <w:kern w:val="0"/>
                                    </w:rPr>
                                  </w:pPr>
                                  <w:r w:rsidRPr="00C000C3">
                                    <w:rPr>
                                      <w:rFonts w:ascii="標楷體" w:eastAsia="標楷體" w:hAnsi="標楷體" w:cs="新細明體" w:hint="eastAsia"/>
                                      <w:b/>
                                      <w:bCs/>
                                      <w:kern w:val="0"/>
                                    </w:rPr>
                                    <w:t>表1　要保機構保額內存款及賠款特別準備金情形</w:t>
                                  </w:r>
                                </w:p>
                              </w:tc>
                            </w:tr>
                            <w:tr w:rsidR="00C000C3" w:rsidRPr="00C000C3" w14:paraId="74019BCB" w14:textId="77777777" w:rsidTr="00185641">
                              <w:trPr>
                                <w:trHeight w:val="315"/>
                              </w:trPr>
                              <w:tc>
                                <w:tcPr>
                                  <w:tcW w:w="7629" w:type="dxa"/>
                                  <w:gridSpan w:val="5"/>
                                  <w:tcBorders>
                                    <w:bottom w:val="single" w:sz="4" w:space="0" w:color="auto"/>
                                  </w:tcBorders>
                                  <w:shd w:val="clear" w:color="auto" w:fill="auto"/>
                                  <w:noWrap/>
                                  <w:vAlign w:val="bottom"/>
                                  <w:hideMark/>
                                </w:tcPr>
                                <w:p w14:paraId="2D6AC483" w14:textId="77777777" w:rsidR="0076155C" w:rsidRPr="00C000C3" w:rsidRDefault="0076155C" w:rsidP="00C55491">
                                  <w:pPr>
                                    <w:widowControl/>
                                    <w:spacing w:line="240" w:lineRule="exact"/>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單位：新臺幣千元、％</w:t>
                                  </w:r>
                                </w:p>
                              </w:tc>
                            </w:tr>
                            <w:tr w:rsidR="00C000C3" w:rsidRPr="00C000C3" w14:paraId="0022163F" w14:textId="77777777" w:rsidTr="00263322">
                              <w:trPr>
                                <w:trHeight w:val="567"/>
                              </w:trPr>
                              <w:tc>
                                <w:tcPr>
                                  <w:tcW w:w="1091" w:type="dxa"/>
                                  <w:vMerge w:val="restart"/>
                                  <w:tcBorders>
                                    <w:top w:val="nil"/>
                                    <w:left w:val="single" w:sz="4" w:space="0" w:color="auto"/>
                                    <w:bottom w:val="single" w:sz="4" w:space="0" w:color="000000"/>
                                    <w:right w:val="single" w:sz="4" w:space="0" w:color="auto"/>
                                    <w:tl2br w:val="single" w:sz="4" w:space="0" w:color="auto"/>
                                  </w:tcBorders>
                                  <w:shd w:val="clear" w:color="auto" w:fill="auto"/>
                                  <w:noWrap/>
                                  <w:vAlign w:val="center"/>
                                  <w:hideMark/>
                                </w:tcPr>
                                <w:p w14:paraId="1F9A4346" w14:textId="7E31C101" w:rsidR="00E85325" w:rsidRDefault="00E85325" w:rsidP="00E85325">
                                  <w:pPr>
                                    <w:widowControl/>
                                    <w:ind w:rightChars="5" w:right="12"/>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　　　</w:t>
                                  </w:r>
                                  <w:r w:rsidRPr="00C000C3">
                                    <w:rPr>
                                      <w:rFonts w:ascii="標楷體" w:eastAsia="標楷體" w:hAnsi="標楷體" w:cs="新細明體" w:hint="eastAsia"/>
                                      <w:kern w:val="0"/>
                                      <w:sz w:val="20"/>
                                      <w:szCs w:val="20"/>
                                    </w:rPr>
                                    <w:t>項目</w:t>
                                  </w:r>
                                </w:p>
                                <w:p w14:paraId="17A75A8C" w14:textId="77777777" w:rsidR="00E85325" w:rsidRDefault="00E85325" w:rsidP="00E85325">
                                  <w:pPr>
                                    <w:widowControl/>
                                    <w:rPr>
                                      <w:rFonts w:ascii="標楷體" w:eastAsia="標楷體" w:hAnsi="標楷體" w:cs="新細明體"/>
                                      <w:kern w:val="0"/>
                                      <w:sz w:val="20"/>
                                      <w:szCs w:val="20"/>
                                    </w:rPr>
                                  </w:pPr>
                                </w:p>
                                <w:p w14:paraId="7CC2C283" w14:textId="3C800F39" w:rsidR="0076155C" w:rsidRPr="00C000C3" w:rsidRDefault="0076155C" w:rsidP="00E85325">
                                  <w:pPr>
                                    <w:widowControl/>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 xml:space="preserve">年度　          </w:t>
                                  </w:r>
                                </w:p>
                              </w:tc>
                              <w:tc>
                                <w:tcPr>
                                  <w:tcW w:w="1527" w:type="dxa"/>
                                  <w:tcBorders>
                                    <w:top w:val="nil"/>
                                    <w:left w:val="nil"/>
                                    <w:right w:val="nil"/>
                                  </w:tcBorders>
                                  <w:shd w:val="clear" w:color="auto" w:fill="auto"/>
                                  <w:vAlign w:val="bottom"/>
                                  <w:hideMark/>
                                </w:tcPr>
                                <w:p w14:paraId="56AD20E3" w14:textId="27C170A3" w:rsidR="0076155C" w:rsidRPr="00C000C3" w:rsidRDefault="0076155C" w:rsidP="00263322">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保額內存款</w:t>
                                  </w:r>
                                </w:p>
                              </w:tc>
                              <w:tc>
                                <w:tcPr>
                                  <w:tcW w:w="30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AD383B3" w14:textId="5EE283A3" w:rsidR="0076155C" w:rsidRPr="00C000C3" w:rsidRDefault="0076155C" w:rsidP="00185641">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一般金融保險賠款特別準備金</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14:paraId="2F703EB3" w14:textId="1010AB9F" w:rsidR="0076155C" w:rsidRPr="00C000C3" w:rsidRDefault="0076155C" w:rsidP="00185641">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保險賠款特別準備金</w:t>
                                  </w:r>
                                  <w:proofErr w:type="gramStart"/>
                                  <w:r w:rsidRPr="00C000C3">
                                    <w:rPr>
                                      <w:rFonts w:ascii="標楷體" w:eastAsia="標楷體" w:hAnsi="標楷體" w:cs="新細明體" w:hint="eastAsia"/>
                                      <w:kern w:val="0"/>
                                      <w:sz w:val="20"/>
                                      <w:szCs w:val="20"/>
                                    </w:rPr>
                                    <w:t>餘額占保額</w:t>
                                  </w:r>
                                  <w:proofErr w:type="gramEnd"/>
                                  <w:r w:rsidRPr="00C000C3">
                                    <w:rPr>
                                      <w:rFonts w:ascii="標楷體" w:eastAsia="標楷體" w:hAnsi="標楷體" w:cs="新細明體" w:hint="eastAsia"/>
                                      <w:kern w:val="0"/>
                                      <w:sz w:val="20"/>
                                      <w:szCs w:val="20"/>
                                    </w:rPr>
                                    <w:t>內存款之比率</w:t>
                                  </w:r>
                                  <w:r w:rsidR="00EF04BE">
                                    <w:rPr>
                                      <w:rFonts w:ascii="標楷體" w:eastAsia="標楷體" w:hAnsi="標楷體" w:cs="新細明體" w:hint="eastAsia"/>
                                      <w:kern w:val="0"/>
                                      <w:sz w:val="20"/>
                                      <w:szCs w:val="20"/>
                                    </w:rPr>
                                    <w:t>（</w:t>
                                  </w:r>
                                  <w:r w:rsidRPr="00C000C3">
                                    <w:rPr>
                                      <w:rFonts w:ascii="標楷體" w:eastAsia="標楷體" w:hAnsi="標楷體" w:cs="新細明體" w:hint="eastAsia"/>
                                      <w:kern w:val="0"/>
                                      <w:sz w:val="20"/>
                                      <w:szCs w:val="20"/>
                                    </w:rPr>
                                    <w:t>B/A×100</w:t>
                                  </w:r>
                                  <w:r w:rsidR="00EF04BE">
                                    <w:rPr>
                                      <w:rFonts w:ascii="標楷體" w:eastAsia="標楷體" w:hAnsi="標楷體" w:cs="新細明體" w:hint="eastAsia"/>
                                      <w:kern w:val="0"/>
                                      <w:sz w:val="20"/>
                                      <w:szCs w:val="20"/>
                                    </w:rPr>
                                    <w:t>）</w:t>
                                  </w:r>
                                </w:p>
                              </w:tc>
                            </w:tr>
                            <w:tr w:rsidR="00C000C3" w:rsidRPr="00C000C3" w14:paraId="7AA97F81" w14:textId="77777777" w:rsidTr="00263322">
                              <w:trPr>
                                <w:trHeight w:val="315"/>
                              </w:trPr>
                              <w:tc>
                                <w:tcPr>
                                  <w:tcW w:w="1091" w:type="dxa"/>
                                  <w:vMerge/>
                                  <w:tcBorders>
                                    <w:top w:val="nil"/>
                                    <w:left w:val="single" w:sz="4" w:space="0" w:color="auto"/>
                                    <w:bottom w:val="single" w:sz="4" w:space="0" w:color="000000"/>
                                    <w:right w:val="single" w:sz="4" w:space="0" w:color="auto"/>
                                  </w:tcBorders>
                                  <w:vAlign w:val="center"/>
                                  <w:hideMark/>
                                </w:tcPr>
                                <w:p w14:paraId="36BC31B9" w14:textId="77777777" w:rsidR="0076155C" w:rsidRPr="00C000C3" w:rsidRDefault="0076155C" w:rsidP="0076155C">
                                  <w:pPr>
                                    <w:widowControl/>
                                    <w:rPr>
                                      <w:rFonts w:ascii="標楷體" w:eastAsia="標楷體" w:hAnsi="標楷體" w:cs="新細明體"/>
                                      <w:kern w:val="0"/>
                                      <w:sz w:val="20"/>
                                      <w:szCs w:val="20"/>
                                    </w:rPr>
                                  </w:pPr>
                                </w:p>
                              </w:tc>
                              <w:tc>
                                <w:tcPr>
                                  <w:tcW w:w="1527" w:type="dxa"/>
                                  <w:tcBorders>
                                    <w:top w:val="nil"/>
                                    <w:left w:val="nil"/>
                                    <w:bottom w:val="single" w:sz="4" w:space="0" w:color="auto"/>
                                    <w:right w:val="nil"/>
                                  </w:tcBorders>
                                  <w:shd w:val="clear" w:color="auto" w:fill="auto"/>
                                  <w:hideMark/>
                                </w:tcPr>
                                <w:p w14:paraId="6CCC60F2" w14:textId="0B924A4A" w:rsidR="0076155C" w:rsidRPr="00C000C3" w:rsidRDefault="0076155C" w:rsidP="00EF04BE">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金</w:t>
                                  </w:r>
                                  <w:r w:rsidR="00EE4319" w:rsidRPr="00C000C3">
                                    <w:rPr>
                                      <w:rFonts w:ascii="標楷體" w:eastAsia="標楷體" w:hAnsi="標楷體" w:cs="新細明體" w:hint="eastAsia"/>
                                      <w:kern w:val="0"/>
                                      <w:sz w:val="20"/>
                                      <w:szCs w:val="20"/>
                                    </w:rPr>
                                    <w:t>額</w:t>
                                  </w:r>
                                  <w:r w:rsidR="00EF04BE">
                                    <w:rPr>
                                      <w:rFonts w:ascii="標楷體" w:eastAsia="標楷體" w:hAnsi="標楷體" w:cs="新細明體" w:hint="eastAsia"/>
                                      <w:kern w:val="0"/>
                                      <w:sz w:val="20"/>
                                      <w:szCs w:val="20"/>
                                    </w:rPr>
                                    <w:t>（</w:t>
                                  </w:r>
                                  <w:r w:rsidR="00121613" w:rsidRPr="00C000C3">
                                    <w:rPr>
                                      <w:rFonts w:ascii="標楷體" w:eastAsia="標楷體" w:hAnsi="標楷體" w:cs="新細明體" w:hint="eastAsia"/>
                                      <w:kern w:val="0"/>
                                      <w:sz w:val="20"/>
                                      <w:szCs w:val="20"/>
                                    </w:rPr>
                                    <w:t>A</w:t>
                                  </w:r>
                                  <w:r w:rsidR="00EF04BE">
                                    <w:rPr>
                                      <w:rFonts w:ascii="標楷體" w:eastAsia="標楷體" w:hAnsi="標楷體" w:cs="新細明體" w:hint="eastAsia"/>
                                      <w:kern w:val="0"/>
                                      <w:sz w:val="20"/>
                                      <w:szCs w:val="20"/>
                                    </w:rPr>
                                    <w:t>）</w:t>
                                  </w:r>
                                </w:p>
                              </w:tc>
                              <w:tc>
                                <w:tcPr>
                                  <w:tcW w:w="1543" w:type="dxa"/>
                                  <w:tcBorders>
                                    <w:top w:val="nil"/>
                                    <w:left w:val="single" w:sz="4" w:space="0" w:color="auto"/>
                                    <w:bottom w:val="single" w:sz="4" w:space="0" w:color="auto"/>
                                    <w:right w:val="single" w:sz="4" w:space="0" w:color="auto"/>
                                  </w:tcBorders>
                                  <w:shd w:val="clear" w:color="auto" w:fill="auto"/>
                                  <w:vAlign w:val="center"/>
                                  <w:hideMark/>
                                </w:tcPr>
                                <w:p w14:paraId="77B00ADD" w14:textId="358E0E1A" w:rsidR="0076155C" w:rsidRPr="00C000C3" w:rsidRDefault="0076155C" w:rsidP="0076155C">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金額</w:t>
                                  </w:r>
                                  <w:r w:rsidR="00EF04BE">
                                    <w:rPr>
                                      <w:rFonts w:ascii="標楷體" w:eastAsia="標楷體" w:hAnsi="標楷體" w:cs="新細明體" w:hint="eastAsia"/>
                                      <w:kern w:val="0"/>
                                      <w:sz w:val="20"/>
                                      <w:szCs w:val="20"/>
                                    </w:rPr>
                                    <w:t>（</w:t>
                                  </w:r>
                                  <w:r w:rsidR="00121613" w:rsidRPr="00C000C3">
                                    <w:rPr>
                                      <w:rFonts w:ascii="標楷體" w:eastAsia="標楷體" w:hAnsi="標楷體" w:cs="新細明體" w:hint="eastAsia"/>
                                      <w:kern w:val="0"/>
                                      <w:sz w:val="20"/>
                                      <w:szCs w:val="20"/>
                                    </w:rPr>
                                    <w:t>B</w:t>
                                  </w:r>
                                  <w:r w:rsidR="00EF04BE">
                                    <w:rPr>
                                      <w:rFonts w:ascii="標楷體" w:eastAsia="標楷體" w:hAnsi="標楷體" w:cs="新細明體" w:hint="eastAsia"/>
                                      <w:kern w:val="0"/>
                                      <w:sz w:val="20"/>
                                      <w:szCs w:val="20"/>
                                    </w:rPr>
                                    <w:t>）</w:t>
                                  </w:r>
                                </w:p>
                              </w:tc>
                              <w:tc>
                                <w:tcPr>
                                  <w:tcW w:w="1536" w:type="dxa"/>
                                  <w:tcBorders>
                                    <w:top w:val="nil"/>
                                    <w:left w:val="nil"/>
                                    <w:bottom w:val="single" w:sz="4" w:space="0" w:color="auto"/>
                                    <w:right w:val="single" w:sz="4" w:space="0" w:color="auto"/>
                                  </w:tcBorders>
                                  <w:shd w:val="clear" w:color="auto" w:fill="auto"/>
                                  <w:vAlign w:val="center"/>
                                  <w:hideMark/>
                                </w:tcPr>
                                <w:p w14:paraId="379DB04E" w14:textId="34568613" w:rsidR="0076155C" w:rsidRPr="00C000C3" w:rsidRDefault="00EF5707" w:rsidP="00EF5707">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年</w:t>
                                  </w:r>
                                  <w:r w:rsidRPr="00EF5707">
                                    <w:rPr>
                                      <w:rFonts w:ascii="標楷體" w:eastAsia="標楷體" w:hAnsi="標楷體" w:cs="新細明體" w:hint="eastAsia"/>
                                      <w:color w:val="000000" w:themeColor="text1"/>
                                      <w:kern w:val="0"/>
                                      <w:sz w:val="20"/>
                                      <w:szCs w:val="20"/>
                                    </w:rPr>
                                    <w:t>增率</w:t>
                                  </w:r>
                                </w:p>
                              </w:tc>
                              <w:tc>
                                <w:tcPr>
                                  <w:tcW w:w="1932" w:type="dxa"/>
                                  <w:vMerge/>
                                  <w:tcBorders>
                                    <w:top w:val="nil"/>
                                    <w:left w:val="single" w:sz="4" w:space="0" w:color="auto"/>
                                    <w:bottom w:val="single" w:sz="4" w:space="0" w:color="000000"/>
                                    <w:right w:val="single" w:sz="4" w:space="0" w:color="auto"/>
                                  </w:tcBorders>
                                  <w:vAlign w:val="center"/>
                                  <w:hideMark/>
                                </w:tcPr>
                                <w:p w14:paraId="37816918" w14:textId="77777777" w:rsidR="0076155C" w:rsidRPr="00C000C3" w:rsidRDefault="0076155C" w:rsidP="0076155C">
                                  <w:pPr>
                                    <w:widowControl/>
                                    <w:rPr>
                                      <w:rFonts w:ascii="標楷體" w:eastAsia="標楷體" w:hAnsi="標楷體" w:cs="新細明體"/>
                                      <w:kern w:val="0"/>
                                      <w:sz w:val="20"/>
                                      <w:szCs w:val="20"/>
                                    </w:rPr>
                                  </w:pPr>
                                </w:p>
                              </w:tc>
                            </w:tr>
                            <w:tr w:rsidR="00C000C3" w:rsidRPr="00C000C3" w14:paraId="546DEAFF" w14:textId="77777777" w:rsidTr="00263322">
                              <w:trPr>
                                <w:trHeight w:val="510"/>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538D6422" w14:textId="77777777" w:rsidR="0076155C" w:rsidRPr="00C000C3" w:rsidRDefault="0076155C" w:rsidP="0076155C">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110</w:t>
                                  </w:r>
                                </w:p>
                              </w:tc>
                              <w:tc>
                                <w:tcPr>
                                  <w:tcW w:w="1527" w:type="dxa"/>
                                  <w:tcBorders>
                                    <w:top w:val="nil"/>
                                    <w:left w:val="nil"/>
                                    <w:bottom w:val="single" w:sz="4" w:space="0" w:color="auto"/>
                                    <w:right w:val="single" w:sz="4" w:space="0" w:color="auto"/>
                                  </w:tcBorders>
                                  <w:shd w:val="clear" w:color="auto" w:fill="auto"/>
                                  <w:noWrap/>
                                  <w:vAlign w:val="center"/>
                                  <w:hideMark/>
                                </w:tcPr>
                                <w:p w14:paraId="72475852"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23,728,166,006</w:t>
                                  </w:r>
                                </w:p>
                              </w:tc>
                              <w:tc>
                                <w:tcPr>
                                  <w:tcW w:w="1543" w:type="dxa"/>
                                  <w:tcBorders>
                                    <w:top w:val="nil"/>
                                    <w:left w:val="nil"/>
                                    <w:bottom w:val="single" w:sz="4" w:space="0" w:color="auto"/>
                                    <w:right w:val="single" w:sz="4" w:space="0" w:color="auto"/>
                                  </w:tcBorders>
                                  <w:shd w:val="clear" w:color="auto" w:fill="auto"/>
                                  <w:noWrap/>
                                  <w:vAlign w:val="center"/>
                                  <w:hideMark/>
                                </w:tcPr>
                                <w:p w14:paraId="3614382D"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119,279,797</w:t>
                                  </w:r>
                                </w:p>
                              </w:tc>
                              <w:tc>
                                <w:tcPr>
                                  <w:tcW w:w="1536"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40BBEFE3" w14:textId="1CAFEB99" w:rsidR="0076155C" w:rsidRPr="00C000C3" w:rsidRDefault="0076155C" w:rsidP="0076155C">
                                  <w:pPr>
                                    <w:widowControl/>
                                    <w:jc w:val="right"/>
                                    <w:rPr>
                                      <w:rFonts w:ascii="標楷體" w:eastAsia="標楷體" w:hAnsi="標楷體" w:cs="新細明體"/>
                                      <w:kern w:val="0"/>
                                      <w:sz w:val="20"/>
                                      <w:szCs w:val="20"/>
                                    </w:rPr>
                                  </w:pPr>
                                </w:p>
                              </w:tc>
                              <w:tc>
                                <w:tcPr>
                                  <w:tcW w:w="1932" w:type="dxa"/>
                                  <w:tcBorders>
                                    <w:top w:val="nil"/>
                                    <w:left w:val="nil"/>
                                    <w:bottom w:val="single" w:sz="4" w:space="0" w:color="auto"/>
                                    <w:right w:val="single" w:sz="4" w:space="0" w:color="auto"/>
                                  </w:tcBorders>
                                  <w:shd w:val="clear" w:color="auto" w:fill="auto"/>
                                  <w:noWrap/>
                                  <w:vAlign w:val="center"/>
                                  <w:hideMark/>
                                </w:tcPr>
                                <w:p w14:paraId="04EEB3A1"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0.50</w:t>
                                  </w:r>
                                </w:p>
                              </w:tc>
                            </w:tr>
                            <w:tr w:rsidR="00C000C3" w:rsidRPr="00C000C3" w14:paraId="2621BB6C" w14:textId="77777777" w:rsidTr="00263322">
                              <w:trPr>
                                <w:trHeight w:val="510"/>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17DD2BBB" w14:textId="77777777" w:rsidR="0076155C" w:rsidRPr="00C000C3" w:rsidRDefault="0076155C" w:rsidP="0076155C">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111</w:t>
                                  </w:r>
                                </w:p>
                              </w:tc>
                              <w:tc>
                                <w:tcPr>
                                  <w:tcW w:w="1527" w:type="dxa"/>
                                  <w:tcBorders>
                                    <w:top w:val="nil"/>
                                    <w:left w:val="nil"/>
                                    <w:bottom w:val="single" w:sz="4" w:space="0" w:color="auto"/>
                                    <w:right w:val="single" w:sz="4" w:space="0" w:color="auto"/>
                                  </w:tcBorders>
                                  <w:shd w:val="clear" w:color="auto" w:fill="auto"/>
                                  <w:noWrap/>
                                  <w:vAlign w:val="center"/>
                                  <w:hideMark/>
                                </w:tcPr>
                                <w:p w14:paraId="1AE35869"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24,966,571,975</w:t>
                                  </w:r>
                                </w:p>
                              </w:tc>
                              <w:tc>
                                <w:tcPr>
                                  <w:tcW w:w="1543" w:type="dxa"/>
                                  <w:tcBorders>
                                    <w:top w:val="nil"/>
                                    <w:left w:val="nil"/>
                                    <w:bottom w:val="single" w:sz="4" w:space="0" w:color="auto"/>
                                    <w:right w:val="single" w:sz="4" w:space="0" w:color="auto"/>
                                  </w:tcBorders>
                                  <w:shd w:val="clear" w:color="auto" w:fill="auto"/>
                                  <w:vAlign w:val="center"/>
                                  <w:hideMark/>
                                </w:tcPr>
                                <w:p w14:paraId="1EC385D2"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131,198,978</w:t>
                                  </w:r>
                                </w:p>
                              </w:tc>
                              <w:tc>
                                <w:tcPr>
                                  <w:tcW w:w="1536" w:type="dxa"/>
                                  <w:tcBorders>
                                    <w:top w:val="nil"/>
                                    <w:left w:val="nil"/>
                                    <w:bottom w:val="single" w:sz="4" w:space="0" w:color="auto"/>
                                    <w:right w:val="single" w:sz="4" w:space="0" w:color="auto"/>
                                  </w:tcBorders>
                                  <w:shd w:val="clear" w:color="auto" w:fill="auto"/>
                                  <w:vAlign w:val="center"/>
                                  <w:hideMark/>
                                </w:tcPr>
                                <w:p w14:paraId="4DF17C51"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9.99</w:t>
                                  </w:r>
                                </w:p>
                              </w:tc>
                              <w:tc>
                                <w:tcPr>
                                  <w:tcW w:w="1932" w:type="dxa"/>
                                  <w:tcBorders>
                                    <w:top w:val="nil"/>
                                    <w:left w:val="nil"/>
                                    <w:bottom w:val="single" w:sz="4" w:space="0" w:color="auto"/>
                                    <w:right w:val="single" w:sz="4" w:space="0" w:color="auto"/>
                                  </w:tcBorders>
                                  <w:shd w:val="clear" w:color="auto" w:fill="auto"/>
                                  <w:noWrap/>
                                  <w:vAlign w:val="center"/>
                                  <w:hideMark/>
                                </w:tcPr>
                                <w:p w14:paraId="443AFDA7"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0.53</w:t>
                                  </w:r>
                                </w:p>
                              </w:tc>
                            </w:tr>
                            <w:tr w:rsidR="00C000C3" w:rsidRPr="00C000C3" w14:paraId="4172891B" w14:textId="77777777" w:rsidTr="00263322">
                              <w:trPr>
                                <w:trHeight w:val="510"/>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771FEA35" w14:textId="77777777" w:rsidR="0076155C" w:rsidRPr="00C000C3" w:rsidRDefault="0076155C" w:rsidP="0076155C">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112</w:t>
                                  </w:r>
                                </w:p>
                              </w:tc>
                              <w:tc>
                                <w:tcPr>
                                  <w:tcW w:w="1527" w:type="dxa"/>
                                  <w:tcBorders>
                                    <w:top w:val="nil"/>
                                    <w:left w:val="nil"/>
                                    <w:bottom w:val="single" w:sz="4" w:space="0" w:color="auto"/>
                                    <w:right w:val="single" w:sz="4" w:space="0" w:color="auto"/>
                                  </w:tcBorders>
                                  <w:shd w:val="clear" w:color="auto" w:fill="auto"/>
                                  <w:noWrap/>
                                  <w:vAlign w:val="center"/>
                                  <w:hideMark/>
                                </w:tcPr>
                                <w:p w14:paraId="1E68FA80"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26,379,508,852</w:t>
                                  </w:r>
                                </w:p>
                              </w:tc>
                              <w:tc>
                                <w:tcPr>
                                  <w:tcW w:w="1543" w:type="dxa"/>
                                  <w:tcBorders>
                                    <w:top w:val="nil"/>
                                    <w:left w:val="nil"/>
                                    <w:bottom w:val="single" w:sz="4" w:space="0" w:color="auto"/>
                                    <w:right w:val="single" w:sz="4" w:space="0" w:color="auto"/>
                                  </w:tcBorders>
                                  <w:shd w:val="clear" w:color="auto" w:fill="auto"/>
                                  <w:noWrap/>
                                  <w:vAlign w:val="center"/>
                                  <w:hideMark/>
                                </w:tcPr>
                                <w:p w14:paraId="3C5ED518"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144,444,495</w:t>
                                  </w:r>
                                </w:p>
                              </w:tc>
                              <w:tc>
                                <w:tcPr>
                                  <w:tcW w:w="1536" w:type="dxa"/>
                                  <w:tcBorders>
                                    <w:top w:val="nil"/>
                                    <w:left w:val="nil"/>
                                    <w:bottom w:val="single" w:sz="4" w:space="0" w:color="auto"/>
                                    <w:right w:val="single" w:sz="4" w:space="0" w:color="auto"/>
                                  </w:tcBorders>
                                  <w:shd w:val="clear" w:color="auto" w:fill="auto"/>
                                  <w:noWrap/>
                                  <w:vAlign w:val="center"/>
                                  <w:hideMark/>
                                </w:tcPr>
                                <w:p w14:paraId="1D21D655"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10.10</w:t>
                                  </w:r>
                                </w:p>
                              </w:tc>
                              <w:tc>
                                <w:tcPr>
                                  <w:tcW w:w="1932" w:type="dxa"/>
                                  <w:tcBorders>
                                    <w:top w:val="nil"/>
                                    <w:left w:val="nil"/>
                                    <w:bottom w:val="single" w:sz="4" w:space="0" w:color="auto"/>
                                    <w:right w:val="single" w:sz="4" w:space="0" w:color="auto"/>
                                  </w:tcBorders>
                                  <w:shd w:val="clear" w:color="auto" w:fill="auto"/>
                                  <w:noWrap/>
                                  <w:vAlign w:val="center"/>
                                  <w:hideMark/>
                                </w:tcPr>
                                <w:p w14:paraId="362841D6"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0.55</w:t>
                                  </w:r>
                                </w:p>
                              </w:tc>
                            </w:tr>
                            <w:tr w:rsidR="00C000C3" w:rsidRPr="00C000C3" w14:paraId="2DF5AFE1" w14:textId="77777777" w:rsidTr="00263322">
                              <w:trPr>
                                <w:trHeight w:val="510"/>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6202ACE5" w14:textId="77777777" w:rsidR="0076155C" w:rsidRPr="00C000C3" w:rsidRDefault="0076155C" w:rsidP="0076155C">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113</w:t>
                                  </w:r>
                                </w:p>
                              </w:tc>
                              <w:tc>
                                <w:tcPr>
                                  <w:tcW w:w="1527" w:type="dxa"/>
                                  <w:tcBorders>
                                    <w:top w:val="nil"/>
                                    <w:left w:val="nil"/>
                                    <w:bottom w:val="single" w:sz="4" w:space="0" w:color="auto"/>
                                    <w:right w:val="single" w:sz="4" w:space="0" w:color="auto"/>
                                  </w:tcBorders>
                                  <w:shd w:val="clear" w:color="auto" w:fill="auto"/>
                                  <w:noWrap/>
                                  <w:vAlign w:val="center"/>
                                  <w:hideMark/>
                                </w:tcPr>
                                <w:p w14:paraId="1BAFB019"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26,795,050,769</w:t>
                                  </w:r>
                                </w:p>
                              </w:tc>
                              <w:tc>
                                <w:tcPr>
                                  <w:tcW w:w="1543" w:type="dxa"/>
                                  <w:tcBorders>
                                    <w:top w:val="nil"/>
                                    <w:left w:val="nil"/>
                                    <w:bottom w:val="single" w:sz="4" w:space="0" w:color="auto"/>
                                    <w:right w:val="single" w:sz="4" w:space="0" w:color="auto"/>
                                  </w:tcBorders>
                                  <w:shd w:val="clear" w:color="auto" w:fill="auto"/>
                                  <w:noWrap/>
                                  <w:vAlign w:val="center"/>
                                  <w:hideMark/>
                                </w:tcPr>
                                <w:p w14:paraId="3E037FEE"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158,627,753</w:t>
                                  </w:r>
                                </w:p>
                              </w:tc>
                              <w:tc>
                                <w:tcPr>
                                  <w:tcW w:w="1536" w:type="dxa"/>
                                  <w:tcBorders>
                                    <w:top w:val="nil"/>
                                    <w:left w:val="nil"/>
                                    <w:bottom w:val="single" w:sz="4" w:space="0" w:color="auto"/>
                                    <w:right w:val="single" w:sz="4" w:space="0" w:color="auto"/>
                                  </w:tcBorders>
                                  <w:shd w:val="clear" w:color="auto" w:fill="auto"/>
                                  <w:noWrap/>
                                  <w:vAlign w:val="center"/>
                                  <w:hideMark/>
                                </w:tcPr>
                                <w:p w14:paraId="274FA6ED"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9.82</w:t>
                                  </w:r>
                                </w:p>
                              </w:tc>
                              <w:tc>
                                <w:tcPr>
                                  <w:tcW w:w="1932" w:type="dxa"/>
                                  <w:tcBorders>
                                    <w:top w:val="nil"/>
                                    <w:left w:val="nil"/>
                                    <w:bottom w:val="single" w:sz="4" w:space="0" w:color="auto"/>
                                    <w:right w:val="single" w:sz="4" w:space="0" w:color="auto"/>
                                  </w:tcBorders>
                                  <w:shd w:val="clear" w:color="auto" w:fill="auto"/>
                                  <w:noWrap/>
                                  <w:vAlign w:val="center"/>
                                  <w:hideMark/>
                                </w:tcPr>
                                <w:p w14:paraId="35C3A74B"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0.59</w:t>
                                  </w:r>
                                </w:p>
                              </w:tc>
                            </w:tr>
                            <w:tr w:rsidR="00C000C3" w:rsidRPr="00C000C3" w14:paraId="6BA7AAB7" w14:textId="77777777" w:rsidTr="00121613">
                              <w:trPr>
                                <w:trHeight w:val="315"/>
                              </w:trPr>
                              <w:tc>
                                <w:tcPr>
                                  <w:tcW w:w="7629" w:type="dxa"/>
                                  <w:gridSpan w:val="5"/>
                                  <w:tcBorders>
                                    <w:top w:val="single" w:sz="4" w:space="0" w:color="auto"/>
                                  </w:tcBorders>
                                  <w:shd w:val="clear" w:color="auto" w:fill="auto"/>
                                  <w:noWrap/>
                                  <w:vAlign w:val="bottom"/>
                                  <w:hideMark/>
                                </w:tcPr>
                                <w:p w14:paraId="45691717" w14:textId="40819A10" w:rsidR="0076155C" w:rsidRPr="00C000C3" w:rsidRDefault="0076155C" w:rsidP="0076155C">
                                  <w:pPr>
                                    <w:widowControl/>
                                    <w:rPr>
                                      <w:rFonts w:ascii="標楷體" w:eastAsia="標楷體" w:hAnsi="標楷體" w:cs="新細明體"/>
                                      <w:kern w:val="0"/>
                                      <w:sz w:val="18"/>
                                      <w:szCs w:val="18"/>
                                    </w:rPr>
                                  </w:pPr>
                                  <w:r w:rsidRPr="00C000C3">
                                    <w:rPr>
                                      <w:rFonts w:ascii="標楷體" w:eastAsia="標楷體" w:hAnsi="標楷體" w:cs="新細明體" w:hint="eastAsia"/>
                                      <w:kern w:val="0"/>
                                      <w:sz w:val="18"/>
                                      <w:szCs w:val="18"/>
                                    </w:rPr>
                                    <w:t>資料來源：整理自存保公司提供資料。</w:t>
                                  </w:r>
                                </w:p>
                              </w:tc>
                            </w:tr>
                          </w:tbl>
                          <w:p w14:paraId="50BD1092" w14:textId="1C055E1D" w:rsidR="00BA37E4" w:rsidRPr="0076155C" w:rsidRDefault="00BA37E4" w:rsidP="00BA37E4">
                            <w:pPr>
                              <w:rPr>
                                <w:rFonts w:ascii="標楷體" w:eastAsia="標楷體" w:hAnsi="標楷體"/>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2612D3" id="_x0000_t202" coordsize="21600,21600" o:spt="202" path="m,l,21600r21600,l21600,xe">
                <v:stroke joinstyle="miter"/>
                <v:path gradientshapeok="t" o:connecttype="rect"/>
              </v:shapetype>
              <v:shape id="文字方塊 1" o:spid="_x0000_s1026" type="#_x0000_t202" style="position:absolute;left:0;text-align:left;margin-left:119.45pt;margin-top:7.85pt;width:393.4pt;height:221.2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" o:allowoverlap="f" filled="f" stroked="f" strokeweight=".5pt">
                <v:textbox>
                  <w:txbxContent>
                    <w:tbl>
                      <w:tblPr>
                        <w:tblW w:w="7629" w:type="dxa"/>
                        <w:tblLayout w:type="fixed"/>
                        <w:tblCellMar>
                          <w:left w:w="28" w:type="dxa"/>
                          <w:right w:w="28" w:type="dxa"/>
                        </w:tblCellMar>
                        <w:tblLook w:val="04A0" w:firstRow="1" w:lastRow="0" w:firstColumn="1" w:lastColumn="0" w:noHBand="0" w:noVBand="1"/>
                      </w:tblPr>
                      <w:tblGrid>
                        <w:gridCol w:w="1091"/>
                        <w:gridCol w:w="1527"/>
                        <w:gridCol w:w="1543"/>
                        <w:gridCol w:w="1536"/>
                        <w:gridCol w:w="1932"/>
                      </w:tblGrid>
                      <w:tr w:rsidR="00C000C3" w:rsidRPr="00C000C3" w14:paraId="289313C9" w14:textId="77777777" w:rsidTr="00185641">
                        <w:trPr>
                          <w:trHeight w:val="330"/>
                        </w:trPr>
                        <w:tc>
                          <w:tcPr>
                            <w:tcW w:w="7629" w:type="dxa"/>
                            <w:gridSpan w:val="5"/>
                            <w:shd w:val="clear" w:color="auto" w:fill="auto"/>
                            <w:noWrap/>
                            <w:vAlign w:val="bottom"/>
                            <w:hideMark/>
                          </w:tcPr>
                          <w:p w14:paraId="0B3C6FA0" w14:textId="6F9E1F41" w:rsidR="0076155C" w:rsidRPr="00C000C3" w:rsidRDefault="0076155C" w:rsidP="0076155C">
                            <w:pPr>
                              <w:widowControl/>
                              <w:jc w:val="center"/>
                              <w:rPr>
                                <w:rFonts w:ascii="標楷體" w:eastAsia="標楷體" w:hAnsi="標楷體" w:cs="新細明體"/>
                                <w:b/>
                                <w:bCs/>
                                <w:kern w:val="0"/>
                              </w:rPr>
                            </w:pPr>
                            <w:r w:rsidRPr="00C000C3">
                              <w:rPr>
                                <w:rFonts w:ascii="標楷體" w:eastAsia="標楷體" w:hAnsi="標楷體" w:cs="新細明體" w:hint="eastAsia"/>
                                <w:b/>
                                <w:bCs/>
                                <w:kern w:val="0"/>
                              </w:rPr>
                              <w:t>表1　要保機構保額內存款及賠款特別準備金情形</w:t>
                            </w:r>
                          </w:p>
                        </w:tc>
                      </w:tr>
                      <w:tr w:rsidR="00C000C3" w:rsidRPr="00C000C3" w14:paraId="74019BCB" w14:textId="77777777" w:rsidTr="00185641">
                        <w:trPr>
                          <w:trHeight w:val="315"/>
                        </w:trPr>
                        <w:tc>
                          <w:tcPr>
                            <w:tcW w:w="7629" w:type="dxa"/>
                            <w:gridSpan w:val="5"/>
                            <w:tcBorders>
                              <w:bottom w:val="single" w:sz="4" w:space="0" w:color="auto"/>
                            </w:tcBorders>
                            <w:shd w:val="clear" w:color="auto" w:fill="auto"/>
                            <w:noWrap/>
                            <w:vAlign w:val="bottom"/>
                            <w:hideMark/>
                          </w:tcPr>
                          <w:p w14:paraId="2D6AC483" w14:textId="77777777" w:rsidR="0076155C" w:rsidRPr="00C000C3" w:rsidRDefault="0076155C" w:rsidP="00C55491">
                            <w:pPr>
                              <w:widowControl/>
                              <w:spacing w:line="240" w:lineRule="exact"/>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單位：新臺幣千元、％</w:t>
                            </w:r>
                          </w:p>
                        </w:tc>
                      </w:tr>
                      <w:tr w:rsidR="00C000C3" w:rsidRPr="00C000C3" w14:paraId="0022163F" w14:textId="77777777" w:rsidTr="00263322">
                        <w:trPr>
                          <w:trHeight w:val="567"/>
                        </w:trPr>
                        <w:tc>
                          <w:tcPr>
                            <w:tcW w:w="1091" w:type="dxa"/>
                            <w:vMerge w:val="restart"/>
                            <w:tcBorders>
                              <w:top w:val="nil"/>
                              <w:left w:val="single" w:sz="4" w:space="0" w:color="auto"/>
                              <w:bottom w:val="single" w:sz="4" w:space="0" w:color="000000"/>
                              <w:right w:val="single" w:sz="4" w:space="0" w:color="auto"/>
                              <w:tl2br w:val="single" w:sz="4" w:space="0" w:color="auto"/>
                            </w:tcBorders>
                            <w:shd w:val="clear" w:color="auto" w:fill="auto"/>
                            <w:noWrap/>
                            <w:vAlign w:val="center"/>
                            <w:hideMark/>
                          </w:tcPr>
                          <w:p w14:paraId="1F9A4346" w14:textId="7E31C101" w:rsidR="00E85325" w:rsidRDefault="00E85325" w:rsidP="00E85325">
                            <w:pPr>
                              <w:widowControl/>
                              <w:ind w:rightChars="5" w:right="12"/>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　　　</w:t>
                            </w:r>
                            <w:r w:rsidRPr="00C000C3">
                              <w:rPr>
                                <w:rFonts w:ascii="標楷體" w:eastAsia="標楷體" w:hAnsi="標楷體" w:cs="新細明體" w:hint="eastAsia"/>
                                <w:kern w:val="0"/>
                                <w:sz w:val="20"/>
                                <w:szCs w:val="20"/>
                              </w:rPr>
                              <w:t>項目</w:t>
                            </w:r>
                          </w:p>
                          <w:p w14:paraId="17A75A8C" w14:textId="77777777" w:rsidR="00E85325" w:rsidRDefault="00E85325" w:rsidP="00E85325">
                            <w:pPr>
                              <w:widowControl/>
                              <w:rPr>
                                <w:rFonts w:ascii="標楷體" w:eastAsia="標楷體" w:hAnsi="標楷體" w:cs="新細明體"/>
                                <w:kern w:val="0"/>
                                <w:sz w:val="20"/>
                                <w:szCs w:val="20"/>
                              </w:rPr>
                            </w:pPr>
                          </w:p>
                          <w:p w14:paraId="7CC2C283" w14:textId="3C800F39" w:rsidR="0076155C" w:rsidRPr="00C000C3" w:rsidRDefault="0076155C" w:rsidP="00E85325">
                            <w:pPr>
                              <w:widowControl/>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 xml:space="preserve">年度　          </w:t>
                            </w:r>
                          </w:p>
                        </w:tc>
                        <w:tc>
                          <w:tcPr>
                            <w:tcW w:w="1527" w:type="dxa"/>
                            <w:tcBorders>
                              <w:top w:val="nil"/>
                              <w:left w:val="nil"/>
                              <w:right w:val="nil"/>
                            </w:tcBorders>
                            <w:shd w:val="clear" w:color="auto" w:fill="auto"/>
                            <w:vAlign w:val="bottom"/>
                            <w:hideMark/>
                          </w:tcPr>
                          <w:p w14:paraId="56AD20E3" w14:textId="27C170A3" w:rsidR="0076155C" w:rsidRPr="00C000C3" w:rsidRDefault="0076155C" w:rsidP="00263322">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保額內存款</w:t>
                            </w:r>
                          </w:p>
                        </w:tc>
                        <w:tc>
                          <w:tcPr>
                            <w:tcW w:w="30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AD383B3" w14:textId="5EE283A3" w:rsidR="0076155C" w:rsidRPr="00C000C3" w:rsidRDefault="0076155C" w:rsidP="00185641">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一般金融保險賠款特別準備金</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14:paraId="2F703EB3" w14:textId="1010AB9F" w:rsidR="0076155C" w:rsidRPr="00C000C3" w:rsidRDefault="0076155C" w:rsidP="00185641">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保險賠款特別準備金</w:t>
                            </w:r>
                            <w:proofErr w:type="gramStart"/>
                            <w:r w:rsidRPr="00C000C3">
                              <w:rPr>
                                <w:rFonts w:ascii="標楷體" w:eastAsia="標楷體" w:hAnsi="標楷體" w:cs="新細明體" w:hint="eastAsia"/>
                                <w:kern w:val="0"/>
                                <w:sz w:val="20"/>
                                <w:szCs w:val="20"/>
                              </w:rPr>
                              <w:t>餘額占保額</w:t>
                            </w:r>
                            <w:proofErr w:type="gramEnd"/>
                            <w:r w:rsidRPr="00C000C3">
                              <w:rPr>
                                <w:rFonts w:ascii="標楷體" w:eastAsia="標楷體" w:hAnsi="標楷體" w:cs="新細明體" w:hint="eastAsia"/>
                                <w:kern w:val="0"/>
                                <w:sz w:val="20"/>
                                <w:szCs w:val="20"/>
                              </w:rPr>
                              <w:t>內存款之比率</w:t>
                            </w:r>
                            <w:r w:rsidR="00EF04BE">
                              <w:rPr>
                                <w:rFonts w:ascii="標楷體" w:eastAsia="標楷體" w:hAnsi="標楷體" w:cs="新細明體" w:hint="eastAsia"/>
                                <w:kern w:val="0"/>
                                <w:sz w:val="20"/>
                                <w:szCs w:val="20"/>
                              </w:rPr>
                              <w:t>（</w:t>
                            </w:r>
                            <w:r w:rsidRPr="00C000C3">
                              <w:rPr>
                                <w:rFonts w:ascii="標楷體" w:eastAsia="標楷體" w:hAnsi="標楷體" w:cs="新細明體" w:hint="eastAsia"/>
                                <w:kern w:val="0"/>
                                <w:sz w:val="20"/>
                                <w:szCs w:val="20"/>
                              </w:rPr>
                              <w:t>B/A×100</w:t>
                            </w:r>
                            <w:r w:rsidR="00EF04BE">
                              <w:rPr>
                                <w:rFonts w:ascii="標楷體" w:eastAsia="標楷體" w:hAnsi="標楷體" w:cs="新細明體" w:hint="eastAsia"/>
                                <w:kern w:val="0"/>
                                <w:sz w:val="20"/>
                                <w:szCs w:val="20"/>
                              </w:rPr>
                              <w:t>）</w:t>
                            </w:r>
                          </w:p>
                        </w:tc>
                      </w:tr>
                      <w:tr w:rsidR="00C000C3" w:rsidRPr="00C000C3" w14:paraId="7AA97F81" w14:textId="77777777" w:rsidTr="00263322">
                        <w:trPr>
                          <w:trHeight w:val="315"/>
                        </w:trPr>
                        <w:tc>
                          <w:tcPr>
                            <w:tcW w:w="1091" w:type="dxa"/>
                            <w:vMerge/>
                            <w:tcBorders>
                              <w:top w:val="nil"/>
                              <w:left w:val="single" w:sz="4" w:space="0" w:color="auto"/>
                              <w:bottom w:val="single" w:sz="4" w:space="0" w:color="000000"/>
                              <w:right w:val="single" w:sz="4" w:space="0" w:color="auto"/>
                            </w:tcBorders>
                            <w:vAlign w:val="center"/>
                            <w:hideMark/>
                          </w:tcPr>
                          <w:p w14:paraId="36BC31B9" w14:textId="77777777" w:rsidR="0076155C" w:rsidRPr="00C000C3" w:rsidRDefault="0076155C" w:rsidP="0076155C">
                            <w:pPr>
                              <w:widowControl/>
                              <w:rPr>
                                <w:rFonts w:ascii="標楷體" w:eastAsia="標楷體" w:hAnsi="標楷體" w:cs="新細明體"/>
                                <w:kern w:val="0"/>
                                <w:sz w:val="20"/>
                                <w:szCs w:val="20"/>
                              </w:rPr>
                            </w:pPr>
                          </w:p>
                        </w:tc>
                        <w:tc>
                          <w:tcPr>
                            <w:tcW w:w="1527" w:type="dxa"/>
                            <w:tcBorders>
                              <w:top w:val="nil"/>
                              <w:left w:val="nil"/>
                              <w:bottom w:val="single" w:sz="4" w:space="0" w:color="auto"/>
                              <w:right w:val="nil"/>
                            </w:tcBorders>
                            <w:shd w:val="clear" w:color="auto" w:fill="auto"/>
                            <w:hideMark/>
                          </w:tcPr>
                          <w:p w14:paraId="6CCC60F2" w14:textId="0B924A4A" w:rsidR="0076155C" w:rsidRPr="00C000C3" w:rsidRDefault="0076155C" w:rsidP="00EF04BE">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金</w:t>
                            </w:r>
                            <w:r w:rsidR="00EE4319" w:rsidRPr="00C000C3">
                              <w:rPr>
                                <w:rFonts w:ascii="標楷體" w:eastAsia="標楷體" w:hAnsi="標楷體" w:cs="新細明體" w:hint="eastAsia"/>
                                <w:kern w:val="0"/>
                                <w:sz w:val="20"/>
                                <w:szCs w:val="20"/>
                              </w:rPr>
                              <w:t>額</w:t>
                            </w:r>
                            <w:r w:rsidR="00EF04BE">
                              <w:rPr>
                                <w:rFonts w:ascii="標楷體" w:eastAsia="標楷體" w:hAnsi="標楷體" w:cs="新細明體" w:hint="eastAsia"/>
                                <w:kern w:val="0"/>
                                <w:sz w:val="20"/>
                                <w:szCs w:val="20"/>
                              </w:rPr>
                              <w:t>（</w:t>
                            </w:r>
                            <w:r w:rsidR="00121613" w:rsidRPr="00C000C3">
                              <w:rPr>
                                <w:rFonts w:ascii="標楷體" w:eastAsia="標楷體" w:hAnsi="標楷體" w:cs="新細明體" w:hint="eastAsia"/>
                                <w:kern w:val="0"/>
                                <w:sz w:val="20"/>
                                <w:szCs w:val="20"/>
                              </w:rPr>
                              <w:t>A</w:t>
                            </w:r>
                            <w:r w:rsidR="00EF04BE">
                              <w:rPr>
                                <w:rFonts w:ascii="標楷體" w:eastAsia="標楷體" w:hAnsi="標楷體" w:cs="新細明體" w:hint="eastAsia"/>
                                <w:kern w:val="0"/>
                                <w:sz w:val="20"/>
                                <w:szCs w:val="20"/>
                              </w:rPr>
                              <w:t>）</w:t>
                            </w:r>
                          </w:p>
                        </w:tc>
                        <w:tc>
                          <w:tcPr>
                            <w:tcW w:w="1543" w:type="dxa"/>
                            <w:tcBorders>
                              <w:top w:val="nil"/>
                              <w:left w:val="single" w:sz="4" w:space="0" w:color="auto"/>
                              <w:bottom w:val="single" w:sz="4" w:space="0" w:color="auto"/>
                              <w:right w:val="single" w:sz="4" w:space="0" w:color="auto"/>
                            </w:tcBorders>
                            <w:shd w:val="clear" w:color="auto" w:fill="auto"/>
                            <w:vAlign w:val="center"/>
                            <w:hideMark/>
                          </w:tcPr>
                          <w:p w14:paraId="77B00ADD" w14:textId="358E0E1A" w:rsidR="0076155C" w:rsidRPr="00C000C3" w:rsidRDefault="0076155C" w:rsidP="0076155C">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金額</w:t>
                            </w:r>
                            <w:r w:rsidR="00EF04BE">
                              <w:rPr>
                                <w:rFonts w:ascii="標楷體" w:eastAsia="標楷體" w:hAnsi="標楷體" w:cs="新細明體" w:hint="eastAsia"/>
                                <w:kern w:val="0"/>
                                <w:sz w:val="20"/>
                                <w:szCs w:val="20"/>
                              </w:rPr>
                              <w:t>（</w:t>
                            </w:r>
                            <w:r w:rsidR="00121613" w:rsidRPr="00C000C3">
                              <w:rPr>
                                <w:rFonts w:ascii="標楷體" w:eastAsia="標楷體" w:hAnsi="標楷體" w:cs="新細明體" w:hint="eastAsia"/>
                                <w:kern w:val="0"/>
                                <w:sz w:val="20"/>
                                <w:szCs w:val="20"/>
                              </w:rPr>
                              <w:t>B</w:t>
                            </w:r>
                            <w:r w:rsidR="00EF04BE">
                              <w:rPr>
                                <w:rFonts w:ascii="標楷體" w:eastAsia="標楷體" w:hAnsi="標楷體" w:cs="新細明體" w:hint="eastAsia"/>
                                <w:kern w:val="0"/>
                                <w:sz w:val="20"/>
                                <w:szCs w:val="20"/>
                              </w:rPr>
                              <w:t>）</w:t>
                            </w:r>
                          </w:p>
                        </w:tc>
                        <w:tc>
                          <w:tcPr>
                            <w:tcW w:w="1536" w:type="dxa"/>
                            <w:tcBorders>
                              <w:top w:val="nil"/>
                              <w:left w:val="nil"/>
                              <w:bottom w:val="single" w:sz="4" w:space="0" w:color="auto"/>
                              <w:right w:val="single" w:sz="4" w:space="0" w:color="auto"/>
                            </w:tcBorders>
                            <w:shd w:val="clear" w:color="auto" w:fill="auto"/>
                            <w:vAlign w:val="center"/>
                            <w:hideMark/>
                          </w:tcPr>
                          <w:p w14:paraId="379DB04E" w14:textId="34568613" w:rsidR="0076155C" w:rsidRPr="00C000C3" w:rsidRDefault="00EF5707" w:rsidP="00EF5707">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年</w:t>
                            </w:r>
                            <w:r w:rsidRPr="00EF5707">
                              <w:rPr>
                                <w:rFonts w:ascii="標楷體" w:eastAsia="標楷體" w:hAnsi="標楷體" w:cs="新細明體" w:hint="eastAsia"/>
                                <w:color w:val="000000" w:themeColor="text1"/>
                                <w:kern w:val="0"/>
                                <w:sz w:val="20"/>
                                <w:szCs w:val="20"/>
                              </w:rPr>
                              <w:t>增率</w:t>
                            </w:r>
                          </w:p>
                        </w:tc>
                        <w:tc>
                          <w:tcPr>
                            <w:tcW w:w="1932" w:type="dxa"/>
                            <w:vMerge/>
                            <w:tcBorders>
                              <w:top w:val="nil"/>
                              <w:left w:val="single" w:sz="4" w:space="0" w:color="auto"/>
                              <w:bottom w:val="single" w:sz="4" w:space="0" w:color="000000"/>
                              <w:right w:val="single" w:sz="4" w:space="0" w:color="auto"/>
                            </w:tcBorders>
                            <w:vAlign w:val="center"/>
                            <w:hideMark/>
                          </w:tcPr>
                          <w:p w14:paraId="37816918" w14:textId="77777777" w:rsidR="0076155C" w:rsidRPr="00C000C3" w:rsidRDefault="0076155C" w:rsidP="0076155C">
                            <w:pPr>
                              <w:widowControl/>
                              <w:rPr>
                                <w:rFonts w:ascii="標楷體" w:eastAsia="標楷體" w:hAnsi="標楷體" w:cs="新細明體"/>
                                <w:kern w:val="0"/>
                                <w:sz w:val="20"/>
                                <w:szCs w:val="20"/>
                              </w:rPr>
                            </w:pPr>
                          </w:p>
                        </w:tc>
                      </w:tr>
                      <w:tr w:rsidR="00C000C3" w:rsidRPr="00C000C3" w14:paraId="546DEAFF" w14:textId="77777777" w:rsidTr="00263322">
                        <w:trPr>
                          <w:trHeight w:val="510"/>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538D6422" w14:textId="77777777" w:rsidR="0076155C" w:rsidRPr="00C000C3" w:rsidRDefault="0076155C" w:rsidP="0076155C">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110</w:t>
                            </w:r>
                          </w:p>
                        </w:tc>
                        <w:tc>
                          <w:tcPr>
                            <w:tcW w:w="1527" w:type="dxa"/>
                            <w:tcBorders>
                              <w:top w:val="nil"/>
                              <w:left w:val="nil"/>
                              <w:bottom w:val="single" w:sz="4" w:space="0" w:color="auto"/>
                              <w:right w:val="single" w:sz="4" w:space="0" w:color="auto"/>
                            </w:tcBorders>
                            <w:shd w:val="clear" w:color="auto" w:fill="auto"/>
                            <w:noWrap/>
                            <w:vAlign w:val="center"/>
                            <w:hideMark/>
                          </w:tcPr>
                          <w:p w14:paraId="72475852"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23,728,166,006</w:t>
                            </w:r>
                          </w:p>
                        </w:tc>
                        <w:tc>
                          <w:tcPr>
                            <w:tcW w:w="1543" w:type="dxa"/>
                            <w:tcBorders>
                              <w:top w:val="nil"/>
                              <w:left w:val="nil"/>
                              <w:bottom w:val="single" w:sz="4" w:space="0" w:color="auto"/>
                              <w:right w:val="single" w:sz="4" w:space="0" w:color="auto"/>
                            </w:tcBorders>
                            <w:shd w:val="clear" w:color="auto" w:fill="auto"/>
                            <w:noWrap/>
                            <w:vAlign w:val="center"/>
                            <w:hideMark/>
                          </w:tcPr>
                          <w:p w14:paraId="3614382D"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119,279,797</w:t>
                            </w:r>
                          </w:p>
                        </w:tc>
                        <w:tc>
                          <w:tcPr>
                            <w:tcW w:w="1536"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40BBEFE3" w14:textId="1CAFEB99" w:rsidR="0076155C" w:rsidRPr="00C000C3" w:rsidRDefault="0076155C" w:rsidP="0076155C">
                            <w:pPr>
                              <w:widowControl/>
                              <w:jc w:val="right"/>
                              <w:rPr>
                                <w:rFonts w:ascii="標楷體" w:eastAsia="標楷體" w:hAnsi="標楷體" w:cs="新細明體"/>
                                <w:kern w:val="0"/>
                                <w:sz w:val="20"/>
                                <w:szCs w:val="20"/>
                              </w:rPr>
                            </w:pPr>
                          </w:p>
                        </w:tc>
                        <w:tc>
                          <w:tcPr>
                            <w:tcW w:w="1932" w:type="dxa"/>
                            <w:tcBorders>
                              <w:top w:val="nil"/>
                              <w:left w:val="nil"/>
                              <w:bottom w:val="single" w:sz="4" w:space="0" w:color="auto"/>
                              <w:right w:val="single" w:sz="4" w:space="0" w:color="auto"/>
                            </w:tcBorders>
                            <w:shd w:val="clear" w:color="auto" w:fill="auto"/>
                            <w:noWrap/>
                            <w:vAlign w:val="center"/>
                            <w:hideMark/>
                          </w:tcPr>
                          <w:p w14:paraId="04EEB3A1"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0.50</w:t>
                            </w:r>
                          </w:p>
                        </w:tc>
                      </w:tr>
                      <w:tr w:rsidR="00C000C3" w:rsidRPr="00C000C3" w14:paraId="2621BB6C" w14:textId="77777777" w:rsidTr="00263322">
                        <w:trPr>
                          <w:trHeight w:val="510"/>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17DD2BBB" w14:textId="77777777" w:rsidR="0076155C" w:rsidRPr="00C000C3" w:rsidRDefault="0076155C" w:rsidP="0076155C">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111</w:t>
                            </w:r>
                          </w:p>
                        </w:tc>
                        <w:tc>
                          <w:tcPr>
                            <w:tcW w:w="1527" w:type="dxa"/>
                            <w:tcBorders>
                              <w:top w:val="nil"/>
                              <w:left w:val="nil"/>
                              <w:bottom w:val="single" w:sz="4" w:space="0" w:color="auto"/>
                              <w:right w:val="single" w:sz="4" w:space="0" w:color="auto"/>
                            </w:tcBorders>
                            <w:shd w:val="clear" w:color="auto" w:fill="auto"/>
                            <w:noWrap/>
                            <w:vAlign w:val="center"/>
                            <w:hideMark/>
                          </w:tcPr>
                          <w:p w14:paraId="1AE35869"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24,966,571,975</w:t>
                            </w:r>
                          </w:p>
                        </w:tc>
                        <w:tc>
                          <w:tcPr>
                            <w:tcW w:w="1543" w:type="dxa"/>
                            <w:tcBorders>
                              <w:top w:val="nil"/>
                              <w:left w:val="nil"/>
                              <w:bottom w:val="single" w:sz="4" w:space="0" w:color="auto"/>
                              <w:right w:val="single" w:sz="4" w:space="0" w:color="auto"/>
                            </w:tcBorders>
                            <w:shd w:val="clear" w:color="auto" w:fill="auto"/>
                            <w:vAlign w:val="center"/>
                            <w:hideMark/>
                          </w:tcPr>
                          <w:p w14:paraId="1EC385D2"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131,198,978</w:t>
                            </w:r>
                          </w:p>
                        </w:tc>
                        <w:tc>
                          <w:tcPr>
                            <w:tcW w:w="1536" w:type="dxa"/>
                            <w:tcBorders>
                              <w:top w:val="nil"/>
                              <w:left w:val="nil"/>
                              <w:bottom w:val="single" w:sz="4" w:space="0" w:color="auto"/>
                              <w:right w:val="single" w:sz="4" w:space="0" w:color="auto"/>
                            </w:tcBorders>
                            <w:shd w:val="clear" w:color="auto" w:fill="auto"/>
                            <w:vAlign w:val="center"/>
                            <w:hideMark/>
                          </w:tcPr>
                          <w:p w14:paraId="4DF17C51"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9.99</w:t>
                            </w:r>
                          </w:p>
                        </w:tc>
                        <w:tc>
                          <w:tcPr>
                            <w:tcW w:w="1932" w:type="dxa"/>
                            <w:tcBorders>
                              <w:top w:val="nil"/>
                              <w:left w:val="nil"/>
                              <w:bottom w:val="single" w:sz="4" w:space="0" w:color="auto"/>
                              <w:right w:val="single" w:sz="4" w:space="0" w:color="auto"/>
                            </w:tcBorders>
                            <w:shd w:val="clear" w:color="auto" w:fill="auto"/>
                            <w:noWrap/>
                            <w:vAlign w:val="center"/>
                            <w:hideMark/>
                          </w:tcPr>
                          <w:p w14:paraId="443AFDA7"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0.53</w:t>
                            </w:r>
                          </w:p>
                        </w:tc>
                      </w:tr>
                      <w:tr w:rsidR="00C000C3" w:rsidRPr="00C000C3" w14:paraId="4172891B" w14:textId="77777777" w:rsidTr="00263322">
                        <w:trPr>
                          <w:trHeight w:val="510"/>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771FEA35" w14:textId="77777777" w:rsidR="0076155C" w:rsidRPr="00C000C3" w:rsidRDefault="0076155C" w:rsidP="0076155C">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112</w:t>
                            </w:r>
                          </w:p>
                        </w:tc>
                        <w:tc>
                          <w:tcPr>
                            <w:tcW w:w="1527" w:type="dxa"/>
                            <w:tcBorders>
                              <w:top w:val="nil"/>
                              <w:left w:val="nil"/>
                              <w:bottom w:val="single" w:sz="4" w:space="0" w:color="auto"/>
                              <w:right w:val="single" w:sz="4" w:space="0" w:color="auto"/>
                            </w:tcBorders>
                            <w:shd w:val="clear" w:color="auto" w:fill="auto"/>
                            <w:noWrap/>
                            <w:vAlign w:val="center"/>
                            <w:hideMark/>
                          </w:tcPr>
                          <w:p w14:paraId="1E68FA80"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26,379,508,852</w:t>
                            </w:r>
                          </w:p>
                        </w:tc>
                        <w:tc>
                          <w:tcPr>
                            <w:tcW w:w="1543" w:type="dxa"/>
                            <w:tcBorders>
                              <w:top w:val="nil"/>
                              <w:left w:val="nil"/>
                              <w:bottom w:val="single" w:sz="4" w:space="0" w:color="auto"/>
                              <w:right w:val="single" w:sz="4" w:space="0" w:color="auto"/>
                            </w:tcBorders>
                            <w:shd w:val="clear" w:color="auto" w:fill="auto"/>
                            <w:noWrap/>
                            <w:vAlign w:val="center"/>
                            <w:hideMark/>
                          </w:tcPr>
                          <w:p w14:paraId="3C5ED518"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144,444,495</w:t>
                            </w:r>
                          </w:p>
                        </w:tc>
                        <w:tc>
                          <w:tcPr>
                            <w:tcW w:w="1536" w:type="dxa"/>
                            <w:tcBorders>
                              <w:top w:val="nil"/>
                              <w:left w:val="nil"/>
                              <w:bottom w:val="single" w:sz="4" w:space="0" w:color="auto"/>
                              <w:right w:val="single" w:sz="4" w:space="0" w:color="auto"/>
                            </w:tcBorders>
                            <w:shd w:val="clear" w:color="auto" w:fill="auto"/>
                            <w:noWrap/>
                            <w:vAlign w:val="center"/>
                            <w:hideMark/>
                          </w:tcPr>
                          <w:p w14:paraId="1D21D655"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10.10</w:t>
                            </w:r>
                          </w:p>
                        </w:tc>
                        <w:tc>
                          <w:tcPr>
                            <w:tcW w:w="1932" w:type="dxa"/>
                            <w:tcBorders>
                              <w:top w:val="nil"/>
                              <w:left w:val="nil"/>
                              <w:bottom w:val="single" w:sz="4" w:space="0" w:color="auto"/>
                              <w:right w:val="single" w:sz="4" w:space="0" w:color="auto"/>
                            </w:tcBorders>
                            <w:shd w:val="clear" w:color="auto" w:fill="auto"/>
                            <w:noWrap/>
                            <w:vAlign w:val="center"/>
                            <w:hideMark/>
                          </w:tcPr>
                          <w:p w14:paraId="362841D6"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0.55</w:t>
                            </w:r>
                          </w:p>
                        </w:tc>
                      </w:tr>
                      <w:tr w:rsidR="00C000C3" w:rsidRPr="00C000C3" w14:paraId="2DF5AFE1" w14:textId="77777777" w:rsidTr="00263322">
                        <w:trPr>
                          <w:trHeight w:val="510"/>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6202ACE5" w14:textId="77777777" w:rsidR="0076155C" w:rsidRPr="00C000C3" w:rsidRDefault="0076155C" w:rsidP="0076155C">
                            <w:pPr>
                              <w:widowControl/>
                              <w:jc w:val="center"/>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113</w:t>
                            </w:r>
                          </w:p>
                        </w:tc>
                        <w:tc>
                          <w:tcPr>
                            <w:tcW w:w="1527" w:type="dxa"/>
                            <w:tcBorders>
                              <w:top w:val="nil"/>
                              <w:left w:val="nil"/>
                              <w:bottom w:val="single" w:sz="4" w:space="0" w:color="auto"/>
                              <w:right w:val="single" w:sz="4" w:space="0" w:color="auto"/>
                            </w:tcBorders>
                            <w:shd w:val="clear" w:color="auto" w:fill="auto"/>
                            <w:noWrap/>
                            <w:vAlign w:val="center"/>
                            <w:hideMark/>
                          </w:tcPr>
                          <w:p w14:paraId="1BAFB019"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26,795,050,769</w:t>
                            </w:r>
                          </w:p>
                        </w:tc>
                        <w:tc>
                          <w:tcPr>
                            <w:tcW w:w="1543" w:type="dxa"/>
                            <w:tcBorders>
                              <w:top w:val="nil"/>
                              <w:left w:val="nil"/>
                              <w:bottom w:val="single" w:sz="4" w:space="0" w:color="auto"/>
                              <w:right w:val="single" w:sz="4" w:space="0" w:color="auto"/>
                            </w:tcBorders>
                            <w:shd w:val="clear" w:color="auto" w:fill="auto"/>
                            <w:noWrap/>
                            <w:vAlign w:val="center"/>
                            <w:hideMark/>
                          </w:tcPr>
                          <w:p w14:paraId="3E037FEE"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158,627,753</w:t>
                            </w:r>
                          </w:p>
                        </w:tc>
                        <w:tc>
                          <w:tcPr>
                            <w:tcW w:w="1536" w:type="dxa"/>
                            <w:tcBorders>
                              <w:top w:val="nil"/>
                              <w:left w:val="nil"/>
                              <w:bottom w:val="single" w:sz="4" w:space="0" w:color="auto"/>
                              <w:right w:val="single" w:sz="4" w:space="0" w:color="auto"/>
                            </w:tcBorders>
                            <w:shd w:val="clear" w:color="auto" w:fill="auto"/>
                            <w:noWrap/>
                            <w:vAlign w:val="center"/>
                            <w:hideMark/>
                          </w:tcPr>
                          <w:p w14:paraId="274FA6ED"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9.82</w:t>
                            </w:r>
                          </w:p>
                        </w:tc>
                        <w:tc>
                          <w:tcPr>
                            <w:tcW w:w="1932" w:type="dxa"/>
                            <w:tcBorders>
                              <w:top w:val="nil"/>
                              <w:left w:val="nil"/>
                              <w:bottom w:val="single" w:sz="4" w:space="0" w:color="auto"/>
                              <w:right w:val="single" w:sz="4" w:space="0" w:color="auto"/>
                            </w:tcBorders>
                            <w:shd w:val="clear" w:color="auto" w:fill="auto"/>
                            <w:noWrap/>
                            <w:vAlign w:val="center"/>
                            <w:hideMark/>
                          </w:tcPr>
                          <w:p w14:paraId="35C3A74B" w14:textId="77777777" w:rsidR="0076155C" w:rsidRPr="00C000C3" w:rsidRDefault="0076155C" w:rsidP="0076155C">
                            <w:pPr>
                              <w:widowControl/>
                              <w:jc w:val="right"/>
                              <w:rPr>
                                <w:rFonts w:ascii="標楷體" w:eastAsia="標楷體" w:hAnsi="標楷體" w:cs="新細明體"/>
                                <w:kern w:val="0"/>
                                <w:sz w:val="20"/>
                                <w:szCs w:val="20"/>
                              </w:rPr>
                            </w:pPr>
                            <w:r w:rsidRPr="00C000C3">
                              <w:rPr>
                                <w:rFonts w:ascii="標楷體" w:eastAsia="標楷體" w:hAnsi="標楷體" w:cs="新細明體" w:hint="eastAsia"/>
                                <w:kern w:val="0"/>
                                <w:sz w:val="20"/>
                                <w:szCs w:val="20"/>
                              </w:rPr>
                              <w:t>0.59</w:t>
                            </w:r>
                          </w:p>
                        </w:tc>
                      </w:tr>
                      <w:tr w:rsidR="00C000C3" w:rsidRPr="00C000C3" w14:paraId="6BA7AAB7" w14:textId="77777777" w:rsidTr="00121613">
                        <w:trPr>
                          <w:trHeight w:val="315"/>
                        </w:trPr>
                        <w:tc>
                          <w:tcPr>
                            <w:tcW w:w="7629" w:type="dxa"/>
                            <w:gridSpan w:val="5"/>
                            <w:tcBorders>
                              <w:top w:val="single" w:sz="4" w:space="0" w:color="auto"/>
                            </w:tcBorders>
                            <w:shd w:val="clear" w:color="auto" w:fill="auto"/>
                            <w:noWrap/>
                            <w:vAlign w:val="bottom"/>
                            <w:hideMark/>
                          </w:tcPr>
                          <w:p w14:paraId="45691717" w14:textId="40819A10" w:rsidR="0076155C" w:rsidRPr="00C000C3" w:rsidRDefault="0076155C" w:rsidP="0076155C">
                            <w:pPr>
                              <w:widowControl/>
                              <w:rPr>
                                <w:rFonts w:ascii="標楷體" w:eastAsia="標楷體" w:hAnsi="標楷體" w:cs="新細明體"/>
                                <w:kern w:val="0"/>
                                <w:sz w:val="18"/>
                                <w:szCs w:val="18"/>
                              </w:rPr>
                            </w:pPr>
                            <w:r w:rsidRPr="00C000C3">
                              <w:rPr>
                                <w:rFonts w:ascii="標楷體" w:eastAsia="標楷體" w:hAnsi="標楷體" w:cs="新細明體" w:hint="eastAsia"/>
                                <w:kern w:val="0"/>
                                <w:sz w:val="18"/>
                                <w:szCs w:val="18"/>
                              </w:rPr>
                              <w:t>資料來源：整理自存保公司提供資料。</w:t>
                            </w:r>
                          </w:p>
                        </w:tc>
                      </w:tr>
                    </w:tbl>
                    <w:p w14:paraId="50BD1092" w14:textId="1C055E1D" w:rsidR="00BA37E4" w:rsidRPr="0076155C" w:rsidRDefault="00BA37E4" w:rsidP="00BA37E4">
                      <w:pPr>
                        <w:rPr>
                          <w:rFonts w:ascii="標楷體" w:eastAsia="標楷體" w:hAnsi="標楷體"/>
                          <w:sz w:val="20"/>
                        </w:rPr>
                      </w:pPr>
                    </w:p>
                  </w:txbxContent>
                </v:textbox>
                <w10:wrap type="square" anchorx="margin"/>
              </v:shape>
            </w:pict>
          </mc:Fallback>
        </mc:AlternateContent>
      </w:r>
      <w:r w:rsidRPr="009D006F">
        <w:rPr>
          <w:rFonts w:hint="eastAsia"/>
          <w:color w:val="000000" w:themeColor="text1"/>
          <w:spacing w:val="2"/>
        </w:rPr>
        <w:t>別為</w:t>
      </w:r>
      <w:r w:rsidRPr="005644B1">
        <w:rPr>
          <w:rFonts w:hint="eastAsia"/>
          <w:color w:val="000000" w:themeColor="text1"/>
        </w:rPr>
        <w:t>9.99％、10.10％及9.82％，同期間保險賠款特別準備金</w:t>
      </w:r>
      <w:proofErr w:type="gramStart"/>
      <w:r w:rsidRPr="005644B1">
        <w:rPr>
          <w:rFonts w:hint="eastAsia"/>
          <w:color w:val="000000" w:themeColor="text1"/>
        </w:rPr>
        <w:t>餘額占保額</w:t>
      </w:r>
      <w:proofErr w:type="gramEnd"/>
      <w:r w:rsidRPr="005644B1">
        <w:rPr>
          <w:rFonts w:hint="eastAsia"/>
          <w:color w:val="000000" w:themeColor="text1"/>
        </w:rPr>
        <w:t>內存款之比率</w:t>
      </w:r>
      <w:r w:rsidR="00BF0E1C">
        <w:rPr>
          <w:rFonts w:hint="eastAsia"/>
          <w:color w:val="000000" w:themeColor="text1"/>
        </w:rPr>
        <w:t>，</w:t>
      </w:r>
      <w:r w:rsidRPr="005644B1">
        <w:rPr>
          <w:rFonts w:hint="eastAsia"/>
          <w:color w:val="000000" w:themeColor="text1"/>
        </w:rPr>
        <w:t>由0.50％成長至0.59％，惟全體要保機構保額內存款</w:t>
      </w:r>
      <w:r w:rsidR="00BF0E1C">
        <w:rPr>
          <w:rFonts w:hint="eastAsia"/>
          <w:color w:val="000000" w:themeColor="text1"/>
        </w:rPr>
        <w:t>，</w:t>
      </w:r>
      <w:r w:rsidRPr="005644B1">
        <w:rPr>
          <w:rFonts w:hint="eastAsia"/>
          <w:color w:val="000000" w:themeColor="text1"/>
        </w:rPr>
        <w:t>亦自23兆7,281億餘元成長至26兆7,950億餘元</w:t>
      </w:r>
      <w:r w:rsidR="00EF04BE">
        <w:rPr>
          <w:rFonts w:hint="eastAsia"/>
          <w:color w:val="000000" w:themeColor="text1"/>
        </w:rPr>
        <w:t>（</w:t>
      </w:r>
      <w:r w:rsidR="00C9192B">
        <w:rPr>
          <w:rFonts w:hint="eastAsia"/>
          <w:color w:val="000000" w:themeColor="text1"/>
        </w:rPr>
        <w:t>表1</w:t>
      </w:r>
      <w:r w:rsidR="00EF04BE">
        <w:rPr>
          <w:rFonts w:hint="eastAsia"/>
          <w:color w:val="000000" w:themeColor="text1"/>
        </w:rPr>
        <w:t>）</w:t>
      </w:r>
      <w:r w:rsidRPr="005644B1">
        <w:rPr>
          <w:rFonts w:hint="eastAsia"/>
          <w:color w:val="000000" w:themeColor="text1"/>
        </w:rPr>
        <w:t>，保額內存款總額迅速上升，加大存款準備金與法定目標2％之差距。又按存款保險費率實施方案規定，我國保額內存款依「資本適足率」及「風險差別費率評等系統綜合得分」之評估結果，</w:t>
      </w:r>
      <w:proofErr w:type="gramStart"/>
      <w:r w:rsidRPr="005644B1">
        <w:rPr>
          <w:rFonts w:hint="eastAsia"/>
          <w:color w:val="000000" w:themeColor="text1"/>
        </w:rPr>
        <w:t>採</w:t>
      </w:r>
      <w:proofErr w:type="gramEnd"/>
      <w:r w:rsidRPr="005644B1">
        <w:rPr>
          <w:rFonts w:hint="eastAsia"/>
          <w:color w:val="000000" w:themeColor="text1"/>
        </w:rPr>
        <w:t>9等5級之風險差別費率計算保費，符合資本適足率12.5％且綜合得分65分以上者，適用第1級費率，惟現行風險差別費率制度未完全反映要保機構實際風險，</w:t>
      </w:r>
      <w:r w:rsidRPr="00CC6A34">
        <w:rPr>
          <w:rFonts w:hint="eastAsia"/>
          <w:color w:val="000000" w:themeColor="text1"/>
          <w:spacing w:val="-4"/>
        </w:rPr>
        <w:t>截至114年2月底止，計有344家金融機構適用第1級最低費率，占全體要保機構403家之85.36％，</w:t>
      </w:r>
      <w:r w:rsidRPr="005644B1">
        <w:rPr>
          <w:rFonts w:hint="eastAsia"/>
          <w:color w:val="000000" w:themeColor="text1"/>
        </w:rPr>
        <w:t>其中部分係高風險機構，風險承擔與保費負擔不成比例，致法定2％目標比率更加難以達成，一</w:t>
      </w:r>
      <w:r w:rsidRPr="001F234A">
        <w:rPr>
          <w:rFonts w:hint="eastAsia"/>
          <w:color w:val="000000" w:themeColor="text1"/>
        </w:rPr>
        <w:t>旦發生金融機構倒閉事件，存保公司可能面臨資金不足風險，影響存款人信心，衝擊金融穩定。經函請存保公司</w:t>
      </w:r>
      <w:proofErr w:type="gramStart"/>
      <w:r w:rsidRPr="001F234A">
        <w:rPr>
          <w:rFonts w:hint="eastAsia"/>
          <w:color w:val="000000" w:themeColor="text1"/>
        </w:rPr>
        <w:t>研</w:t>
      </w:r>
      <w:proofErr w:type="gramEnd"/>
      <w:r w:rsidRPr="001F234A">
        <w:rPr>
          <w:rFonts w:hint="eastAsia"/>
          <w:color w:val="000000" w:themeColor="text1"/>
        </w:rPr>
        <w:t>謀</w:t>
      </w:r>
      <w:r>
        <w:rPr>
          <w:rFonts w:hint="eastAsia"/>
          <w:color w:val="000000" w:themeColor="text1"/>
        </w:rPr>
        <w:t>改善</w:t>
      </w:r>
      <w:r w:rsidRPr="001F234A">
        <w:rPr>
          <w:rFonts w:hint="eastAsia"/>
          <w:color w:val="000000" w:themeColor="text1"/>
        </w:rPr>
        <w:t>，</w:t>
      </w:r>
      <w:r>
        <w:rPr>
          <w:rFonts w:hint="eastAsia"/>
          <w:color w:val="000000" w:themeColor="text1"/>
        </w:rPr>
        <w:t>以</w:t>
      </w:r>
      <w:r w:rsidRPr="001F234A">
        <w:rPr>
          <w:rFonts w:hint="eastAsia"/>
          <w:color w:val="000000" w:themeColor="text1"/>
        </w:rPr>
        <w:t>充實存款保險準備金，</w:t>
      </w:r>
      <w:r>
        <w:rPr>
          <w:rFonts w:hint="eastAsia"/>
          <w:color w:val="000000" w:themeColor="text1"/>
        </w:rPr>
        <w:t>並</w:t>
      </w:r>
      <w:r w:rsidRPr="001F234A">
        <w:rPr>
          <w:rFonts w:hint="eastAsia"/>
          <w:color w:val="000000" w:themeColor="text1"/>
        </w:rPr>
        <w:t>厚植風險承擔能力。據復：為有效反映要保機構經營風險差異並充實保險賠款特別準備金，將自115年1月1日起施行新制費率，</w:t>
      </w:r>
      <w:r w:rsidR="007F652D" w:rsidRPr="007F652D">
        <w:rPr>
          <w:rFonts w:hint="eastAsia"/>
          <w:color w:val="000000" w:themeColor="text1"/>
        </w:rPr>
        <w:t>由現行5級制調整為7級制差別費率，預計全體要保機構適用第1級費率家數比率將降為</w:t>
      </w:r>
      <w:proofErr w:type="gramStart"/>
      <w:r w:rsidR="007F652D" w:rsidRPr="007F652D">
        <w:rPr>
          <w:rFonts w:hint="eastAsia"/>
          <w:color w:val="000000" w:themeColor="text1"/>
        </w:rPr>
        <w:t>3成</w:t>
      </w:r>
      <w:proofErr w:type="gramEnd"/>
      <w:r w:rsidR="007F652D" w:rsidRPr="007F652D">
        <w:rPr>
          <w:rFonts w:hint="eastAsia"/>
          <w:color w:val="000000" w:themeColor="text1"/>
        </w:rPr>
        <w:t>，應可有效解決現行各類要保機構集中適用第1級費率之現象，以合理反映要保機構間不同風險程度</w:t>
      </w:r>
      <w:r w:rsidRPr="001F234A">
        <w:rPr>
          <w:rFonts w:hint="eastAsia"/>
          <w:color w:val="000000" w:themeColor="text1"/>
        </w:rPr>
        <w:t>。</w:t>
      </w:r>
    </w:p>
    <w:p w14:paraId="1A35CB6E" w14:textId="6BCF7EC9" w:rsidR="001576F8" w:rsidRDefault="001576F8" w:rsidP="00766048">
      <w:pPr>
        <w:pStyle w:val="02A45"/>
        <w:adjustRightInd w:val="0"/>
        <w:snapToGrid w:val="0"/>
        <w:spacing w:line="600" w:lineRule="exact"/>
        <w:ind w:firstLine="1261"/>
        <w:rPr>
          <w:color w:val="000000" w:themeColor="text1"/>
          <w:sz w:val="28"/>
          <w:szCs w:val="28"/>
        </w:rPr>
      </w:pPr>
      <w:r w:rsidRPr="00026FD4">
        <w:rPr>
          <w:rFonts w:hint="eastAsia"/>
          <w:color w:val="000000" w:themeColor="text1"/>
          <w:sz w:val="28"/>
          <w:szCs w:val="28"/>
        </w:rPr>
        <w:t>（</w:t>
      </w:r>
      <w:r>
        <w:rPr>
          <w:rFonts w:hint="eastAsia"/>
          <w:color w:val="000000" w:themeColor="text1"/>
          <w:sz w:val="28"/>
          <w:szCs w:val="28"/>
        </w:rPr>
        <w:t>二</w:t>
      </w:r>
      <w:r w:rsidRPr="00026FD4">
        <w:rPr>
          <w:rFonts w:hint="eastAsia"/>
          <w:color w:val="000000" w:themeColor="text1"/>
          <w:sz w:val="28"/>
          <w:szCs w:val="28"/>
        </w:rPr>
        <w:t xml:space="preserve">）　</w:t>
      </w:r>
      <w:r w:rsidRPr="00FE05AF">
        <w:rPr>
          <w:color w:val="000000" w:themeColor="text1"/>
          <w:sz w:val="28"/>
          <w:szCs w:val="28"/>
        </w:rPr>
        <w:t>導入ESG與資訊安全</w:t>
      </w:r>
      <w:r w:rsidRPr="00FE05AF">
        <w:rPr>
          <w:rFonts w:hint="eastAsia"/>
          <w:color w:val="000000" w:themeColor="text1"/>
          <w:sz w:val="28"/>
          <w:szCs w:val="28"/>
        </w:rPr>
        <w:t>項目作為存保費率因子，</w:t>
      </w:r>
      <w:r w:rsidRPr="00FE05AF">
        <w:rPr>
          <w:color w:val="000000" w:themeColor="text1"/>
          <w:sz w:val="28"/>
          <w:szCs w:val="28"/>
        </w:rPr>
        <w:t>具正面推動作用</w:t>
      </w:r>
      <w:r w:rsidRPr="00FE05AF">
        <w:rPr>
          <w:rFonts w:hint="eastAsia"/>
          <w:color w:val="000000" w:themeColor="text1"/>
          <w:sz w:val="28"/>
          <w:szCs w:val="28"/>
        </w:rPr>
        <w:t>，惟尚未納入外國銀行在</w:t>
      </w:r>
      <w:proofErr w:type="gramStart"/>
      <w:r w:rsidRPr="00FE05AF">
        <w:rPr>
          <w:rFonts w:hint="eastAsia"/>
          <w:color w:val="000000" w:themeColor="text1"/>
          <w:sz w:val="28"/>
          <w:szCs w:val="28"/>
        </w:rPr>
        <w:t>臺</w:t>
      </w:r>
      <w:proofErr w:type="gramEnd"/>
      <w:r w:rsidRPr="00FE05AF">
        <w:rPr>
          <w:rFonts w:hint="eastAsia"/>
          <w:color w:val="000000" w:themeColor="text1"/>
          <w:sz w:val="28"/>
          <w:szCs w:val="28"/>
        </w:rPr>
        <w:t>分行、信用合作社及農漁會</w:t>
      </w:r>
      <w:proofErr w:type="gramStart"/>
      <w:r w:rsidRPr="00FE05AF">
        <w:rPr>
          <w:rFonts w:hint="eastAsia"/>
          <w:color w:val="000000" w:themeColor="text1"/>
          <w:sz w:val="28"/>
          <w:szCs w:val="28"/>
        </w:rPr>
        <w:t>信用部等要</w:t>
      </w:r>
      <w:proofErr w:type="gramEnd"/>
      <w:r w:rsidRPr="00FE05AF">
        <w:rPr>
          <w:rFonts w:hint="eastAsia"/>
          <w:color w:val="000000" w:themeColor="text1"/>
          <w:sz w:val="28"/>
          <w:szCs w:val="28"/>
        </w:rPr>
        <w:t>保機構，無法有效發揮存款保險費率之風險差異辨識功能，允宜</w:t>
      </w:r>
      <w:proofErr w:type="gramStart"/>
      <w:r w:rsidRPr="00FE05AF">
        <w:rPr>
          <w:rFonts w:hint="eastAsia"/>
          <w:color w:val="000000" w:themeColor="text1"/>
          <w:sz w:val="28"/>
          <w:szCs w:val="28"/>
        </w:rPr>
        <w:t>研</w:t>
      </w:r>
      <w:proofErr w:type="gramEnd"/>
      <w:r w:rsidRPr="00FE05AF">
        <w:rPr>
          <w:rFonts w:hint="eastAsia"/>
          <w:color w:val="000000" w:themeColor="text1"/>
          <w:sz w:val="28"/>
          <w:szCs w:val="28"/>
        </w:rPr>
        <w:t>議擴大適用對象，以落實</w:t>
      </w:r>
      <w:r w:rsidRPr="00FE05AF">
        <w:rPr>
          <w:color w:val="000000" w:themeColor="text1"/>
          <w:sz w:val="28"/>
          <w:szCs w:val="28"/>
        </w:rPr>
        <w:t>存款保險風險評估</w:t>
      </w:r>
      <w:r w:rsidRPr="00026FD4">
        <w:rPr>
          <w:rFonts w:hint="eastAsia"/>
          <w:color w:val="000000" w:themeColor="text1"/>
          <w:sz w:val="28"/>
          <w:szCs w:val="28"/>
        </w:rPr>
        <w:t>。</w:t>
      </w:r>
    </w:p>
    <w:p w14:paraId="6A94EEDE" w14:textId="60844D16" w:rsidR="001576F8" w:rsidRPr="00026FD4" w:rsidRDefault="001576F8" w:rsidP="00766048">
      <w:pPr>
        <w:pStyle w:val="012"/>
        <w:adjustRightInd w:val="0"/>
        <w:snapToGrid w:val="0"/>
        <w:spacing w:line="600" w:lineRule="exact"/>
        <w:ind w:firstLine="480"/>
        <w:rPr>
          <w:color w:val="000000" w:themeColor="text1"/>
        </w:rPr>
      </w:pPr>
      <w:r w:rsidRPr="00FA0978">
        <w:rPr>
          <w:rFonts w:hint="eastAsia"/>
          <w:color w:val="000000" w:themeColor="text1"/>
        </w:rPr>
        <w:lastRenderedPageBreak/>
        <w:t>中央存款保險公司（下稱存保公司）為加強要保機構管理能力風險差異化，於113年8月修正</w:t>
      </w:r>
      <w:r w:rsidRPr="00FE05AF">
        <w:rPr>
          <w:rFonts w:hint="eastAsia"/>
          <w:color w:val="000000" w:themeColor="text1"/>
        </w:rPr>
        <w:t>「要保機構管理能力風險調整申報表」，</w:t>
      </w:r>
      <w:r>
        <w:rPr>
          <w:rFonts w:hint="eastAsia"/>
          <w:color w:val="000000" w:themeColor="text1"/>
        </w:rPr>
        <w:t>除</w:t>
      </w:r>
      <w:proofErr w:type="gramStart"/>
      <w:r w:rsidRPr="00FE05AF">
        <w:rPr>
          <w:rFonts w:hint="eastAsia"/>
          <w:color w:val="000000" w:themeColor="text1"/>
        </w:rPr>
        <w:t>提高加扣分</w:t>
      </w:r>
      <w:r w:rsidRPr="00011F1C">
        <w:rPr>
          <w:rFonts w:hint="eastAsia"/>
          <w:color w:val="000000" w:themeColor="text1"/>
        </w:rPr>
        <w:t>級</w:t>
      </w:r>
      <w:proofErr w:type="gramEnd"/>
      <w:r w:rsidRPr="00011F1C">
        <w:rPr>
          <w:rFonts w:hint="eastAsia"/>
          <w:color w:val="000000" w:themeColor="text1"/>
        </w:rPr>
        <w:t>距之配分</w:t>
      </w:r>
      <w:r>
        <w:rPr>
          <w:rFonts w:hint="eastAsia"/>
          <w:color w:val="000000" w:themeColor="text1"/>
        </w:rPr>
        <w:t>外，並</w:t>
      </w:r>
      <w:r w:rsidRPr="00011F1C">
        <w:rPr>
          <w:rFonts w:hint="eastAsia"/>
          <w:color w:val="000000" w:themeColor="text1"/>
        </w:rPr>
        <w:t>增修部分「資訊安全」及「環境、社會</w:t>
      </w:r>
      <w:r w:rsidR="00FB02A1">
        <w:rPr>
          <w:rFonts w:hint="eastAsia"/>
          <w:color w:val="000000" w:themeColor="text1"/>
        </w:rPr>
        <w:t>、</w:t>
      </w:r>
      <w:r w:rsidRPr="00011F1C">
        <w:rPr>
          <w:rFonts w:hint="eastAsia"/>
          <w:color w:val="000000" w:themeColor="text1"/>
        </w:rPr>
        <w:t>治理（Environmental、Social、Governance, ESG）」項目等</w:t>
      </w:r>
      <w:r w:rsidR="0050273A">
        <w:rPr>
          <w:rFonts w:hint="eastAsia"/>
          <w:color w:val="000000" w:themeColor="text1"/>
        </w:rPr>
        <w:t>，</w:t>
      </w:r>
      <w:r w:rsidRPr="00011F1C">
        <w:rPr>
          <w:rFonts w:hint="eastAsia"/>
          <w:color w:val="000000" w:themeColor="text1"/>
        </w:rPr>
        <w:t>惟「資訊安全」項下之「資訊安全標準驗證」及「未依規定辦理資訊安全評估作業」與「ESG項目」等存保費率因子，</w:t>
      </w:r>
      <w:proofErr w:type="gramStart"/>
      <w:r w:rsidRPr="00011F1C">
        <w:rPr>
          <w:rFonts w:hint="eastAsia"/>
          <w:color w:val="000000" w:themeColor="text1"/>
        </w:rPr>
        <w:t>均僅適用</w:t>
      </w:r>
      <w:proofErr w:type="gramEnd"/>
      <w:r w:rsidRPr="00011F1C">
        <w:rPr>
          <w:rFonts w:hint="eastAsia"/>
          <w:color w:val="000000" w:themeColor="text1"/>
        </w:rPr>
        <w:t>本國銀行，尚未包含外國銀行在</w:t>
      </w:r>
      <w:proofErr w:type="gramStart"/>
      <w:r w:rsidRPr="00011F1C">
        <w:rPr>
          <w:rFonts w:hint="eastAsia"/>
          <w:color w:val="000000" w:themeColor="text1"/>
        </w:rPr>
        <w:t>臺</w:t>
      </w:r>
      <w:proofErr w:type="gramEnd"/>
      <w:r w:rsidRPr="00011F1C">
        <w:rPr>
          <w:rFonts w:hint="eastAsia"/>
          <w:color w:val="000000" w:themeColor="text1"/>
        </w:rPr>
        <w:t>分行、信用合作社及農漁會</w:t>
      </w:r>
      <w:proofErr w:type="gramStart"/>
      <w:r w:rsidRPr="00011F1C">
        <w:rPr>
          <w:rFonts w:hint="eastAsia"/>
          <w:color w:val="000000" w:themeColor="text1"/>
        </w:rPr>
        <w:t>信用部等要</w:t>
      </w:r>
      <w:proofErr w:type="gramEnd"/>
      <w:r w:rsidRPr="00011F1C">
        <w:rPr>
          <w:rFonts w:hint="eastAsia"/>
          <w:color w:val="000000" w:themeColor="text1"/>
        </w:rPr>
        <w:t>保機構</w:t>
      </w:r>
      <w:r w:rsidR="0050273A">
        <w:rPr>
          <w:rFonts w:hint="eastAsia"/>
          <w:color w:val="000000" w:themeColor="text1"/>
        </w:rPr>
        <w:t>，又</w:t>
      </w:r>
      <w:proofErr w:type="gramStart"/>
      <w:r w:rsidRPr="00011F1C">
        <w:rPr>
          <w:rFonts w:hint="eastAsia"/>
          <w:color w:val="000000" w:themeColor="text1"/>
        </w:rPr>
        <w:t>前揭所稱</w:t>
      </w:r>
      <w:proofErr w:type="gramEnd"/>
      <w:r w:rsidRPr="00011F1C">
        <w:rPr>
          <w:rFonts w:hint="eastAsia"/>
          <w:color w:val="000000" w:themeColor="text1"/>
        </w:rPr>
        <w:t>「未依規定辦理資訊安全評估作業」</w:t>
      </w:r>
      <w:r w:rsidR="00BF0E1C">
        <w:rPr>
          <w:rFonts w:hint="eastAsia"/>
          <w:color w:val="000000" w:themeColor="text1"/>
        </w:rPr>
        <w:t>，</w:t>
      </w:r>
      <w:r w:rsidRPr="00011F1C">
        <w:rPr>
          <w:rFonts w:hint="eastAsia"/>
          <w:color w:val="000000" w:themeColor="text1"/>
        </w:rPr>
        <w:t>係指未依據金</w:t>
      </w:r>
      <w:r w:rsidRPr="00FE05AF">
        <w:rPr>
          <w:rFonts w:hint="eastAsia"/>
          <w:color w:val="000000" w:themeColor="text1"/>
        </w:rPr>
        <w:t>融機構辦理電腦系統資訊安全評估辦法等資訊安全規定，適用對象包含外國銀行在</w:t>
      </w:r>
      <w:proofErr w:type="gramStart"/>
      <w:r w:rsidRPr="00FE05AF">
        <w:rPr>
          <w:rFonts w:hint="eastAsia"/>
          <w:color w:val="000000" w:themeColor="text1"/>
        </w:rPr>
        <w:t>臺</w:t>
      </w:r>
      <w:proofErr w:type="gramEnd"/>
      <w:r w:rsidRPr="00FE05AF">
        <w:rPr>
          <w:rFonts w:hint="eastAsia"/>
          <w:color w:val="000000" w:themeColor="text1"/>
        </w:rPr>
        <w:t>分行，且信用合作社對辦理電腦系統資訊安全評估</w:t>
      </w:r>
      <w:r w:rsidR="00BF0E1C">
        <w:rPr>
          <w:rFonts w:hint="eastAsia"/>
          <w:color w:val="000000" w:themeColor="text1"/>
        </w:rPr>
        <w:t>，</w:t>
      </w:r>
      <w:r w:rsidRPr="00FE05AF">
        <w:rPr>
          <w:rFonts w:hint="eastAsia"/>
          <w:color w:val="000000" w:themeColor="text1"/>
        </w:rPr>
        <w:t>須遵循信用合作社辦理電腦系統資訊安全評估辦法規定，顯示該等金融機構亦有資訊安全風險控管之責任。另有關「ESG項目」部分，農業部為鼓勵農漁會信用部綠色授信、永續績效連結授信及社會責任授信，已將執行情形納入農金獎之評分項目，又農漁會</w:t>
      </w:r>
      <w:proofErr w:type="gramStart"/>
      <w:r w:rsidRPr="00FE05AF">
        <w:rPr>
          <w:rFonts w:hint="eastAsia"/>
          <w:color w:val="000000" w:themeColor="text1"/>
        </w:rPr>
        <w:t>信用部及信用合作社</w:t>
      </w:r>
      <w:proofErr w:type="gramEnd"/>
      <w:r w:rsidRPr="00FE05AF">
        <w:rPr>
          <w:rFonts w:hint="eastAsia"/>
          <w:color w:val="000000" w:themeColor="text1"/>
        </w:rPr>
        <w:t>亦參與金</w:t>
      </w:r>
      <w:r w:rsidR="0050273A">
        <w:rPr>
          <w:rFonts w:hint="eastAsia"/>
          <w:color w:val="000000" w:themeColor="text1"/>
        </w:rPr>
        <w:t>融監督</w:t>
      </w:r>
      <w:r w:rsidRPr="00FE05AF">
        <w:rPr>
          <w:rFonts w:hint="eastAsia"/>
          <w:color w:val="000000" w:themeColor="text1"/>
        </w:rPr>
        <w:t>管</w:t>
      </w:r>
      <w:r w:rsidR="0050273A">
        <w:rPr>
          <w:rFonts w:hint="eastAsia"/>
          <w:color w:val="000000" w:themeColor="text1"/>
        </w:rPr>
        <w:t>理委員</w:t>
      </w:r>
      <w:r w:rsidRPr="00FE05AF">
        <w:rPr>
          <w:rFonts w:hint="eastAsia"/>
          <w:color w:val="000000" w:themeColor="text1"/>
        </w:rPr>
        <w:t>會指導之「臺</w:t>
      </w:r>
      <w:r w:rsidRPr="00FE05AF">
        <w:rPr>
          <w:color w:val="000000" w:themeColor="text1"/>
        </w:rPr>
        <w:t>灣傑出金融業務</w:t>
      </w:r>
      <w:proofErr w:type="gramStart"/>
      <w:r w:rsidRPr="00FE05AF">
        <w:rPr>
          <w:color w:val="000000" w:themeColor="text1"/>
        </w:rPr>
        <w:t>菁</w:t>
      </w:r>
      <w:proofErr w:type="gramEnd"/>
      <w:r w:rsidRPr="00FE05AF">
        <w:rPr>
          <w:color w:val="000000" w:themeColor="text1"/>
        </w:rPr>
        <w:t>業獎</w:t>
      </w:r>
      <w:proofErr w:type="gramStart"/>
      <w:r w:rsidRPr="00FE05AF">
        <w:rPr>
          <w:rFonts w:hint="eastAsia"/>
          <w:color w:val="000000" w:themeColor="text1"/>
        </w:rPr>
        <w:t>–</w:t>
      </w:r>
      <w:proofErr w:type="gramEnd"/>
      <w:r w:rsidRPr="00FE05AF">
        <w:rPr>
          <w:rFonts w:hint="eastAsia"/>
          <w:color w:val="000000" w:themeColor="text1"/>
        </w:rPr>
        <w:t>最佳綠色金融專案獎」之遴選，包含推動綠色金融專案貸款與有機耕作，協助永續轉型；推動建築綠色轉型及綠建材之使用，並建立ESG揭露平台等，且信用合作社依據信用合作社年報應行記載事項準則規定，應記載信用合作社履行企業社會責任情形，評估項目即包含發展永續環境，顯示農漁會</w:t>
      </w:r>
      <w:proofErr w:type="gramStart"/>
      <w:r w:rsidRPr="00FE05AF">
        <w:rPr>
          <w:rFonts w:hint="eastAsia"/>
          <w:color w:val="000000" w:themeColor="text1"/>
        </w:rPr>
        <w:t>信用部及信用合作社</w:t>
      </w:r>
      <w:proofErr w:type="gramEnd"/>
      <w:r w:rsidRPr="00FE05AF">
        <w:rPr>
          <w:rFonts w:hint="eastAsia"/>
          <w:color w:val="000000" w:themeColor="text1"/>
        </w:rPr>
        <w:t>亦積極辦理ESG相關業務。</w:t>
      </w:r>
      <w:r w:rsidRPr="00930113">
        <w:rPr>
          <w:rFonts w:hint="eastAsia"/>
          <w:color w:val="000000" w:themeColor="text1"/>
        </w:rPr>
        <w:t>經函請存保公司</w:t>
      </w:r>
      <w:proofErr w:type="gramStart"/>
      <w:r w:rsidRPr="00930113">
        <w:rPr>
          <w:rFonts w:hint="eastAsia"/>
          <w:color w:val="000000" w:themeColor="text1"/>
        </w:rPr>
        <w:t>研</w:t>
      </w:r>
      <w:proofErr w:type="gramEnd"/>
      <w:r w:rsidRPr="00930113">
        <w:rPr>
          <w:rFonts w:hint="eastAsia"/>
          <w:color w:val="000000" w:themeColor="text1"/>
        </w:rPr>
        <w:t>議修正「要保機構管理能力風險調整申報表」存保費率因子適用對象，以有效反映要保機構間經營風險差異，並引導更多要保機構重視資訊安全管理及ESG等風險管理議題。據復：</w:t>
      </w:r>
      <w:r w:rsidR="0088153E" w:rsidRPr="0088153E">
        <w:rPr>
          <w:rFonts w:hint="eastAsia"/>
          <w:color w:val="000000" w:themeColor="text1"/>
        </w:rPr>
        <w:t>考量外國銀行在</w:t>
      </w:r>
      <w:proofErr w:type="gramStart"/>
      <w:r w:rsidR="0088153E" w:rsidRPr="0088153E">
        <w:rPr>
          <w:rFonts w:hint="eastAsia"/>
          <w:color w:val="000000" w:themeColor="text1"/>
        </w:rPr>
        <w:t>臺</w:t>
      </w:r>
      <w:proofErr w:type="gramEnd"/>
      <w:r w:rsidR="0088153E" w:rsidRPr="0088153E">
        <w:rPr>
          <w:rFonts w:hint="eastAsia"/>
          <w:color w:val="000000" w:themeColor="text1"/>
        </w:rPr>
        <w:t>分行</w:t>
      </w:r>
      <w:r w:rsidR="007F652D">
        <w:rPr>
          <w:rFonts w:hint="eastAsia"/>
          <w:color w:val="000000" w:themeColor="text1"/>
        </w:rPr>
        <w:t>等金融機構之</w:t>
      </w:r>
      <w:r w:rsidR="0088153E" w:rsidRPr="0088153E">
        <w:rPr>
          <w:rFonts w:hint="eastAsia"/>
          <w:color w:val="000000" w:themeColor="text1"/>
        </w:rPr>
        <w:t>資訊系統架構</w:t>
      </w:r>
      <w:r w:rsidR="00BF0E1C">
        <w:rPr>
          <w:rFonts w:hint="eastAsia"/>
          <w:color w:val="000000" w:themeColor="text1"/>
        </w:rPr>
        <w:t>，</w:t>
      </w:r>
      <w:r w:rsidR="0088153E" w:rsidRPr="0088153E">
        <w:rPr>
          <w:rFonts w:hint="eastAsia"/>
          <w:color w:val="000000" w:themeColor="text1"/>
        </w:rPr>
        <w:t>有透過母國或成立資訊共用中心</w:t>
      </w:r>
      <w:r w:rsidR="00642CB6">
        <w:rPr>
          <w:rFonts w:hint="eastAsia"/>
          <w:color w:val="000000" w:themeColor="text1"/>
        </w:rPr>
        <w:t>之</w:t>
      </w:r>
      <w:r w:rsidR="0088153E" w:rsidRPr="0088153E">
        <w:rPr>
          <w:rFonts w:hint="eastAsia"/>
          <w:color w:val="000000" w:themeColor="text1"/>
        </w:rPr>
        <w:t>情形，</w:t>
      </w:r>
      <w:proofErr w:type="gramStart"/>
      <w:r w:rsidR="0088153E" w:rsidRPr="0088153E">
        <w:rPr>
          <w:rFonts w:hint="eastAsia"/>
          <w:color w:val="000000" w:themeColor="text1"/>
        </w:rPr>
        <w:t>爰</w:t>
      </w:r>
      <w:proofErr w:type="gramEnd"/>
      <w:r w:rsidR="0088153E">
        <w:rPr>
          <w:rFonts w:hint="eastAsia"/>
          <w:color w:val="000000" w:themeColor="text1"/>
        </w:rPr>
        <w:t>資訊安全標準驗證等項目尚僅</w:t>
      </w:r>
      <w:r w:rsidR="0088153E" w:rsidRPr="0088153E">
        <w:rPr>
          <w:rFonts w:hint="eastAsia"/>
          <w:color w:val="000000" w:themeColor="text1"/>
        </w:rPr>
        <w:t>適用本國銀行</w:t>
      </w:r>
      <w:r w:rsidR="0088153E">
        <w:rPr>
          <w:rFonts w:hint="eastAsia"/>
          <w:color w:val="000000" w:themeColor="text1"/>
        </w:rPr>
        <w:t>，惟</w:t>
      </w:r>
      <w:r w:rsidR="0088153E" w:rsidRPr="0088153E">
        <w:rPr>
          <w:rFonts w:hint="eastAsia"/>
          <w:color w:val="000000" w:themeColor="text1"/>
        </w:rPr>
        <w:t>為鼓勵農漁會</w:t>
      </w:r>
      <w:proofErr w:type="gramStart"/>
      <w:r w:rsidR="00FA75C8">
        <w:rPr>
          <w:rFonts w:hint="eastAsia"/>
          <w:color w:val="000000" w:themeColor="text1"/>
        </w:rPr>
        <w:t>信用部</w:t>
      </w:r>
      <w:r w:rsidR="0088153E" w:rsidRPr="0088153E">
        <w:rPr>
          <w:rFonts w:hint="eastAsia"/>
          <w:color w:val="000000" w:themeColor="text1"/>
        </w:rPr>
        <w:t>及信用合作社</w:t>
      </w:r>
      <w:proofErr w:type="gramEnd"/>
      <w:r w:rsidR="0088153E" w:rsidRPr="0088153E">
        <w:rPr>
          <w:rFonts w:hint="eastAsia"/>
          <w:color w:val="000000" w:themeColor="text1"/>
        </w:rPr>
        <w:t>持續</w:t>
      </w:r>
      <w:r w:rsidR="0088153E" w:rsidRPr="00650F62">
        <w:rPr>
          <w:rFonts w:hint="eastAsia"/>
          <w:color w:val="000000" w:themeColor="text1"/>
          <w:spacing w:val="-6"/>
        </w:rPr>
        <w:t>推動ESG相關業務，</w:t>
      </w:r>
      <w:r w:rsidR="00642CB6">
        <w:rPr>
          <w:rFonts w:hint="eastAsia"/>
          <w:color w:val="000000" w:themeColor="text1"/>
          <w:spacing w:val="-6"/>
        </w:rPr>
        <w:t>將</w:t>
      </w:r>
      <w:proofErr w:type="gramStart"/>
      <w:r w:rsidR="0088153E" w:rsidRPr="00650F62">
        <w:rPr>
          <w:rFonts w:hint="eastAsia"/>
          <w:color w:val="000000" w:themeColor="text1"/>
          <w:spacing w:val="-6"/>
        </w:rPr>
        <w:t>研</w:t>
      </w:r>
      <w:proofErr w:type="gramEnd"/>
      <w:r w:rsidR="0088153E" w:rsidRPr="00650F62">
        <w:rPr>
          <w:rFonts w:hint="eastAsia"/>
          <w:color w:val="000000" w:themeColor="text1"/>
          <w:spacing w:val="-6"/>
        </w:rPr>
        <w:t>議參酌具代表性之永續評鑑結果，作為加分項目之一，以鼓勵推動綠色金融</w:t>
      </w:r>
      <w:r w:rsidRPr="00650F62">
        <w:rPr>
          <w:rFonts w:hint="eastAsia"/>
          <w:color w:val="000000" w:themeColor="text1"/>
          <w:spacing w:val="-6"/>
        </w:rPr>
        <w:t>。</w:t>
      </w:r>
    </w:p>
    <w:p w14:paraId="6563926E" w14:textId="7052C6E0" w:rsidR="00DB73BD" w:rsidRPr="00026FD4" w:rsidRDefault="00DB73BD" w:rsidP="00766048">
      <w:pPr>
        <w:pStyle w:val="02A45"/>
        <w:adjustRightInd w:val="0"/>
        <w:snapToGrid w:val="0"/>
        <w:spacing w:line="600" w:lineRule="exact"/>
        <w:ind w:firstLine="1261"/>
        <w:rPr>
          <w:color w:val="000000" w:themeColor="text1"/>
          <w:spacing w:val="20"/>
          <w:sz w:val="28"/>
          <w:szCs w:val="28"/>
        </w:rPr>
      </w:pPr>
      <w:r w:rsidRPr="00026FD4">
        <w:rPr>
          <w:rFonts w:hint="eastAsia"/>
          <w:color w:val="000000" w:themeColor="text1"/>
          <w:sz w:val="28"/>
          <w:szCs w:val="28"/>
        </w:rPr>
        <w:t>（</w:t>
      </w:r>
      <w:r w:rsidR="006D4A37">
        <w:rPr>
          <w:rFonts w:hint="eastAsia"/>
          <w:color w:val="000000" w:themeColor="text1"/>
          <w:sz w:val="28"/>
          <w:szCs w:val="28"/>
        </w:rPr>
        <w:t>三</w:t>
      </w:r>
      <w:r w:rsidRPr="00026FD4">
        <w:rPr>
          <w:rFonts w:hint="eastAsia"/>
          <w:color w:val="000000" w:themeColor="text1"/>
          <w:sz w:val="28"/>
          <w:szCs w:val="28"/>
        </w:rPr>
        <w:t xml:space="preserve">）　</w:t>
      </w:r>
      <w:r w:rsidRPr="00FE05AF">
        <w:rPr>
          <w:rFonts w:hint="eastAsia"/>
          <w:color w:val="000000" w:themeColor="text1"/>
          <w:sz w:val="28"/>
          <w:szCs w:val="28"/>
        </w:rPr>
        <w:t>持續以多元化方式宣導存款保險制度，惟民眾對存款保險認知度</w:t>
      </w:r>
      <w:r w:rsidR="00BF0E1C">
        <w:rPr>
          <w:rFonts w:hint="eastAsia"/>
          <w:color w:val="000000" w:themeColor="text1"/>
          <w:sz w:val="28"/>
          <w:szCs w:val="28"/>
        </w:rPr>
        <w:t>尚</w:t>
      </w:r>
      <w:r w:rsidRPr="00FE05AF">
        <w:rPr>
          <w:rFonts w:hint="eastAsia"/>
          <w:color w:val="000000" w:themeColor="text1"/>
          <w:sz w:val="28"/>
          <w:szCs w:val="28"/>
        </w:rPr>
        <w:t>未顯著提升，年輕世代認知</w:t>
      </w:r>
      <w:proofErr w:type="gramStart"/>
      <w:r w:rsidRPr="00FE05AF">
        <w:rPr>
          <w:rFonts w:hint="eastAsia"/>
          <w:color w:val="000000" w:themeColor="text1"/>
          <w:sz w:val="28"/>
          <w:szCs w:val="28"/>
        </w:rPr>
        <w:t>度甚未及</w:t>
      </w:r>
      <w:proofErr w:type="gramEnd"/>
      <w:r w:rsidRPr="00FE05AF">
        <w:rPr>
          <w:rFonts w:hint="eastAsia"/>
          <w:color w:val="000000" w:themeColor="text1"/>
          <w:sz w:val="28"/>
          <w:szCs w:val="28"/>
        </w:rPr>
        <w:t>五成，又外語宣導影片</w:t>
      </w:r>
      <w:proofErr w:type="gramStart"/>
      <w:r w:rsidRPr="00FE05AF">
        <w:rPr>
          <w:rFonts w:hint="eastAsia"/>
          <w:color w:val="000000" w:themeColor="text1"/>
          <w:sz w:val="28"/>
          <w:szCs w:val="28"/>
        </w:rPr>
        <w:t>點閱數偏</w:t>
      </w:r>
      <w:proofErr w:type="gramEnd"/>
      <w:r w:rsidRPr="00FE05AF">
        <w:rPr>
          <w:rFonts w:hint="eastAsia"/>
          <w:color w:val="000000" w:themeColor="text1"/>
          <w:sz w:val="28"/>
          <w:szCs w:val="28"/>
        </w:rPr>
        <w:t>低，允宜</w:t>
      </w:r>
      <w:proofErr w:type="gramStart"/>
      <w:r w:rsidRPr="00FE05AF">
        <w:rPr>
          <w:rFonts w:hint="eastAsia"/>
          <w:color w:val="000000" w:themeColor="text1"/>
          <w:sz w:val="28"/>
          <w:szCs w:val="28"/>
        </w:rPr>
        <w:t>研</w:t>
      </w:r>
      <w:proofErr w:type="gramEnd"/>
      <w:r w:rsidRPr="00FE05AF">
        <w:rPr>
          <w:rFonts w:hint="eastAsia"/>
          <w:color w:val="000000" w:themeColor="text1"/>
          <w:sz w:val="28"/>
          <w:szCs w:val="28"/>
        </w:rPr>
        <w:t>議調整宣導計畫及策略，以提升民眾對存款保險之認知</w:t>
      </w:r>
      <w:r w:rsidRPr="00026FD4">
        <w:rPr>
          <w:rFonts w:hint="eastAsia"/>
          <w:color w:val="000000" w:themeColor="text1"/>
          <w:sz w:val="28"/>
          <w:szCs w:val="28"/>
        </w:rPr>
        <w:t>。</w:t>
      </w:r>
    </w:p>
    <w:p w14:paraId="37F57528" w14:textId="0C36834C" w:rsidR="00DB73BD" w:rsidRDefault="00DB73BD" w:rsidP="00EF04BE">
      <w:pPr>
        <w:pStyle w:val="012"/>
        <w:suppressAutoHyphens/>
        <w:autoSpaceDE w:val="0"/>
        <w:autoSpaceDN w:val="0"/>
        <w:adjustRightInd w:val="0"/>
        <w:snapToGrid w:val="0"/>
        <w:spacing w:line="600" w:lineRule="exact"/>
        <w:ind w:firstLine="480"/>
        <w:rPr>
          <w:bCs/>
          <w:color w:val="000000" w:themeColor="text1"/>
        </w:rPr>
      </w:pPr>
      <w:r w:rsidRPr="00026FD4">
        <w:rPr>
          <w:rFonts w:hint="eastAsia"/>
          <w:color w:val="000000" w:themeColor="text1"/>
        </w:rPr>
        <w:t>中央存款保險公司</w:t>
      </w:r>
      <w:r>
        <w:rPr>
          <w:rFonts w:hint="eastAsia"/>
          <w:color w:val="000000" w:themeColor="text1"/>
        </w:rPr>
        <w:t>（</w:t>
      </w:r>
      <w:r w:rsidRPr="00026FD4">
        <w:rPr>
          <w:rFonts w:hint="eastAsia"/>
          <w:color w:val="000000" w:themeColor="text1"/>
        </w:rPr>
        <w:t>下稱存保公司</w:t>
      </w:r>
      <w:r>
        <w:rPr>
          <w:rFonts w:hint="eastAsia"/>
          <w:color w:val="000000" w:themeColor="text1"/>
        </w:rPr>
        <w:t>）</w:t>
      </w:r>
      <w:r w:rsidRPr="00FE05AF">
        <w:rPr>
          <w:rFonts w:hint="eastAsia"/>
          <w:color w:val="000000" w:themeColor="text1"/>
        </w:rPr>
        <w:t>為掌握民眾對存款保險之認知，作為擬訂業</w:t>
      </w:r>
      <w:r w:rsidRPr="00FA75C8">
        <w:rPr>
          <w:rFonts w:hint="eastAsia"/>
          <w:color w:val="000000" w:themeColor="text1"/>
        </w:rPr>
        <w:t>務宣導計畫及</w:t>
      </w:r>
      <w:r w:rsidRPr="00FE05AF">
        <w:rPr>
          <w:rFonts w:hint="eastAsia"/>
          <w:color w:val="000000" w:themeColor="text1"/>
        </w:rPr>
        <w:lastRenderedPageBreak/>
        <w:t>策略之參考，自9</w:t>
      </w:r>
      <w:r w:rsidRPr="00FE05AF">
        <w:rPr>
          <w:color w:val="000000" w:themeColor="text1"/>
        </w:rPr>
        <w:t>5</w:t>
      </w:r>
      <w:r w:rsidRPr="00FE05AF">
        <w:rPr>
          <w:rFonts w:hint="eastAsia"/>
          <w:color w:val="000000" w:themeColor="text1"/>
        </w:rPr>
        <w:t>年起委託專業調查機構辦理問卷調查，並透過電視、網路、交通運輸工具、廣播及報章雜誌等多元化方式，對不同目標族群加強宣導。1</w:t>
      </w:r>
      <w:r w:rsidRPr="00FE05AF">
        <w:rPr>
          <w:color w:val="000000" w:themeColor="text1"/>
        </w:rPr>
        <w:t>10</w:t>
      </w:r>
      <w:r w:rsidRPr="00FE05AF">
        <w:rPr>
          <w:rFonts w:hint="eastAsia"/>
          <w:color w:val="000000" w:themeColor="text1"/>
        </w:rPr>
        <w:t>至1</w:t>
      </w:r>
      <w:r w:rsidRPr="00FE05AF">
        <w:rPr>
          <w:color w:val="000000" w:themeColor="text1"/>
        </w:rPr>
        <w:t>12</w:t>
      </w:r>
      <w:r w:rsidRPr="00FE05AF">
        <w:rPr>
          <w:rFonts w:hint="eastAsia"/>
          <w:color w:val="000000" w:themeColor="text1"/>
        </w:rPr>
        <w:t>年度各編列預算2,</w:t>
      </w:r>
      <w:r w:rsidRPr="00FE05AF">
        <w:rPr>
          <w:color w:val="000000" w:themeColor="text1"/>
        </w:rPr>
        <w:t>100</w:t>
      </w:r>
      <w:r w:rsidRPr="00FE05AF">
        <w:rPr>
          <w:rFonts w:hint="eastAsia"/>
          <w:color w:val="000000" w:themeColor="text1"/>
        </w:rPr>
        <w:t>萬元及</w:t>
      </w:r>
      <w:proofErr w:type="gramStart"/>
      <w:r w:rsidRPr="00FE05AF">
        <w:rPr>
          <w:rFonts w:hint="eastAsia"/>
          <w:color w:val="000000" w:themeColor="text1"/>
        </w:rPr>
        <w:t>11</w:t>
      </w:r>
      <w:r w:rsidRPr="00FE05AF">
        <w:rPr>
          <w:color w:val="000000" w:themeColor="text1"/>
        </w:rPr>
        <w:t>3</w:t>
      </w:r>
      <w:proofErr w:type="gramEnd"/>
      <w:r w:rsidRPr="00FE05AF">
        <w:rPr>
          <w:rFonts w:hint="eastAsia"/>
          <w:color w:val="000000" w:themeColor="text1"/>
        </w:rPr>
        <w:t>年度編列預算1</w:t>
      </w:r>
      <w:r w:rsidRPr="00FE05AF">
        <w:rPr>
          <w:color w:val="000000" w:themeColor="text1"/>
        </w:rPr>
        <w:t>,900</w:t>
      </w:r>
      <w:r w:rsidRPr="00FE05AF">
        <w:rPr>
          <w:rFonts w:hint="eastAsia"/>
          <w:color w:val="000000" w:themeColor="text1"/>
        </w:rPr>
        <w:t>萬元，辦理相關宣導業務。經查</w:t>
      </w:r>
      <w:r w:rsidR="00763751">
        <w:rPr>
          <w:rFonts w:hint="eastAsia"/>
          <w:color w:val="000000" w:themeColor="text1"/>
        </w:rPr>
        <w:t>，</w:t>
      </w:r>
      <w:r w:rsidRPr="00FE05AF">
        <w:rPr>
          <w:rFonts w:hint="eastAsia"/>
          <w:color w:val="000000" w:themeColor="text1"/>
        </w:rPr>
        <w:t>存保公司</w:t>
      </w:r>
      <w:r w:rsidRPr="00FE05AF">
        <w:rPr>
          <w:bCs/>
          <w:color w:val="000000" w:themeColor="text1"/>
        </w:rPr>
        <w:t>110</w:t>
      </w:r>
      <w:r w:rsidRPr="00FE05AF">
        <w:rPr>
          <w:rFonts w:hint="eastAsia"/>
          <w:bCs/>
          <w:color w:val="000000" w:themeColor="text1"/>
        </w:rPr>
        <w:t>至1</w:t>
      </w:r>
      <w:r w:rsidRPr="00FE05AF">
        <w:rPr>
          <w:bCs/>
          <w:color w:val="000000" w:themeColor="text1"/>
        </w:rPr>
        <w:t>13</w:t>
      </w:r>
      <w:r w:rsidRPr="00FE05AF">
        <w:rPr>
          <w:rFonts w:hint="eastAsia"/>
          <w:bCs/>
          <w:color w:val="000000" w:themeColor="text1"/>
        </w:rPr>
        <w:t>年度辦理存款保險認知調查，調查內容包括「受訪者基本資料」</w:t>
      </w:r>
      <w:r w:rsidR="001727F4">
        <w:rPr>
          <w:rFonts w:hint="eastAsia"/>
          <w:color w:val="000000" w:themeColor="text1"/>
          <w:spacing w:val="4"/>
        </w:rPr>
        <w:t>（</w:t>
      </w:r>
      <w:r w:rsidRPr="00FE05AF">
        <w:rPr>
          <w:bCs/>
          <w:color w:val="000000" w:themeColor="text1"/>
        </w:rPr>
        <w:t>8</w:t>
      </w:r>
      <w:r w:rsidRPr="00FE05AF">
        <w:rPr>
          <w:rFonts w:hint="eastAsia"/>
          <w:bCs/>
          <w:color w:val="000000" w:themeColor="text1"/>
        </w:rPr>
        <w:t>題</w:t>
      </w:r>
      <w:r w:rsidR="001727F4">
        <w:rPr>
          <w:rFonts w:hint="eastAsia"/>
          <w:color w:val="000000" w:themeColor="text1"/>
          <w:spacing w:val="4"/>
        </w:rPr>
        <w:t>）</w:t>
      </w:r>
      <w:r w:rsidRPr="00FE05AF">
        <w:rPr>
          <w:rFonts w:hint="eastAsia"/>
          <w:bCs/>
          <w:color w:val="000000" w:themeColor="text1"/>
        </w:rPr>
        <w:t>，及「受訪者對存款保險的認知」</w:t>
      </w:r>
      <w:r w:rsidR="001727F4">
        <w:rPr>
          <w:rFonts w:hint="eastAsia"/>
          <w:color w:val="000000" w:themeColor="text1"/>
          <w:spacing w:val="4"/>
        </w:rPr>
        <w:t>（</w:t>
      </w:r>
      <w:r w:rsidRPr="00FE05AF">
        <w:rPr>
          <w:bCs/>
          <w:color w:val="000000" w:themeColor="text1"/>
        </w:rPr>
        <w:t>10</w:t>
      </w:r>
      <w:r w:rsidRPr="00FE05AF">
        <w:rPr>
          <w:rFonts w:hint="eastAsia"/>
          <w:bCs/>
          <w:color w:val="000000" w:themeColor="text1"/>
        </w:rPr>
        <w:t>題</w:t>
      </w:r>
      <w:r w:rsidR="001727F4">
        <w:rPr>
          <w:rFonts w:hint="eastAsia"/>
          <w:color w:val="000000" w:themeColor="text1"/>
          <w:spacing w:val="4"/>
        </w:rPr>
        <w:t>）</w:t>
      </w:r>
      <w:r w:rsidRPr="00FE05AF">
        <w:rPr>
          <w:rFonts w:hint="eastAsia"/>
          <w:bCs/>
          <w:color w:val="000000" w:themeColor="text1"/>
        </w:rPr>
        <w:t>，樣本數介於1</w:t>
      </w:r>
      <w:r w:rsidRPr="00FE05AF">
        <w:rPr>
          <w:bCs/>
          <w:color w:val="000000" w:themeColor="text1"/>
        </w:rPr>
        <w:t>,316</w:t>
      </w:r>
      <w:r w:rsidRPr="00EF04BE">
        <w:rPr>
          <w:rFonts w:hint="eastAsia"/>
          <w:bCs/>
          <w:color w:val="000000" w:themeColor="text1"/>
          <w:spacing w:val="4"/>
        </w:rPr>
        <w:t>人至1</w:t>
      </w:r>
      <w:r w:rsidRPr="00EF04BE">
        <w:rPr>
          <w:bCs/>
          <w:color w:val="000000" w:themeColor="text1"/>
          <w:spacing w:val="4"/>
        </w:rPr>
        <w:t>,327</w:t>
      </w:r>
      <w:r w:rsidRPr="00EF04BE">
        <w:rPr>
          <w:rFonts w:hint="eastAsia"/>
          <w:bCs/>
          <w:color w:val="000000" w:themeColor="text1"/>
          <w:spacing w:val="4"/>
        </w:rPr>
        <w:t>人間，調查結果，1</w:t>
      </w:r>
      <w:r w:rsidRPr="00EF04BE">
        <w:rPr>
          <w:bCs/>
          <w:color w:val="000000" w:themeColor="text1"/>
          <w:spacing w:val="4"/>
        </w:rPr>
        <w:t>10</w:t>
      </w:r>
      <w:r w:rsidRPr="00EF04BE">
        <w:rPr>
          <w:rFonts w:hint="eastAsia"/>
          <w:bCs/>
          <w:color w:val="000000" w:themeColor="text1"/>
          <w:spacing w:val="4"/>
        </w:rPr>
        <w:t>至1</w:t>
      </w:r>
      <w:r w:rsidRPr="00EF04BE">
        <w:rPr>
          <w:bCs/>
          <w:color w:val="000000" w:themeColor="text1"/>
          <w:spacing w:val="4"/>
        </w:rPr>
        <w:t>13</w:t>
      </w:r>
      <w:r w:rsidRPr="00EF04BE">
        <w:rPr>
          <w:rFonts w:hint="eastAsia"/>
          <w:bCs/>
          <w:color w:val="000000" w:themeColor="text1"/>
          <w:spacing w:val="4"/>
        </w:rPr>
        <w:t>年度民眾對存款保險之認知度分別為</w:t>
      </w:r>
      <w:r w:rsidRPr="00EF04BE">
        <w:rPr>
          <w:bCs/>
          <w:color w:val="000000" w:themeColor="text1"/>
          <w:spacing w:val="4"/>
        </w:rPr>
        <w:t>68.70</w:t>
      </w:r>
      <w:r w:rsidRPr="00EF04BE">
        <w:rPr>
          <w:rFonts w:hint="eastAsia"/>
          <w:bCs/>
          <w:color w:val="000000" w:themeColor="text1"/>
          <w:spacing w:val="4"/>
        </w:rPr>
        <w:t>％、</w:t>
      </w:r>
      <w:r w:rsidRPr="00EF04BE">
        <w:rPr>
          <w:bCs/>
          <w:color w:val="000000" w:themeColor="text1"/>
          <w:spacing w:val="4"/>
        </w:rPr>
        <w:t>68.00</w:t>
      </w:r>
      <w:r w:rsidRPr="00EF04BE">
        <w:rPr>
          <w:rFonts w:hint="eastAsia"/>
          <w:bCs/>
          <w:color w:val="000000" w:themeColor="text1"/>
          <w:spacing w:val="4"/>
        </w:rPr>
        <w:t>％、</w:t>
      </w:r>
      <w:r w:rsidRPr="00EF04BE">
        <w:rPr>
          <w:bCs/>
          <w:color w:val="000000" w:themeColor="text1"/>
          <w:spacing w:val="4"/>
        </w:rPr>
        <w:t>68.20</w:t>
      </w:r>
      <w:r w:rsidRPr="00EF04BE">
        <w:rPr>
          <w:rFonts w:hint="eastAsia"/>
          <w:bCs/>
          <w:color w:val="000000" w:themeColor="text1"/>
          <w:spacing w:val="4"/>
        </w:rPr>
        <w:t>％、</w:t>
      </w:r>
      <w:r w:rsidRPr="00FE05AF">
        <w:rPr>
          <w:bCs/>
          <w:color w:val="000000" w:themeColor="text1"/>
        </w:rPr>
        <w:t>68.50</w:t>
      </w:r>
      <w:r w:rsidRPr="00FE05AF">
        <w:rPr>
          <w:rFonts w:hint="eastAsia"/>
          <w:bCs/>
          <w:color w:val="000000" w:themeColor="text1"/>
        </w:rPr>
        <w:t>％，與</w:t>
      </w:r>
      <w:proofErr w:type="gramStart"/>
      <w:r w:rsidRPr="00FE05AF">
        <w:rPr>
          <w:rFonts w:hint="eastAsia"/>
          <w:bCs/>
          <w:color w:val="000000" w:themeColor="text1"/>
        </w:rPr>
        <w:t>1</w:t>
      </w:r>
      <w:r w:rsidRPr="00FE05AF">
        <w:rPr>
          <w:bCs/>
          <w:color w:val="000000" w:themeColor="text1"/>
        </w:rPr>
        <w:t>02</w:t>
      </w:r>
      <w:proofErr w:type="gramEnd"/>
      <w:r w:rsidRPr="00FE05AF">
        <w:rPr>
          <w:rFonts w:hint="eastAsia"/>
          <w:bCs/>
          <w:color w:val="000000" w:themeColor="text1"/>
        </w:rPr>
        <w:t>年度調查之6</w:t>
      </w:r>
      <w:r w:rsidRPr="00FE05AF">
        <w:rPr>
          <w:bCs/>
          <w:color w:val="000000" w:themeColor="text1"/>
        </w:rPr>
        <w:t>8.6</w:t>
      </w:r>
      <w:r w:rsidR="00642CB6">
        <w:rPr>
          <w:bCs/>
          <w:color w:val="000000" w:themeColor="text1"/>
        </w:rPr>
        <w:t>0</w:t>
      </w:r>
      <w:r w:rsidRPr="00FE05AF">
        <w:rPr>
          <w:rFonts w:hint="eastAsia"/>
          <w:bCs/>
          <w:color w:val="000000" w:themeColor="text1"/>
        </w:rPr>
        <w:t>％差異不大，顯示辦理存款保險宣導措施1</w:t>
      </w:r>
      <w:r w:rsidRPr="00FE05AF">
        <w:rPr>
          <w:bCs/>
          <w:color w:val="000000" w:themeColor="text1"/>
        </w:rPr>
        <w:t>0</w:t>
      </w:r>
      <w:r w:rsidRPr="00FE05AF">
        <w:rPr>
          <w:rFonts w:hint="eastAsia"/>
          <w:bCs/>
          <w:color w:val="000000" w:themeColor="text1"/>
        </w:rPr>
        <w:t>餘年，並</w:t>
      </w:r>
      <w:r w:rsidRPr="00432700">
        <w:rPr>
          <w:rFonts w:hint="eastAsia"/>
          <w:bCs/>
          <w:color w:val="000000" w:themeColor="text1"/>
          <w:spacing w:val="2"/>
        </w:rPr>
        <w:t>未</w:t>
      </w:r>
      <w:r w:rsidRPr="00EF04BE">
        <w:rPr>
          <w:rFonts w:hint="eastAsia"/>
          <w:bCs/>
          <w:color w:val="000000" w:themeColor="text1"/>
          <w:spacing w:val="4"/>
        </w:rPr>
        <w:t>顯著提升民眾認知度。又</w:t>
      </w:r>
      <w:r w:rsidR="00502F24" w:rsidRPr="00EF04BE">
        <w:rPr>
          <w:rFonts w:hint="eastAsia"/>
          <w:bCs/>
          <w:color w:val="000000" w:themeColor="text1"/>
          <w:spacing w:val="4"/>
        </w:rPr>
        <w:t>同期間</w:t>
      </w:r>
      <w:r w:rsidRPr="00EF04BE">
        <w:rPr>
          <w:rFonts w:hint="eastAsia"/>
          <w:bCs/>
          <w:color w:val="000000" w:themeColor="text1"/>
          <w:spacing w:val="4"/>
        </w:rPr>
        <w:t>最低年齡層</w:t>
      </w:r>
      <w:r w:rsidR="00EF04BE" w:rsidRPr="00EF04BE">
        <w:rPr>
          <w:rFonts w:hint="eastAsia"/>
          <w:bCs/>
          <w:color w:val="000000" w:themeColor="text1"/>
          <w:spacing w:val="4"/>
        </w:rPr>
        <w:t>（</w:t>
      </w:r>
      <w:r w:rsidRPr="00EF04BE">
        <w:rPr>
          <w:rFonts w:hint="eastAsia"/>
          <w:bCs/>
          <w:color w:val="000000" w:themeColor="text1"/>
          <w:spacing w:val="4"/>
        </w:rPr>
        <w:t>25至29歲</w:t>
      </w:r>
      <w:r w:rsidR="00EF04BE" w:rsidRPr="00EF04BE">
        <w:rPr>
          <w:rFonts w:hint="eastAsia"/>
          <w:bCs/>
          <w:color w:val="000000" w:themeColor="text1"/>
          <w:spacing w:val="4"/>
        </w:rPr>
        <w:t>）</w:t>
      </w:r>
      <w:r w:rsidRPr="00EF04BE">
        <w:rPr>
          <w:rFonts w:hint="eastAsia"/>
          <w:bCs/>
          <w:color w:val="000000" w:themeColor="text1"/>
          <w:spacing w:val="4"/>
        </w:rPr>
        <w:t>之認知度分別為3</w:t>
      </w:r>
      <w:r w:rsidRPr="00EF04BE">
        <w:rPr>
          <w:bCs/>
          <w:color w:val="000000" w:themeColor="text1"/>
          <w:spacing w:val="4"/>
        </w:rPr>
        <w:t>6</w:t>
      </w:r>
      <w:r w:rsidRPr="00EF04BE">
        <w:rPr>
          <w:rFonts w:hint="eastAsia"/>
          <w:bCs/>
          <w:color w:val="000000" w:themeColor="text1"/>
          <w:spacing w:val="4"/>
        </w:rPr>
        <w:t>.70％、</w:t>
      </w:r>
      <w:r w:rsidRPr="00EF04BE">
        <w:rPr>
          <w:bCs/>
          <w:color w:val="000000" w:themeColor="text1"/>
          <w:spacing w:val="4"/>
        </w:rPr>
        <w:t>41</w:t>
      </w:r>
      <w:r w:rsidRPr="00EF04BE">
        <w:rPr>
          <w:rFonts w:hint="eastAsia"/>
          <w:bCs/>
          <w:color w:val="000000" w:themeColor="text1"/>
          <w:spacing w:val="4"/>
        </w:rPr>
        <w:t>.</w:t>
      </w:r>
      <w:r w:rsidRPr="00EF04BE">
        <w:rPr>
          <w:bCs/>
          <w:color w:val="000000" w:themeColor="text1"/>
          <w:spacing w:val="4"/>
        </w:rPr>
        <w:t>2</w:t>
      </w:r>
      <w:r w:rsidRPr="00EF04BE">
        <w:rPr>
          <w:rFonts w:hint="eastAsia"/>
          <w:bCs/>
          <w:color w:val="000000" w:themeColor="text1"/>
          <w:spacing w:val="4"/>
        </w:rPr>
        <w:t>0％、4</w:t>
      </w:r>
      <w:r w:rsidRPr="00EF04BE">
        <w:rPr>
          <w:bCs/>
          <w:color w:val="000000" w:themeColor="text1"/>
          <w:spacing w:val="4"/>
        </w:rPr>
        <w:t>4</w:t>
      </w:r>
      <w:r w:rsidRPr="00EF04BE">
        <w:rPr>
          <w:rFonts w:hint="eastAsia"/>
          <w:bCs/>
          <w:color w:val="000000" w:themeColor="text1"/>
          <w:spacing w:val="4"/>
        </w:rPr>
        <w:t>.</w:t>
      </w:r>
      <w:r w:rsidRPr="00EF04BE">
        <w:rPr>
          <w:bCs/>
          <w:color w:val="000000" w:themeColor="text1"/>
          <w:spacing w:val="4"/>
        </w:rPr>
        <w:t>4</w:t>
      </w:r>
      <w:r w:rsidRPr="00EF04BE">
        <w:rPr>
          <w:rFonts w:hint="eastAsia"/>
          <w:bCs/>
          <w:color w:val="000000" w:themeColor="text1"/>
          <w:spacing w:val="4"/>
        </w:rPr>
        <w:t>0％、</w:t>
      </w:r>
      <w:r w:rsidRPr="00FE05AF">
        <w:rPr>
          <w:bCs/>
          <w:color w:val="000000" w:themeColor="text1"/>
        </w:rPr>
        <w:t>42</w:t>
      </w:r>
      <w:r w:rsidRPr="00FE05AF">
        <w:rPr>
          <w:rFonts w:hint="eastAsia"/>
          <w:bCs/>
          <w:color w:val="000000" w:themeColor="text1"/>
        </w:rPr>
        <w:t>.</w:t>
      </w:r>
      <w:r w:rsidRPr="00FE05AF">
        <w:rPr>
          <w:bCs/>
          <w:color w:val="000000" w:themeColor="text1"/>
        </w:rPr>
        <w:t>4</w:t>
      </w:r>
      <w:r w:rsidRPr="00FE05AF">
        <w:rPr>
          <w:rFonts w:hint="eastAsia"/>
          <w:bCs/>
          <w:color w:val="000000" w:themeColor="text1"/>
        </w:rPr>
        <w:t>0％，</w:t>
      </w:r>
      <w:proofErr w:type="gramStart"/>
      <w:r w:rsidRPr="00FE05AF">
        <w:rPr>
          <w:rFonts w:hint="eastAsia"/>
          <w:bCs/>
          <w:color w:val="000000" w:themeColor="text1"/>
        </w:rPr>
        <w:t>均未及4成</w:t>
      </w:r>
      <w:proofErr w:type="gramEnd"/>
      <w:r w:rsidRPr="00FE05AF">
        <w:rPr>
          <w:rFonts w:hint="eastAsia"/>
          <w:bCs/>
          <w:color w:val="000000" w:themeColor="text1"/>
        </w:rPr>
        <w:t>5，為所有年齡層認知最低，年輕世代對存款保險之認知度尚待強化，且該</w:t>
      </w:r>
      <w:proofErr w:type="gramStart"/>
      <w:r w:rsidRPr="00FE05AF">
        <w:rPr>
          <w:rFonts w:hint="eastAsia"/>
          <w:bCs/>
          <w:color w:val="000000" w:themeColor="text1"/>
        </w:rPr>
        <w:t>年齡層占各年度</w:t>
      </w:r>
      <w:proofErr w:type="gramEnd"/>
      <w:r w:rsidRPr="00FE05AF">
        <w:rPr>
          <w:rFonts w:hint="eastAsia"/>
          <w:bCs/>
          <w:color w:val="000000" w:themeColor="text1"/>
        </w:rPr>
        <w:t>抽樣樣本之比率約為1</w:t>
      </w:r>
      <w:r w:rsidRPr="00FE05AF">
        <w:rPr>
          <w:bCs/>
          <w:color w:val="000000" w:themeColor="text1"/>
        </w:rPr>
        <w:t>0</w:t>
      </w:r>
      <w:r w:rsidRPr="00FE05AF">
        <w:rPr>
          <w:rFonts w:hint="eastAsia"/>
          <w:bCs/>
          <w:color w:val="000000" w:themeColor="text1"/>
        </w:rPr>
        <w:t>％</w:t>
      </w:r>
      <w:r w:rsidR="00EF04BE">
        <w:rPr>
          <w:rFonts w:hint="eastAsia"/>
          <w:bCs/>
          <w:color w:val="000000" w:themeColor="text1"/>
        </w:rPr>
        <w:t>（</w:t>
      </w:r>
      <w:r w:rsidRPr="00FE05AF">
        <w:rPr>
          <w:rFonts w:hint="eastAsia"/>
          <w:bCs/>
          <w:color w:val="000000" w:themeColor="text1"/>
        </w:rPr>
        <w:t>表</w:t>
      </w:r>
      <w:r w:rsidR="00C9192B">
        <w:rPr>
          <w:rFonts w:hint="eastAsia"/>
          <w:bCs/>
          <w:color w:val="000000" w:themeColor="text1"/>
        </w:rPr>
        <w:t>2</w:t>
      </w:r>
      <w:r w:rsidR="001727F4">
        <w:rPr>
          <w:rFonts w:hint="eastAsia"/>
          <w:bCs/>
          <w:color w:val="000000" w:themeColor="text1"/>
        </w:rPr>
        <w:t>）</w:t>
      </w:r>
      <w:r w:rsidRPr="00FE05AF">
        <w:rPr>
          <w:rFonts w:hint="eastAsia"/>
          <w:color w:val="000000" w:themeColor="text1"/>
        </w:rPr>
        <w:t>，為</w:t>
      </w:r>
      <w:proofErr w:type="gramStart"/>
      <w:r w:rsidRPr="00FE05AF">
        <w:rPr>
          <w:rFonts w:hint="eastAsia"/>
          <w:bCs/>
          <w:color w:val="000000" w:themeColor="text1"/>
        </w:rPr>
        <w:t>樣本選量最少</w:t>
      </w:r>
      <w:proofErr w:type="gramEnd"/>
      <w:r w:rsidRPr="00FE05AF">
        <w:rPr>
          <w:rFonts w:hint="eastAsia"/>
          <w:bCs/>
          <w:color w:val="000000" w:themeColor="text1"/>
        </w:rPr>
        <w:t>之族群，</w:t>
      </w:r>
      <w:proofErr w:type="gramStart"/>
      <w:r w:rsidRPr="00FE05AF">
        <w:rPr>
          <w:rFonts w:hint="eastAsia"/>
          <w:bCs/>
          <w:color w:val="000000" w:themeColor="text1"/>
        </w:rPr>
        <w:t>鑑</w:t>
      </w:r>
      <w:proofErr w:type="gramEnd"/>
      <w:r w:rsidRPr="00FE05AF">
        <w:rPr>
          <w:rFonts w:hint="eastAsia"/>
          <w:bCs/>
          <w:color w:val="000000" w:themeColor="text1"/>
        </w:rPr>
        <w:t>於年輕世代獲</w:t>
      </w:r>
      <w:r w:rsidRPr="005D7D2E">
        <w:rPr>
          <w:rFonts w:hint="eastAsia"/>
          <w:bCs/>
          <w:color w:val="000000" w:themeColor="text1"/>
        </w:rPr>
        <w:t>取資</w:t>
      </w:r>
      <w:r w:rsidR="00EC6950" w:rsidRPr="005D7D2E">
        <w:rPr>
          <w:rFonts w:ascii="Times New Roman" w:eastAsia="華康楷書體W5" w:cs="Times New Roman"/>
          <w:noProof/>
          <w:sz w:val="32"/>
          <w:szCs w:val="20"/>
        </w:rPr>
        <mc:AlternateContent>
          <mc:Choice Requires="wps">
            <w:drawing>
              <wp:anchor distT="0" distB="0" distL="114300" distR="114300" simplePos="0" relativeHeight="251663360" behindDoc="0" locked="0" layoutInCell="1" allowOverlap="1" wp14:anchorId="13A2CE63" wp14:editId="1BF46EAE">
                <wp:simplePos x="0" y="0"/>
                <wp:positionH relativeFrom="column">
                  <wp:posOffset>1250315</wp:posOffset>
                </wp:positionH>
                <wp:positionV relativeFrom="paragraph">
                  <wp:posOffset>3538220</wp:posOffset>
                </wp:positionV>
                <wp:extent cx="5271135" cy="2085975"/>
                <wp:effectExtent l="0" t="0" r="0" b="0"/>
                <wp:wrapSquare wrapText="bothSides"/>
                <wp:docPr id="4" name="文字方塊 1"/>
                <wp:cNvGraphicFramePr/>
                <a:graphic xmlns:a="http://schemas.openxmlformats.org/drawingml/2006/main">
                  <a:graphicData uri="http://schemas.microsoft.com/office/word/2010/wordprocessingShape">
                    <wps:wsp>
                      <wps:cNvSpPr txBox="1"/>
                      <wps:spPr>
                        <a:xfrm>
                          <a:off x="0" y="0"/>
                          <a:ext cx="5271135" cy="2085975"/>
                        </a:xfrm>
                        <a:prstGeom prst="rect">
                          <a:avLst/>
                        </a:prstGeom>
                        <a:noFill/>
                        <a:ln w="6350">
                          <a:noFill/>
                        </a:ln>
                      </wps:spPr>
                      <wps:txbx>
                        <w:txbxContent>
                          <w:tbl>
                            <w:tblPr>
                              <w:tblW w:w="7981" w:type="dxa"/>
                              <w:tblLayout w:type="fixed"/>
                              <w:tblCellMar>
                                <w:left w:w="28" w:type="dxa"/>
                                <w:right w:w="28" w:type="dxa"/>
                              </w:tblCellMar>
                              <w:tblLook w:val="04A0" w:firstRow="1" w:lastRow="0" w:firstColumn="1" w:lastColumn="0" w:noHBand="0" w:noVBand="1"/>
                            </w:tblPr>
                            <w:tblGrid>
                              <w:gridCol w:w="851"/>
                              <w:gridCol w:w="1701"/>
                              <w:gridCol w:w="1350"/>
                              <w:gridCol w:w="1351"/>
                              <w:gridCol w:w="1351"/>
                              <w:gridCol w:w="1356"/>
                              <w:gridCol w:w="21"/>
                            </w:tblGrid>
                            <w:tr w:rsidR="007F652D" w:rsidRPr="00CA5150" w14:paraId="1B7CD25C" w14:textId="77777777" w:rsidTr="00515062">
                              <w:trPr>
                                <w:trHeight w:val="331"/>
                              </w:trPr>
                              <w:tc>
                                <w:tcPr>
                                  <w:tcW w:w="7981" w:type="dxa"/>
                                  <w:gridSpan w:val="7"/>
                                  <w:shd w:val="clear" w:color="auto" w:fill="auto"/>
                                  <w:noWrap/>
                                  <w:vAlign w:val="bottom"/>
                                </w:tcPr>
                                <w:p w14:paraId="3B5A8A6A" w14:textId="5BD46464" w:rsidR="007F652D" w:rsidRPr="003B3A9F" w:rsidRDefault="007F652D" w:rsidP="0068131B">
                                  <w:pPr>
                                    <w:adjustRightInd w:val="0"/>
                                    <w:snapToGrid w:val="0"/>
                                    <w:jc w:val="center"/>
                                    <w:rPr>
                                      <w:rFonts w:ascii="標楷體" w:eastAsia="標楷體" w:hAnsi="標楷體" w:cs="新細明體"/>
                                      <w:color w:val="000000"/>
                                      <w:kern w:val="0"/>
                                    </w:rPr>
                                  </w:pPr>
                                  <w:r w:rsidRPr="003B3A9F">
                                    <w:rPr>
                                      <w:rFonts w:ascii="標楷體" w:eastAsia="標楷體" w:hAnsi="標楷體" w:hint="eastAsia"/>
                                      <w:b/>
                                    </w:rPr>
                                    <w:t>表</w:t>
                                  </w:r>
                                  <w:r>
                                    <w:rPr>
                                      <w:rFonts w:ascii="標楷體" w:eastAsia="標楷體" w:hAnsi="標楷體" w:hint="eastAsia"/>
                                      <w:b/>
                                    </w:rPr>
                                    <w:t>2</w:t>
                                  </w:r>
                                  <w:r w:rsidRPr="003B3A9F">
                                    <w:rPr>
                                      <w:rFonts w:ascii="標楷體" w:eastAsia="標楷體" w:hAnsi="標楷體" w:hint="eastAsia"/>
                                      <w:b/>
                                    </w:rPr>
                                    <w:t xml:space="preserve">　存款保險認調查結果</w:t>
                                  </w:r>
                                </w:p>
                              </w:tc>
                            </w:tr>
                            <w:tr w:rsidR="007F652D" w:rsidRPr="00CA5150" w14:paraId="506BA73F" w14:textId="77777777" w:rsidTr="00515062">
                              <w:trPr>
                                <w:trHeight w:val="283"/>
                              </w:trPr>
                              <w:tc>
                                <w:tcPr>
                                  <w:tcW w:w="7981" w:type="dxa"/>
                                  <w:gridSpan w:val="7"/>
                                  <w:tcBorders>
                                    <w:bottom w:val="single" w:sz="4" w:space="0" w:color="auto"/>
                                  </w:tcBorders>
                                  <w:shd w:val="clear" w:color="auto" w:fill="auto"/>
                                  <w:noWrap/>
                                  <w:vAlign w:val="bottom"/>
                                </w:tcPr>
                                <w:p w14:paraId="1E9EE2B3" w14:textId="77777777" w:rsidR="007F652D" w:rsidRPr="00CA5150" w:rsidRDefault="007F652D" w:rsidP="003B6862">
                                  <w:pPr>
                                    <w:widowControl/>
                                    <w:adjustRightInd w:val="0"/>
                                    <w:snapToGrid w:val="0"/>
                                    <w:spacing w:line="240" w:lineRule="exact"/>
                                    <w:jc w:val="right"/>
                                    <w:rPr>
                                      <w:rFonts w:ascii="標楷體" w:eastAsia="標楷體" w:hAnsi="標楷體" w:cs="新細明體"/>
                                      <w:color w:val="000000"/>
                                      <w:kern w:val="0"/>
                                      <w:sz w:val="20"/>
                                    </w:rPr>
                                  </w:pPr>
                                  <w:r w:rsidRPr="00C52761">
                                    <w:rPr>
                                      <w:rFonts w:ascii="標楷體" w:eastAsia="標楷體" w:hAnsi="標楷體" w:hint="eastAsia"/>
                                      <w:sz w:val="20"/>
                                    </w:rPr>
                                    <w:t>單位：人、％</w:t>
                                  </w:r>
                                </w:p>
                              </w:tc>
                            </w:tr>
                            <w:tr w:rsidR="007F652D" w:rsidRPr="00CA5150" w14:paraId="6B2DFC5C" w14:textId="77777777" w:rsidTr="00515062">
                              <w:trPr>
                                <w:gridAfter w:val="1"/>
                                <w:wAfter w:w="21" w:type="dxa"/>
                                <w:trHeight w:val="530"/>
                              </w:trPr>
                              <w:tc>
                                <w:tcPr>
                                  <w:tcW w:w="2552"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bottom"/>
                                </w:tcPr>
                                <w:p w14:paraId="4CFBFAE5" w14:textId="77777777" w:rsidR="007F652D" w:rsidRPr="00CA5150" w:rsidRDefault="007F652D" w:rsidP="00E62BD1">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Pr>
                                      <w:rFonts w:ascii="標楷體" w:eastAsia="標楷體" w:hAnsi="標楷體" w:cs="新細明體"/>
                                      <w:color w:val="000000"/>
                                      <w:kern w:val="0"/>
                                      <w:sz w:val="20"/>
                                    </w:rPr>
                                    <w:t xml:space="preserve">            </w:t>
                                  </w:r>
                                  <w:r w:rsidRPr="00CA5150">
                                    <w:rPr>
                                      <w:rFonts w:ascii="標楷體" w:eastAsia="標楷體" w:hAnsi="標楷體" w:cs="新細明體" w:hint="eastAsia"/>
                                      <w:color w:val="000000"/>
                                      <w:kern w:val="0"/>
                                      <w:sz w:val="20"/>
                                    </w:rPr>
                                    <w:t>抽樣年度</w:t>
                                  </w:r>
                                </w:p>
                                <w:p w14:paraId="79D50951" w14:textId="77777777" w:rsidR="007F652D" w:rsidRPr="00CA5150" w:rsidRDefault="007F652D" w:rsidP="002A4E2D">
                                  <w:pPr>
                                    <w:adjustRightInd w:val="0"/>
                                    <w:snapToGrid w:val="0"/>
                                    <w:rPr>
                                      <w:rFonts w:ascii="標楷體" w:eastAsia="標楷體" w:hAnsi="標楷體" w:cs="新細明體"/>
                                      <w:color w:val="000000"/>
                                      <w:kern w:val="0"/>
                                      <w:sz w:val="20"/>
                                    </w:rPr>
                                  </w:pPr>
                                  <w:r>
                                    <w:rPr>
                                      <w:rFonts w:ascii="標楷體" w:eastAsia="標楷體" w:hAnsi="標楷體" w:cs="新細明體" w:hint="eastAsia"/>
                                      <w:color w:val="000000"/>
                                      <w:kern w:val="0"/>
                                      <w:sz w:val="20"/>
                                    </w:rPr>
                                    <w:t>項目</w:t>
                                  </w: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CD3585E" w14:textId="77777777" w:rsidR="007F652D" w:rsidRPr="00CA5150" w:rsidRDefault="007F652D" w:rsidP="002A4E2D">
                                  <w:pPr>
                                    <w:widowControl/>
                                    <w:adjustRightInd w:val="0"/>
                                    <w:snapToGrid w:val="0"/>
                                    <w:jc w:val="center"/>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110</w:t>
                                  </w:r>
                                </w:p>
                              </w:tc>
                              <w:tc>
                                <w:tcPr>
                                  <w:tcW w:w="1351" w:type="dxa"/>
                                  <w:tcBorders>
                                    <w:top w:val="single" w:sz="4" w:space="0" w:color="auto"/>
                                    <w:left w:val="nil"/>
                                    <w:bottom w:val="single" w:sz="4" w:space="0" w:color="auto"/>
                                    <w:right w:val="single" w:sz="4" w:space="0" w:color="auto"/>
                                  </w:tcBorders>
                                  <w:shd w:val="clear" w:color="auto" w:fill="auto"/>
                                  <w:noWrap/>
                                  <w:vAlign w:val="center"/>
                                </w:tcPr>
                                <w:p w14:paraId="52F1F65F" w14:textId="77777777" w:rsidR="007F652D" w:rsidRPr="00CA5150" w:rsidRDefault="007F652D" w:rsidP="002A4E2D">
                                  <w:pPr>
                                    <w:widowControl/>
                                    <w:adjustRightInd w:val="0"/>
                                    <w:snapToGrid w:val="0"/>
                                    <w:jc w:val="center"/>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111</w:t>
                                  </w:r>
                                </w:p>
                              </w:tc>
                              <w:tc>
                                <w:tcPr>
                                  <w:tcW w:w="1351" w:type="dxa"/>
                                  <w:tcBorders>
                                    <w:top w:val="single" w:sz="4" w:space="0" w:color="auto"/>
                                    <w:left w:val="nil"/>
                                    <w:bottom w:val="single" w:sz="4" w:space="0" w:color="auto"/>
                                    <w:right w:val="single" w:sz="4" w:space="0" w:color="auto"/>
                                  </w:tcBorders>
                                  <w:shd w:val="clear" w:color="auto" w:fill="auto"/>
                                  <w:noWrap/>
                                  <w:vAlign w:val="center"/>
                                </w:tcPr>
                                <w:p w14:paraId="27858DD4" w14:textId="77777777" w:rsidR="007F652D" w:rsidRPr="00CA5150" w:rsidRDefault="007F652D" w:rsidP="002A4E2D">
                                  <w:pPr>
                                    <w:widowControl/>
                                    <w:adjustRightInd w:val="0"/>
                                    <w:snapToGrid w:val="0"/>
                                    <w:jc w:val="center"/>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112</w:t>
                                  </w:r>
                                </w:p>
                              </w:tc>
                              <w:tc>
                                <w:tcPr>
                                  <w:tcW w:w="1356" w:type="dxa"/>
                                  <w:tcBorders>
                                    <w:top w:val="single" w:sz="4" w:space="0" w:color="auto"/>
                                    <w:left w:val="nil"/>
                                    <w:bottom w:val="single" w:sz="4" w:space="0" w:color="auto"/>
                                    <w:right w:val="single" w:sz="4" w:space="0" w:color="auto"/>
                                  </w:tcBorders>
                                  <w:shd w:val="clear" w:color="auto" w:fill="auto"/>
                                  <w:noWrap/>
                                  <w:vAlign w:val="center"/>
                                </w:tcPr>
                                <w:p w14:paraId="499EC665" w14:textId="77777777" w:rsidR="007F652D" w:rsidRPr="00CA5150" w:rsidRDefault="007F652D" w:rsidP="002A4E2D">
                                  <w:pPr>
                                    <w:widowControl/>
                                    <w:adjustRightInd w:val="0"/>
                                    <w:snapToGrid w:val="0"/>
                                    <w:jc w:val="center"/>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113</w:t>
                                  </w:r>
                                </w:p>
                              </w:tc>
                            </w:tr>
                            <w:tr w:rsidR="007F652D" w:rsidRPr="00CA5150" w14:paraId="17D0144A" w14:textId="77777777" w:rsidTr="00EF5707">
                              <w:trPr>
                                <w:gridAfter w:val="1"/>
                                <w:wAfter w:w="21" w:type="dxa"/>
                                <w:trHeight w:hRule="exact" w:val="3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7564C" w14:textId="77777777" w:rsidR="007F652D" w:rsidRPr="00CA5150" w:rsidRDefault="007F652D" w:rsidP="002A4E2D">
                                  <w:pPr>
                                    <w:widowControl/>
                                    <w:adjustRightInd w:val="0"/>
                                    <w:snapToGrid w:val="0"/>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抽樣人數</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BF68BA3" w14:textId="77777777" w:rsidR="007F652D" w:rsidRPr="00CA5150" w:rsidRDefault="007F652D" w:rsidP="002A4E2D">
                                  <w:pPr>
                                    <w:widowControl/>
                                    <w:adjustRightInd w:val="0"/>
                                    <w:snapToGrid w:val="0"/>
                                    <w:ind w:firstLineChars="200" w:firstLine="40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 xml:space="preserve">   1,327 </w:t>
                                  </w:r>
                                </w:p>
                              </w:tc>
                              <w:tc>
                                <w:tcPr>
                                  <w:tcW w:w="1351" w:type="dxa"/>
                                  <w:tcBorders>
                                    <w:top w:val="single" w:sz="4" w:space="0" w:color="auto"/>
                                    <w:left w:val="nil"/>
                                    <w:bottom w:val="single" w:sz="4" w:space="0" w:color="auto"/>
                                    <w:right w:val="single" w:sz="4" w:space="0" w:color="auto"/>
                                  </w:tcBorders>
                                  <w:shd w:val="clear" w:color="auto" w:fill="auto"/>
                                  <w:noWrap/>
                                  <w:vAlign w:val="center"/>
                                  <w:hideMark/>
                                </w:tcPr>
                                <w:p w14:paraId="0C57A085" w14:textId="77777777" w:rsidR="007F652D" w:rsidRPr="00CA5150" w:rsidRDefault="007F652D" w:rsidP="002A4E2D">
                                  <w:pPr>
                                    <w:widowControl/>
                                    <w:adjustRightInd w:val="0"/>
                                    <w:snapToGrid w:val="0"/>
                                    <w:ind w:firstLineChars="200" w:firstLine="40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 xml:space="preserve">   1,316 </w:t>
                                  </w:r>
                                </w:p>
                              </w:tc>
                              <w:tc>
                                <w:tcPr>
                                  <w:tcW w:w="1351" w:type="dxa"/>
                                  <w:tcBorders>
                                    <w:top w:val="single" w:sz="4" w:space="0" w:color="auto"/>
                                    <w:left w:val="nil"/>
                                    <w:bottom w:val="single" w:sz="4" w:space="0" w:color="auto"/>
                                    <w:right w:val="single" w:sz="4" w:space="0" w:color="auto"/>
                                  </w:tcBorders>
                                  <w:shd w:val="clear" w:color="auto" w:fill="auto"/>
                                  <w:noWrap/>
                                  <w:vAlign w:val="center"/>
                                  <w:hideMark/>
                                </w:tcPr>
                                <w:p w14:paraId="18B5B98E" w14:textId="77777777" w:rsidR="007F652D" w:rsidRPr="00CA5150" w:rsidRDefault="007F652D" w:rsidP="002A4E2D">
                                  <w:pPr>
                                    <w:widowControl/>
                                    <w:adjustRightInd w:val="0"/>
                                    <w:snapToGrid w:val="0"/>
                                    <w:ind w:firstLineChars="200" w:firstLine="40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 xml:space="preserve">   1,326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14:paraId="0E9C28A6" w14:textId="77777777" w:rsidR="007F652D" w:rsidRPr="00CA5150" w:rsidRDefault="007F652D" w:rsidP="002A4E2D">
                                  <w:pPr>
                                    <w:widowControl/>
                                    <w:adjustRightInd w:val="0"/>
                                    <w:snapToGrid w:val="0"/>
                                    <w:ind w:firstLineChars="200" w:firstLine="40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 xml:space="preserve">  1,320 </w:t>
                                  </w:r>
                                </w:p>
                              </w:tc>
                            </w:tr>
                            <w:tr w:rsidR="007F652D" w:rsidRPr="00CA5150" w14:paraId="50852F55" w14:textId="77777777" w:rsidTr="00515062">
                              <w:trPr>
                                <w:gridAfter w:val="1"/>
                                <w:wAfter w:w="21" w:type="dxa"/>
                                <w:trHeight w:hRule="exact" w:val="3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72643" w14:textId="77777777" w:rsidR="007F652D" w:rsidRPr="00CA5150" w:rsidRDefault="007F652D" w:rsidP="002A4E2D">
                                  <w:pPr>
                                    <w:widowControl/>
                                    <w:adjustRightInd w:val="0"/>
                                    <w:snapToGrid w:val="0"/>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抽樣認知度結果</w:t>
                                  </w:r>
                                  <w:r>
                                    <w:rPr>
                                      <w:rFonts w:ascii="標楷體" w:eastAsia="標楷體" w:hAnsi="標楷體" w:cs="新細明體" w:hint="eastAsia"/>
                                      <w:color w:val="000000"/>
                                      <w:kern w:val="0"/>
                                      <w:sz w:val="20"/>
                                    </w:rPr>
                                    <w:t>占比</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B73A7D7" w14:textId="77777777" w:rsidR="007F652D" w:rsidRPr="00CA5150" w:rsidRDefault="007F652D" w:rsidP="002A4E2D">
                                  <w:pPr>
                                    <w:widowControl/>
                                    <w:adjustRightInd w:val="0"/>
                                    <w:snapToGrid w:val="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68.70</w:t>
                                  </w:r>
                                </w:p>
                              </w:tc>
                              <w:tc>
                                <w:tcPr>
                                  <w:tcW w:w="1351" w:type="dxa"/>
                                  <w:tcBorders>
                                    <w:top w:val="single" w:sz="4" w:space="0" w:color="auto"/>
                                    <w:left w:val="nil"/>
                                    <w:bottom w:val="single" w:sz="4" w:space="0" w:color="auto"/>
                                    <w:right w:val="single" w:sz="4" w:space="0" w:color="auto"/>
                                  </w:tcBorders>
                                  <w:shd w:val="clear" w:color="auto" w:fill="auto"/>
                                  <w:noWrap/>
                                  <w:vAlign w:val="center"/>
                                  <w:hideMark/>
                                </w:tcPr>
                                <w:p w14:paraId="5EFAB23A" w14:textId="77777777" w:rsidR="007F652D" w:rsidRPr="00CA5150" w:rsidRDefault="007F652D" w:rsidP="002A4E2D">
                                  <w:pPr>
                                    <w:widowControl/>
                                    <w:adjustRightInd w:val="0"/>
                                    <w:snapToGrid w:val="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68.00</w:t>
                                  </w:r>
                                </w:p>
                              </w:tc>
                              <w:tc>
                                <w:tcPr>
                                  <w:tcW w:w="1351" w:type="dxa"/>
                                  <w:tcBorders>
                                    <w:top w:val="single" w:sz="4" w:space="0" w:color="auto"/>
                                    <w:left w:val="nil"/>
                                    <w:bottom w:val="single" w:sz="4" w:space="0" w:color="auto"/>
                                    <w:right w:val="single" w:sz="4" w:space="0" w:color="auto"/>
                                  </w:tcBorders>
                                  <w:shd w:val="clear" w:color="auto" w:fill="auto"/>
                                  <w:noWrap/>
                                  <w:vAlign w:val="center"/>
                                  <w:hideMark/>
                                </w:tcPr>
                                <w:p w14:paraId="52945414" w14:textId="77777777" w:rsidR="007F652D" w:rsidRPr="00CA5150" w:rsidRDefault="007F652D" w:rsidP="002A4E2D">
                                  <w:pPr>
                                    <w:widowControl/>
                                    <w:adjustRightInd w:val="0"/>
                                    <w:snapToGrid w:val="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68.20</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14:paraId="1F6A6A85" w14:textId="77777777" w:rsidR="007F652D" w:rsidRPr="00CA5150" w:rsidRDefault="007F652D" w:rsidP="002A4E2D">
                                  <w:pPr>
                                    <w:widowControl/>
                                    <w:adjustRightInd w:val="0"/>
                                    <w:snapToGrid w:val="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68.50</w:t>
                                  </w:r>
                                </w:p>
                              </w:tc>
                            </w:tr>
                            <w:tr w:rsidR="00EF5707" w:rsidRPr="00CA5150" w14:paraId="1CDDEEBB" w14:textId="77777777" w:rsidTr="00EF5707">
                              <w:trPr>
                                <w:gridAfter w:val="1"/>
                                <w:wAfter w:w="21" w:type="dxa"/>
                                <w:trHeight w:hRule="exact" w:val="34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82C73" w14:textId="2627D9FD" w:rsidR="00EF5707" w:rsidRPr="00EF5707" w:rsidRDefault="00EF5707" w:rsidP="00EF5707">
                                  <w:pPr>
                                    <w:widowControl/>
                                    <w:adjustRightInd w:val="0"/>
                                    <w:snapToGrid w:val="0"/>
                                    <w:rPr>
                                      <w:rFonts w:ascii="標楷體" w:eastAsia="標楷體" w:hAnsi="標楷體" w:cs="新細明體"/>
                                      <w:color w:val="000000" w:themeColor="text1"/>
                                      <w:kern w:val="0"/>
                                      <w:sz w:val="20"/>
                                    </w:rPr>
                                  </w:pPr>
                                  <w:r w:rsidRPr="00EF5707">
                                    <w:rPr>
                                      <w:rFonts w:ascii="標楷體" w:eastAsia="標楷體" w:hAnsi="標楷體" w:cs="新細明體" w:hint="eastAsia"/>
                                      <w:color w:val="000000" w:themeColor="text1"/>
                                      <w:kern w:val="0"/>
                                      <w:sz w:val="20"/>
                                    </w:rPr>
                                    <w:t>25-29歲</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75A081" w14:textId="61E2815F" w:rsidR="00EF5707" w:rsidRPr="00EF5707" w:rsidRDefault="00EF5707" w:rsidP="00EF5707">
                                  <w:pPr>
                                    <w:widowControl/>
                                    <w:adjustRightInd w:val="0"/>
                                    <w:snapToGrid w:val="0"/>
                                    <w:rPr>
                                      <w:rFonts w:ascii="標楷體" w:eastAsia="標楷體" w:hAnsi="標楷體" w:cs="新細明體"/>
                                      <w:color w:val="000000" w:themeColor="text1"/>
                                      <w:kern w:val="0"/>
                                      <w:sz w:val="20"/>
                                    </w:rPr>
                                  </w:pPr>
                                  <w:r w:rsidRPr="00EF5707">
                                    <w:rPr>
                                      <w:rFonts w:ascii="標楷體" w:eastAsia="標楷體" w:hAnsi="標楷體" w:cs="新細明體" w:hint="eastAsia"/>
                                      <w:color w:val="000000" w:themeColor="text1"/>
                                      <w:kern w:val="0"/>
                                      <w:sz w:val="20"/>
                                    </w:rPr>
                                    <w:t>認知度</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B9B396C" w14:textId="2C22846E"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36.70</w:t>
                                  </w:r>
                                </w:p>
                              </w:tc>
                              <w:tc>
                                <w:tcPr>
                                  <w:tcW w:w="1351" w:type="dxa"/>
                                  <w:tcBorders>
                                    <w:top w:val="single" w:sz="4" w:space="0" w:color="auto"/>
                                    <w:left w:val="nil"/>
                                    <w:bottom w:val="single" w:sz="4" w:space="0" w:color="auto"/>
                                    <w:right w:val="single" w:sz="4" w:space="0" w:color="auto"/>
                                  </w:tcBorders>
                                  <w:shd w:val="clear" w:color="auto" w:fill="auto"/>
                                  <w:noWrap/>
                                  <w:vAlign w:val="center"/>
                                  <w:hideMark/>
                                </w:tcPr>
                                <w:p w14:paraId="6CF6C5CA" w14:textId="6C9A9F2E"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41.20</w:t>
                                  </w:r>
                                </w:p>
                              </w:tc>
                              <w:tc>
                                <w:tcPr>
                                  <w:tcW w:w="1351" w:type="dxa"/>
                                  <w:tcBorders>
                                    <w:top w:val="single" w:sz="4" w:space="0" w:color="auto"/>
                                    <w:left w:val="nil"/>
                                    <w:bottom w:val="single" w:sz="4" w:space="0" w:color="auto"/>
                                    <w:right w:val="single" w:sz="4" w:space="0" w:color="auto"/>
                                  </w:tcBorders>
                                  <w:shd w:val="clear" w:color="auto" w:fill="auto"/>
                                  <w:noWrap/>
                                  <w:vAlign w:val="center"/>
                                  <w:hideMark/>
                                </w:tcPr>
                                <w:p w14:paraId="520EC341" w14:textId="6F11FB89"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44.40</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14:paraId="1B656B9C" w14:textId="2C39EC5C"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42.40</w:t>
                                  </w:r>
                                </w:p>
                              </w:tc>
                            </w:tr>
                            <w:tr w:rsidR="00EF5707" w:rsidRPr="00CA5150" w14:paraId="20A0452A" w14:textId="77777777" w:rsidTr="00EF5707">
                              <w:trPr>
                                <w:gridAfter w:val="1"/>
                                <w:wAfter w:w="21" w:type="dxa"/>
                                <w:trHeight w:hRule="exact" w:val="34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1E942B5" w14:textId="77777777" w:rsidR="00EF5707" w:rsidRPr="00EF5707" w:rsidRDefault="00EF5707" w:rsidP="00EF5707">
                                  <w:pPr>
                                    <w:widowControl/>
                                    <w:adjustRightInd w:val="0"/>
                                    <w:snapToGrid w:val="0"/>
                                    <w:rPr>
                                      <w:rFonts w:ascii="標楷體" w:eastAsia="標楷體" w:hAnsi="標楷體" w:cs="新細明體"/>
                                      <w:color w:val="000000" w:themeColor="text1"/>
                                      <w:kern w:val="0"/>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EA2B5E" w14:textId="498A0346" w:rsidR="00EF5707" w:rsidRPr="00EF5707" w:rsidRDefault="00EF5707" w:rsidP="00EF5707">
                                  <w:pPr>
                                    <w:widowControl/>
                                    <w:adjustRightInd w:val="0"/>
                                    <w:snapToGrid w:val="0"/>
                                    <w:rPr>
                                      <w:rFonts w:ascii="標楷體" w:eastAsia="標楷體" w:hAnsi="標楷體" w:cs="新細明體"/>
                                      <w:color w:val="000000" w:themeColor="text1"/>
                                      <w:spacing w:val="-10"/>
                                      <w:kern w:val="0"/>
                                      <w:sz w:val="20"/>
                                    </w:rPr>
                                  </w:pPr>
                                  <w:r w:rsidRPr="00EF5707">
                                    <w:rPr>
                                      <w:rFonts w:ascii="標楷體" w:eastAsia="標楷體" w:hAnsi="標楷體" w:cs="新細明體" w:hint="eastAsia"/>
                                      <w:color w:val="000000" w:themeColor="text1"/>
                                      <w:spacing w:val="-10"/>
                                      <w:kern w:val="0"/>
                                      <w:sz w:val="20"/>
                                    </w:rPr>
                                    <w:t>占全體抽樣人數比率</w:t>
                                  </w: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E8EA5EA" w14:textId="452D627C"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10.20</w:t>
                                  </w:r>
                                </w:p>
                              </w:tc>
                              <w:tc>
                                <w:tcPr>
                                  <w:tcW w:w="1351" w:type="dxa"/>
                                  <w:tcBorders>
                                    <w:top w:val="single" w:sz="4" w:space="0" w:color="auto"/>
                                    <w:left w:val="nil"/>
                                    <w:bottom w:val="single" w:sz="4" w:space="0" w:color="auto"/>
                                    <w:right w:val="single" w:sz="4" w:space="0" w:color="auto"/>
                                  </w:tcBorders>
                                  <w:shd w:val="clear" w:color="auto" w:fill="auto"/>
                                  <w:noWrap/>
                                  <w:vAlign w:val="center"/>
                                </w:tcPr>
                                <w:p w14:paraId="517FEA02" w14:textId="7927F973"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10.20</w:t>
                                  </w:r>
                                </w:p>
                              </w:tc>
                              <w:tc>
                                <w:tcPr>
                                  <w:tcW w:w="1351" w:type="dxa"/>
                                  <w:tcBorders>
                                    <w:top w:val="single" w:sz="4" w:space="0" w:color="auto"/>
                                    <w:left w:val="nil"/>
                                    <w:bottom w:val="single" w:sz="4" w:space="0" w:color="auto"/>
                                    <w:right w:val="single" w:sz="4" w:space="0" w:color="auto"/>
                                  </w:tcBorders>
                                  <w:shd w:val="clear" w:color="auto" w:fill="auto"/>
                                  <w:noWrap/>
                                  <w:vAlign w:val="center"/>
                                </w:tcPr>
                                <w:p w14:paraId="33412D10" w14:textId="0D9998C8"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10.00</w:t>
                                  </w:r>
                                </w:p>
                              </w:tc>
                              <w:tc>
                                <w:tcPr>
                                  <w:tcW w:w="1356" w:type="dxa"/>
                                  <w:tcBorders>
                                    <w:top w:val="single" w:sz="4" w:space="0" w:color="auto"/>
                                    <w:left w:val="nil"/>
                                    <w:bottom w:val="single" w:sz="4" w:space="0" w:color="auto"/>
                                    <w:right w:val="single" w:sz="4" w:space="0" w:color="auto"/>
                                  </w:tcBorders>
                                  <w:shd w:val="clear" w:color="auto" w:fill="auto"/>
                                  <w:noWrap/>
                                  <w:vAlign w:val="center"/>
                                </w:tcPr>
                                <w:p w14:paraId="666A8C96" w14:textId="5886E8A0"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9.80</w:t>
                                  </w:r>
                                </w:p>
                              </w:tc>
                            </w:tr>
                          </w:tbl>
                          <w:p w14:paraId="1293DEEF" w14:textId="4700377F" w:rsidR="007F652D" w:rsidRPr="003B3A9F" w:rsidRDefault="007F652D" w:rsidP="007F652D">
                            <w:pPr>
                              <w:rPr>
                                <w:rFonts w:ascii="標楷體" w:eastAsia="標楷體" w:hAnsi="標楷體"/>
                                <w:sz w:val="18"/>
                                <w:szCs w:val="18"/>
                              </w:rPr>
                            </w:pPr>
                            <w:r w:rsidRPr="003B3A9F">
                              <w:rPr>
                                <w:rFonts w:ascii="標楷體" w:eastAsia="標楷體" w:hAnsi="標楷體" w:hint="eastAsia"/>
                                <w:sz w:val="18"/>
                                <w:szCs w:val="18"/>
                              </w:rPr>
                              <w:t>資料來源：整理自存保公司提供資料。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3A2CE63" id="_x0000_s1027" type="#_x0000_t202" style="position:absolute;left:0;text-align:left;margin-left:98.45pt;margin-top:278.6pt;width:415.05pt;height:164.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" filled="f" stroked="f" strokeweight=".5pt">
                <v:textbox>
                  <w:txbxContent>
                    <w:tbl>
                      <w:tblPr>
                        <w:tblW w:w="7981" w:type="dxa"/>
                        <w:tblLayout w:type="fixed"/>
                        <w:tblCellMar>
                          <w:left w:w="28" w:type="dxa"/>
                          <w:right w:w="28" w:type="dxa"/>
                        </w:tblCellMar>
                        <w:tblLook w:val="04A0" w:firstRow="1" w:lastRow="0" w:firstColumn="1" w:lastColumn="0" w:noHBand="0" w:noVBand="1"/>
                      </w:tblPr>
                      <w:tblGrid>
                        <w:gridCol w:w="851"/>
                        <w:gridCol w:w="1701"/>
                        <w:gridCol w:w="1350"/>
                        <w:gridCol w:w="1351"/>
                        <w:gridCol w:w="1351"/>
                        <w:gridCol w:w="1356"/>
                        <w:gridCol w:w="21"/>
                      </w:tblGrid>
                      <w:tr w:rsidR="007F652D" w:rsidRPr="00CA5150" w14:paraId="1B7CD25C" w14:textId="77777777" w:rsidTr="00515062">
                        <w:trPr>
                          <w:trHeight w:val="331"/>
                        </w:trPr>
                        <w:tc>
                          <w:tcPr>
                            <w:tcW w:w="7981" w:type="dxa"/>
                            <w:gridSpan w:val="7"/>
                            <w:shd w:val="clear" w:color="auto" w:fill="auto"/>
                            <w:noWrap/>
                            <w:vAlign w:val="bottom"/>
                          </w:tcPr>
                          <w:p w14:paraId="3B5A8A6A" w14:textId="5BD46464" w:rsidR="007F652D" w:rsidRPr="003B3A9F" w:rsidRDefault="007F652D" w:rsidP="0068131B">
                            <w:pPr>
                              <w:adjustRightInd w:val="0"/>
                              <w:snapToGrid w:val="0"/>
                              <w:jc w:val="center"/>
                              <w:rPr>
                                <w:rFonts w:ascii="標楷體" w:eastAsia="標楷體" w:hAnsi="標楷體" w:cs="新細明體"/>
                                <w:color w:val="000000"/>
                                <w:kern w:val="0"/>
                              </w:rPr>
                            </w:pPr>
                            <w:r w:rsidRPr="003B3A9F">
                              <w:rPr>
                                <w:rFonts w:ascii="標楷體" w:eastAsia="標楷體" w:hAnsi="標楷體" w:hint="eastAsia"/>
                                <w:b/>
                              </w:rPr>
                              <w:t>表</w:t>
                            </w:r>
                            <w:r>
                              <w:rPr>
                                <w:rFonts w:ascii="標楷體" w:eastAsia="標楷體" w:hAnsi="標楷體" w:hint="eastAsia"/>
                                <w:b/>
                              </w:rPr>
                              <w:t>2</w:t>
                            </w:r>
                            <w:r w:rsidRPr="003B3A9F">
                              <w:rPr>
                                <w:rFonts w:ascii="標楷體" w:eastAsia="標楷體" w:hAnsi="標楷體" w:hint="eastAsia"/>
                                <w:b/>
                              </w:rPr>
                              <w:t xml:space="preserve">　存款保險認調查結果</w:t>
                            </w:r>
                          </w:p>
                        </w:tc>
                      </w:tr>
                      <w:tr w:rsidR="007F652D" w:rsidRPr="00CA5150" w14:paraId="506BA73F" w14:textId="77777777" w:rsidTr="00515062">
                        <w:trPr>
                          <w:trHeight w:val="283"/>
                        </w:trPr>
                        <w:tc>
                          <w:tcPr>
                            <w:tcW w:w="7981" w:type="dxa"/>
                            <w:gridSpan w:val="7"/>
                            <w:tcBorders>
                              <w:bottom w:val="single" w:sz="4" w:space="0" w:color="auto"/>
                            </w:tcBorders>
                            <w:shd w:val="clear" w:color="auto" w:fill="auto"/>
                            <w:noWrap/>
                            <w:vAlign w:val="bottom"/>
                          </w:tcPr>
                          <w:p w14:paraId="1E9EE2B3" w14:textId="77777777" w:rsidR="007F652D" w:rsidRPr="00CA5150" w:rsidRDefault="007F652D" w:rsidP="003B6862">
                            <w:pPr>
                              <w:widowControl/>
                              <w:adjustRightInd w:val="0"/>
                              <w:snapToGrid w:val="0"/>
                              <w:spacing w:line="240" w:lineRule="exact"/>
                              <w:jc w:val="right"/>
                              <w:rPr>
                                <w:rFonts w:ascii="標楷體" w:eastAsia="標楷體" w:hAnsi="標楷體" w:cs="新細明體"/>
                                <w:color w:val="000000"/>
                                <w:kern w:val="0"/>
                                <w:sz w:val="20"/>
                              </w:rPr>
                            </w:pPr>
                            <w:r w:rsidRPr="00C52761">
                              <w:rPr>
                                <w:rFonts w:ascii="標楷體" w:eastAsia="標楷體" w:hAnsi="標楷體" w:hint="eastAsia"/>
                                <w:sz w:val="20"/>
                              </w:rPr>
                              <w:t>單位：人、％</w:t>
                            </w:r>
                          </w:p>
                        </w:tc>
                      </w:tr>
                      <w:tr w:rsidR="007F652D" w:rsidRPr="00CA5150" w14:paraId="6B2DFC5C" w14:textId="77777777" w:rsidTr="00515062">
                        <w:trPr>
                          <w:gridAfter w:val="1"/>
                          <w:wAfter w:w="21" w:type="dxa"/>
                          <w:trHeight w:val="530"/>
                        </w:trPr>
                        <w:tc>
                          <w:tcPr>
                            <w:tcW w:w="2552"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bottom"/>
                          </w:tcPr>
                          <w:p w14:paraId="4CFBFAE5" w14:textId="77777777" w:rsidR="007F652D" w:rsidRPr="00CA5150" w:rsidRDefault="007F652D" w:rsidP="00E62BD1">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Pr>
                                <w:rFonts w:ascii="標楷體" w:eastAsia="標楷體" w:hAnsi="標楷體" w:cs="新細明體"/>
                                <w:color w:val="000000"/>
                                <w:kern w:val="0"/>
                                <w:sz w:val="20"/>
                              </w:rPr>
                              <w:t xml:space="preserve">            </w:t>
                            </w:r>
                            <w:r w:rsidRPr="00CA5150">
                              <w:rPr>
                                <w:rFonts w:ascii="標楷體" w:eastAsia="標楷體" w:hAnsi="標楷體" w:cs="新細明體" w:hint="eastAsia"/>
                                <w:color w:val="000000"/>
                                <w:kern w:val="0"/>
                                <w:sz w:val="20"/>
                              </w:rPr>
                              <w:t>抽樣年度</w:t>
                            </w:r>
                          </w:p>
                          <w:p w14:paraId="79D50951" w14:textId="77777777" w:rsidR="007F652D" w:rsidRPr="00CA5150" w:rsidRDefault="007F652D" w:rsidP="002A4E2D">
                            <w:pPr>
                              <w:adjustRightInd w:val="0"/>
                              <w:snapToGrid w:val="0"/>
                              <w:rPr>
                                <w:rFonts w:ascii="標楷體" w:eastAsia="標楷體" w:hAnsi="標楷體" w:cs="新細明體"/>
                                <w:color w:val="000000"/>
                                <w:kern w:val="0"/>
                                <w:sz w:val="20"/>
                              </w:rPr>
                            </w:pPr>
                            <w:r>
                              <w:rPr>
                                <w:rFonts w:ascii="標楷體" w:eastAsia="標楷體" w:hAnsi="標楷體" w:cs="新細明體" w:hint="eastAsia"/>
                                <w:color w:val="000000"/>
                                <w:kern w:val="0"/>
                                <w:sz w:val="20"/>
                              </w:rPr>
                              <w:t>項目</w:t>
                            </w: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CD3585E" w14:textId="77777777" w:rsidR="007F652D" w:rsidRPr="00CA5150" w:rsidRDefault="007F652D" w:rsidP="002A4E2D">
                            <w:pPr>
                              <w:widowControl/>
                              <w:adjustRightInd w:val="0"/>
                              <w:snapToGrid w:val="0"/>
                              <w:jc w:val="center"/>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110</w:t>
                            </w:r>
                          </w:p>
                        </w:tc>
                        <w:tc>
                          <w:tcPr>
                            <w:tcW w:w="1351" w:type="dxa"/>
                            <w:tcBorders>
                              <w:top w:val="single" w:sz="4" w:space="0" w:color="auto"/>
                              <w:left w:val="nil"/>
                              <w:bottom w:val="single" w:sz="4" w:space="0" w:color="auto"/>
                              <w:right w:val="single" w:sz="4" w:space="0" w:color="auto"/>
                            </w:tcBorders>
                            <w:shd w:val="clear" w:color="auto" w:fill="auto"/>
                            <w:noWrap/>
                            <w:vAlign w:val="center"/>
                          </w:tcPr>
                          <w:p w14:paraId="52F1F65F" w14:textId="77777777" w:rsidR="007F652D" w:rsidRPr="00CA5150" w:rsidRDefault="007F652D" w:rsidP="002A4E2D">
                            <w:pPr>
                              <w:widowControl/>
                              <w:adjustRightInd w:val="0"/>
                              <w:snapToGrid w:val="0"/>
                              <w:jc w:val="center"/>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111</w:t>
                            </w:r>
                          </w:p>
                        </w:tc>
                        <w:tc>
                          <w:tcPr>
                            <w:tcW w:w="1351" w:type="dxa"/>
                            <w:tcBorders>
                              <w:top w:val="single" w:sz="4" w:space="0" w:color="auto"/>
                              <w:left w:val="nil"/>
                              <w:bottom w:val="single" w:sz="4" w:space="0" w:color="auto"/>
                              <w:right w:val="single" w:sz="4" w:space="0" w:color="auto"/>
                            </w:tcBorders>
                            <w:shd w:val="clear" w:color="auto" w:fill="auto"/>
                            <w:noWrap/>
                            <w:vAlign w:val="center"/>
                          </w:tcPr>
                          <w:p w14:paraId="27858DD4" w14:textId="77777777" w:rsidR="007F652D" w:rsidRPr="00CA5150" w:rsidRDefault="007F652D" w:rsidP="002A4E2D">
                            <w:pPr>
                              <w:widowControl/>
                              <w:adjustRightInd w:val="0"/>
                              <w:snapToGrid w:val="0"/>
                              <w:jc w:val="center"/>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112</w:t>
                            </w:r>
                          </w:p>
                        </w:tc>
                        <w:tc>
                          <w:tcPr>
                            <w:tcW w:w="1356" w:type="dxa"/>
                            <w:tcBorders>
                              <w:top w:val="single" w:sz="4" w:space="0" w:color="auto"/>
                              <w:left w:val="nil"/>
                              <w:bottom w:val="single" w:sz="4" w:space="0" w:color="auto"/>
                              <w:right w:val="single" w:sz="4" w:space="0" w:color="auto"/>
                            </w:tcBorders>
                            <w:shd w:val="clear" w:color="auto" w:fill="auto"/>
                            <w:noWrap/>
                            <w:vAlign w:val="center"/>
                          </w:tcPr>
                          <w:p w14:paraId="499EC665" w14:textId="77777777" w:rsidR="007F652D" w:rsidRPr="00CA5150" w:rsidRDefault="007F652D" w:rsidP="002A4E2D">
                            <w:pPr>
                              <w:widowControl/>
                              <w:adjustRightInd w:val="0"/>
                              <w:snapToGrid w:val="0"/>
                              <w:jc w:val="center"/>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113</w:t>
                            </w:r>
                          </w:p>
                        </w:tc>
                      </w:tr>
                      <w:tr w:rsidR="007F652D" w:rsidRPr="00CA5150" w14:paraId="17D0144A" w14:textId="77777777" w:rsidTr="00EF5707">
                        <w:trPr>
                          <w:gridAfter w:val="1"/>
                          <w:wAfter w:w="21" w:type="dxa"/>
                          <w:trHeight w:hRule="exact" w:val="3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7564C" w14:textId="77777777" w:rsidR="007F652D" w:rsidRPr="00CA5150" w:rsidRDefault="007F652D" w:rsidP="002A4E2D">
                            <w:pPr>
                              <w:widowControl/>
                              <w:adjustRightInd w:val="0"/>
                              <w:snapToGrid w:val="0"/>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抽樣人數</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BF68BA3" w14:textId="77777777" w:rsidR="007F652D" w:rsidRPr="00CA5150" w:rsidRDefault="007F652D" w:rsidP="002A4E2D">
                            <w:pPr>
                              <w:widowControl/>
                              <w:adjustRightInd w:val="0"/>
                              <w:snapToGrid w:val="0"/>
                              <w:ind w:firstLineChars="200" w:firstLine="40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 xml:space="preserve">   1,327 </w:t>
                            </w:r>
                          </w:p>
                        </w:tc>
                        <w:tc>
                          <w:tcPr>
                            <w:tcW w:w="1351" w:type="dxa"/>
                            <w:tcBorders>
                              <w:top w:val="single" w:sz="4" w:space="0" w:color="auto"/>
                              <w:left w:val="nil"/>
                              <w:bottom w:val="single" w:sz="4" w:space="0" w:color="auto"/>
                              <w:right w:val="single" w:sz="4" w:space="0" w:color="auto"/>
                            </w:tcBorders>
                            <w:shd w:val="clear" w:color="auto" w:fill="auto"/>
                            <w:noWrap/>
                            <w:vAlign w:val="center"/>
                            <w:hideMark/>
                          </w:tcPr>
                          <w:p w14:paraId="0C57A085" w14:textId="77777777" w:rsidR="007F652D" w:rsidRPr="00CA5150" w:rsidRDefault="007F652D" w:rsidP="002A4E2D">
                            <w:pPr>
                              <w:widowControl/>
                              <w:adjustRightInd w:val="0"/>
                              <w:snapToGrid w:val="0"/>
                              <w:ind w:firstLineChars="200" w:firstLine="40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 xml:space="preserve">   1,316 </w:t>
                            </w:r>
                          </w:p>
                        </w:tc>
                        <w:tc>
                          <w:tcPr>
                            <w:tcW w:w="1351" w:type="dxa"/>
                            <w:tcBorders>
                              <w:top w:val="single" w:sz="4" w:space="0" w:color="auto"/>
                              <w:left w:val="nil"/>
                              <w:bottom w:val="single" w:sz="4" w:space="0" w:color="auto"/>
                              <w:right w:val="single" w:sz="4" w:space="0" w:color="auto"/>
                            </w:tcBorders>
                            <w:shd w:val="clear" w:color="auto" w:fill="auto"/>
                            <w:noWrap/>
                            <w:vAlign w:val="center"/>
                            <w:hideMark/>
                          </w:tcPr>
                          <w:p w14:paraId="18B5B98E" w14:textId="77777777" w:rsidR="007F652D" w:rsidRPr="00CA5150" w:rsidRDefault="007F652D" w:rsidP="002A4E2D">
                            <w:pPr>
                              <w:widowControl/>
                              <w:adjustRightInd w:val="0"/>
                              <w:snapToGrid w:val="0"/>
                              <w:ind w:firstLineChars="200" w:firstLine="40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 xml:space="preserve">   1,326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14:paraId="0E9C28A6" w14:textId="77777777" w:rsidR="007F652D" w:rsidRPr="00CA5150" w:rsidRDefault="007F652D" w:rsidP="002A4E2D">
                            <w:pPr>
                              <w:widowControl/>
                              <w:adjustRightInd w:val="0"/>
                              <w:snapToGrid w:val="0"/>
                              <w:ind w:firstLineChars="200" w:firstLine="40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 xml:space="preserve">  1,320 </w:t>
                            </w:r>
                          </w:p>
                        </w:tc>
                      </w:tr>
                      <w:tr w:rsidR="007F652D" w:rsidRPr="00CA5150" w14:paraId="50852F55" w14:textId="77777777" w:rsidTr="00515062">
                        <w:trPr>
                          <w:gridAfter w:val="1"/>
                          <w:wAfter w:w="21" w:type="dxa"/>
                          <w:trHeight w:hRule="exact" w:val="3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72643" w14:textId="77777777" w:rsidR="007F652D" w:rsidRPr="00CA5150" w:rsidRDefault="007F652D" w:rsidP="002A4E2D">
                            <w:pPr>
                              <w:widowControl/>
                              <w:adjustRightInd w:val="0"/>
                              <w:snapToGrid w:val="0"/>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抽樣認知度結果</w:t>
                            </w:r>
                            <w:r>
                              <w:rPr>
                                <w:rFonts w:ascii="標楷體" w:eastAsia="標楷體" w:hAnsi="標楷體" w:cs="新細明體" w:hint="eastAsia"/>
                                <w:color w:val="000000"/>
                                <w:kern w:val="0"/>
                                <w:sz w:val="20"/>
                              </w:rPr>
                              <w:t>占比</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B73A7D7" w14:textId="77777777" w:rsidR="007F652D" w:rsidRPr="00CA5150" w:rsidRDefault="007F652D" w:rsidP="002A4E2D">
                            <w:pPr>
                              <w:widowControl/>
                              <w:adjustRightInd w:val="0"/>
                              <w:snapToGrid w:val="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68.70</w:t>
                            </w:r>
                          </w:p>
                        </w:tc>
                        <w:tc>
                          <w:tcPr>
                            <w:tcW w:w="1351" w:type="dxa"/>
                            <w:tcBorders>
                              <w:top w:val="single" w:sz="4" w:space="0" w:color="auto"/>
                              <w:left w:val="nil"/>
                              <w:bottom w:val="single" w:sz="4" w:space="0" w:color="auto"/>
                              <w:right w:val="single" w:sz="4" w:space="0" w:color="auto"/>
                            </w:tcBorders>
                            <w:shd w:val="clear" w:color="auto" w:fill="auto"/>
                            <w:noWrap/>
                            <w:vAlign w:val="center"/>
                            <w:hideMark/>
                          </w:tcPr>
                          <w:p w14:paraId="5EFAB23A" w14:textId="77777777" w:rsidR="007F652D" w:rsidRPr="00CA5150" w:rsidRDefault="007F652D" w:rsidP="002A4E2D">
                            <w:pPr>
                              <w:widowControl/>
                              <w:adjustRightInd w:val="0"/>
                              <w:snapToGrid w:val="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68.00</w:t>
                            </w:r>
                          </w:p>
                        </w:tc>
                        <w:tc>
                          <w:tcPr>
                            <w:tcW w:w="1351" w:type="dxa"/>
                            <w:tcBorders>
                              <w:top w:val="single" w:sz="4" w:space="0" w:color="auto"/>
                              <w:left w:val="nil"/>
                              <w:bottom w:val="single" w:sz="4" w:space="0" w:color="auto"/>
                              <w:right w:val="single" w:sz="4" w:space="0" w:color="auto"/>
                            </w:tcBorders>
                            <w:shd w:val="clear" w:color="auto" w:fill="auto"/>
                            <w:noWrap/>
                            <w:vAlign w:val="center"/>
                            <w:hideMark/>
                          </w:tcPr>
                          <w:p w14:paraId="52945414" w14:textId="77777777" w:rsidR="007F652D" w:rsidRPr="00CA5150" w:rsidRDefault="007F652D" w:rsidP="002A4E2D">
                            <w:pPr>
                              <w:widowControl/>
                              <w:adjustRightInd w:val="0"/>
                              <w:snapToGrid w:val="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68.20</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14:paraId="1F6A6A85" w14:textId="77777777" w:rsidR="007F652D" w:rsidRPr="00CA5150" w:rsidRDefault="007F652D" w:rsidP="002A4E2D">
                            <w:pPr>
                              <w:widowControl/>
                              <w:adjustRightInd w:val="0"/>
                              <w:snapToGrid w:val="0"/>
                              <w:jc w:val="right"/>
                              <w:rPr>
                                <w:rFonts w:ascii="標楷體" w:eastAsia="標楷體" w:hAnsi="標楷體" w:cs="新細明體"/>
                                <w:color w:val="000000"/>
                                <w:kern w:val="0"/>
                                <w:sz w:val="20"/>
                              </w:rPr>
                            </w:pPr>
                            <w:r w:rsidRPr="00CA5150">
                              <w:rPr>
                                <w:rFonts w:ascii="標楷體" w:eastAsia="標楷體" w:hAnsi="標楷體" w:cs="新細明體" w:hint="eastAsia"/>
                                <w:color w:val="000000"/>
                                <w:kern w:val="0"/>
                                <w:sz w:val="20"/>
                              </w:rPr>
                              <w:t>68.50</w:t>
                            </w:r>
                          </w:p>
                        </w:tc>
                      </w:tr>
                      <w:tr w:rsidR="00EF5707" w:rsidRPr="00CA5150" w14:paraId="1CDDEEBB" w14:textId="77777777" w:rsidTr="00EF5707">
                        <w:trPr>
                          <w:gridAfter w:val="1"/>
                          <w:wAfter w:w="21" w:type="dxa"/>
                          <w:trHeight w:hRule="exact" w:val="34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82C73" w14:textId="2627D9FD" w:rsidR="00EF5707" w:rsidRPr="00EF5707" w:rsidRDefault="00EF5707" w:rsidP="00EF5707">
                            <w:pPr>
                              <w:widowControl/>
                              <w:adjustRightInd w:val="0"/>
                              <w:snapToGrid w:val="0"/>
                              <w:rPr>
                                <w:rFonts w:ascii="標楷體" w:eastAsia="標楷體" w:hAnsi="標楷體" w:cs="新細明體"/>
                                <w:color w:val="000000" w:themeColor="text1"/>
                                <w:kern w:val="0"/>
                                <w:sz w:val="20"/>
                              </w:rPr>
                            </w:pPr>
                            <w:r w:rsidRPr="00EF5707">
                              <w:rPr>
                                <w:rFonts w:ascii="標楷體" w:eastAsia="標楷體" w:hAnsi="標楷體" w:cs="新細明體" w:hint="eastAsia"/>
                                <w:color w:val="000000" w:themeColor="text1"/>
                                <w:kern w:val="0"/>
                                <w:sz w:val="20"/>
                              </w:rPr>
                              <w:t>25-29歲</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75A081" w14:textId="61E2815F" w:rsidR="00EF5707" w:rsidRPr="00EF5707" w:rsidRDefault="00EF5707" w:rsidP="00EF5707">
                            <w:pPr>
                              <w:widowControl/>
                              <w:adjustRightInd w:val="0"/>
                              <w:snapToGrid w:val="0"/>
                              <w:rPr>
                                <w:rFonts w:ascii="標楷體" w:eastAsia="標楷體" w:hAnsi="標楷體" w:cs="新細明體"/>
                                <w:color w:val="000000" w:themeColor="text1"/>
                                <w:kern w:val="0"/>
                                <w:sz w:val="20"/>
                              </w:rPr>
                            </w:pPr>
                            <w:r w:rsidRPr="00EF5707">
                              <w:rPr>
                                <w:rFonts w:ascii="標楷體" w:eastAsia="標楷體" w:hAnsi="標楷體" w:cs="新細明體" w:hint="eastAsia"/>
                                <w:color w:val="000000" w:themeColor="text1"/>
                                <w:kern w:val="0"/>
                                <w:sz w:val="20"/>
                              </w:rPr>
                              <w:t>認知度</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B9B396C" w14:textId="2C22846E"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36.70</w:t>
                            </w:r>
                          </w:p>
                        </w:tc>
                        <w:tc>
                          <w:tcPr>
                            <w:tcW w:w="1351" w:type="dxa"/>
                            <w:tcBorders>
                              <w:top w:val="single" w:sz="4" w:space="0" w:color="auto"/>
                              <w:left w:val="nil"/>
                              <w:bottom w:val="single" w:sz="4" w:space="0" w:color="auto"/>
                              <w:right w:val="single" w:sz="4" w:space="0" w:color="auto"/>
                            </w:tcBorders>
                            <w:shd w:val="clear" w:color="auto" w:fill="auto"/>
                            <w:noWrap/>
                            <w:vAlign w:val="center"/>
                            <w:hideMark/>
                          </w:tcPr>
                          <w:p w14:paraId="6CF6C5CA" w14:textId="6C9A9F2E"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41.20</w:t>
                            </w:r>
                          </w:p>
                        </w:tc>
                        <w:tc>
                          <w:tcPr>
                            <w:tcW w:w="1351" w:type="dxa"/>
                            <w:tcBorders>
                              <w:top w:val="single" w:sz="4" w:space="0" w:color="auto"/>
                              <w:left w:val="nil"/>
                              <w:bottom w:val="single" w:sz="4" w:space="0" w:color="auto"/>
                              <w:right w:val="single" w:sz="4" w:space="0" w:color="auto"/>
                            </w:tcBorders>
                            <w:shd w:val="clear" w:color="auto" w:fill="auto"/>
                            <w:noWrap/>
                            <w:vAlign w:val="center"/>
                            <w:hideMark/>
                          </w:tcPr>
                          <w:p w14:paraId="520EC341" w14:textId="6F11FB89"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44.40</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14:paraId="1B656B9C" w14:textId="2C39EC5C"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42.40</w:t>
                            </w:r>
                          </w:p>
                        </w:tc>
                      </w:tr>
                      <w:tr w:rsidR="00EF5707" w:rsidRPr="00CA5150" w14:paraId="20A0452A" w14:textId="77777777" w:rsidTr="00EF5707">
                        <w:trPr>
                          <w:gridAfter w:val="1"/>
                          <w:wAfter w:w="21" w:type="dxa"/>
                          <w:trHeight w:hRule="exact" w:val="34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1E942B5" w14:textId="77777777" w:rsidR="00EF5707" w:rsidRPr="00EF5707" w:rsidRDefault="00EF5707" w:rsidP="00EF5707">
                            <w:pPr>
                              <w:widowControl/>
                              <w:adjustRightInd w:val="0"/>
                              <w:snapToGrid w:val="0"/>
                              <w:rPr>
                                <w:rFonts w:ascii="標楷體" w:eastAsia="標楷體" w:hAnsi="標楷體" w:cs="新細明體"/>
                                <w:color w:val="000000" w:themeColor="text1"/>
                                <w:kern w:val="0"/>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EA2B5E" w14:textId="498A0346" w:rsidR="00EF5707" w:rsidRPr="00EF5707" w:rsidRDefault="00EF5707" w:rsidP="00EF5707">
                            <w:pPr>
                              <w:widowControl/>
                              <w:adjustRightInd w:val="0"/>
                              <w:snapToGrid w:val="0"/>
                              <w:rPr>
                                <w:rFonts w:ascii="標楷體" w:eastAsia="標楷體" w:hAnsi="標楷體" w:cs="新細明體"/>
                                <w:color w:val="000000" w:themeColor="text1"/>
                                <w:spacing w:val="-10"/>
                                <w:kern w:val="0"/>
                                <w:sz w:val="20"/>
                              </w:rPr>
                            </w:pPr>
                            <w:r w:rsidRPr="00EF5707">
                              <w:rPr>
                                <w:rFonts w:ascii="標楷體" w:eastAsia="標楷體" w:hAnsi="標楷體" w:cs="新細明體" w:hint="eastAsia"/>
                                <w:color w:val="000000" w:themeColor="text1"/>
                                <w:spacing w:val="-10"/>
                                <w:kern w:val="0"/>
                                <w:sz w:val="20"/>
                              </w:rPr>
                              <w:t>占全體抽樣人數比率</w:t>
                            </w: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E8EA5EA" w14:textId="452D627C"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10.20</w:t>
                            </w:r>
                          </w:p>
                        </w:tc>
                        <w:tc>
                          <w:tcPr>
                            <w:tcW w:w="1351" w:type="dxa"/>
                            <w:tcBorders>
                              <w:top w:val="single" w:sz="4" w:space="0" w:color="auto"/>
                              <w:left w:val="nil"/>
                              <w:bottom w:val="single" w:sz="4" w:space="0" w:color="auto"/>
                              <w:right w:val="single" w:sz="4" w:space="0" w:color="auto"/>
                            </w:tcBorders>
                            <w:shd w:val="clear" w:color="auto" w:fill="auto"/>
                            <w:noWrap/>
                            <w:vAlign w:val="center"/>
                          </w:tcPr>
                          <w:p w14:paraId="517FEA02" w14:textId="7927F973"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10.20</w:t>
                            </w:r>
                          </w:p>
                        </w:tc>
                        <w:tc>
                          <w:tcPr>
                            <w:tcW w:w="1351" w:type="dxa"/>
                            <w:tcBorders>
                              <w:top w:val="single" w:sz="4" w:space="0" w:color="auto"/>
                              <w:left w:val="nil"/>
                              <w:bottom w:val="single" w:sz="4" w:space="0" w:color="auto"/>
                              <w:right w:val="single" w:sz="4" w:space="0" w:color="auto"/>
                            </w:tcBorders>
                            <w:shd w:val="clear" w:color="auto" w:fill="auto"/>
                            <w:noWrap/>
                            <w:vAlign w:val="center"/>
                          </w:tcPr>
                          <w:p w14:paraId="33412D10" w14:textId="0D9998C8"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10.00</w:t>
                            </w:r>
                          </w:p>
                        </w:tc>
                        <w:tc>
                          <w:tcPr>
                            <w:tcW w:w="1356" w:type="dxa"/>
                            <w:tcBorders>
                              <w:top w:val="single" w:sz="4" w:space="0" w:color="auto"/>
                              <w:left w:val="nil"/>
                              <w:bottom w:val="single" w:sz="4" w:space="0" w:color="auto"/>
                              <w:right w:val="single" w:sz="4" w:space="0" w:color="auto"/>
                            </w:tcBorders>
                            <w:shd w:val="clear" w:color="auto" w:fill="auto"/>
                            <w:noWrap/>
                            <w:vAlign w:val="center"/>
                          </w:tcPr>
                          <w:p w14:paraId="666A8C96" w14:textId="5886E8A0" w:rsidR="00EF5707" w:rsidRPr="00CA5150" w:rsidRDefault="00EF5707" w:rsidP="00EF5707">
                            <w:pPr>
                              <w:widowControl/>
                              <w:adjustRightInd w:val="0"/>
                              <w:snapToGrid w:val="0"/>
                              <w:jc w:val="right"/>
                              <w:rPr>
                                <w:rFonts w:ascii="標楷體" w:eastAsia="標楷體" w:hAnsi="標楷體" w:cs="新細明體"/>
                                <w:color w:val="000000"/>
                                <w:kern w:val="0"/>
                                <w:sz w:val="20"/>
                              </w:rPr>
                            </w:pPr>
                            <w:r w:rsidRPr="000F3233">
                              <w:rPr>
                                <w:rFonts w:ascii="標楷體" w:eastAsia="標楷體" w:hAnsi="標楷體" w:cs="新細明體" w:hint="eastAsia"/>
                                <w:color w:val="000000"/>
                                <w:kern w:val="0"/>
                                <w:sz w:val="20"/>
                              </w:rPr>
                              <w:t>9.80</w:t>
                            </w:r>
                          </w:p>
                        </w:tc>
                      </w:tr>
                    </w:tbl>
                    <w:p w14:paraId="1293DEEF" w14:textId="4700377F" w:rsidR="007F652D" w:rsidRPr="003B3A9F" w:rsidRDefault="007F652D" w:rsidP="007F652D">
                      <w:pPr>
                        <w:rPr>
                          <w:rFonts w:ascii="標楷體" w:eastAsia="標楷體" w:hAnsi="標楷體"/>
                          <w:sz w:val="18"/>
                          <w:szCs w:val="18"/>
                        </w:rPr>
                      </w:pPr>
                      <w:r w:rsidRPr="003B3A9F">
                        <w:rPr>
                          <w:rFonts w:ascii="標楷體" w:eastAsia="標楷體" w:hAnsi="標楷體" w:hint="eastAsia"/>
                          <w:sz w:val="18"/>
                          <w:szCs w:val="18"/>
                        </w:rPr>
                        <w:t>資料來源：整理自存保公司提供資料。</w:t>
                      </w:r>
                    </w:p>
                  </w:txbxContent>
                </v:textbox>
                <w10:wrap type="square"/>
              </v:shape>
            </w:pict>
          </mc:Fallback>
        </mc:AlternateContent>
      </w:r>
      <w:r w:rsidRPr="005D7D2E">
        <w:rPr>
          <w:rFonts w:hint="eastAsia"/>
          <w:bCs/>
          <w:color w:val="000000" w:themeColor="text1"/>
        </w:rPr>
        <w:t>訊及與外界接觸之管道</w:t>
      </w:r>
      <w:r w:rsidR="00BF0E1C">
        <w:rPr>
          <w:rFonts w:hint="eastAsia"/>
          <w:bCs/>
          <w:color w:val="000000" w:themeColor="text1"/>
        </w:rPr>
        <w:t>，</w:t>
      </w:r>
      <w:r w:rsidRPr="005D7D2E">
        <w:rPr>
          <w:rFonts w:hint="eastAsia"/>
          <w:bCs/>
          <w:color w:val="000000" w:themeColor="text1"/>
        </w:rPr>
        <w:t>已逐漸拓展至F</w:t>
      </w:r>
      <w:r w:rsidRPr="005D7D2E">
        <w:rPr>
          <w:bCs/>
          <w:color w:val="000000" w:themeColor="text1"/>
        </w:rPr>
        <w:t>B</w:t>
      </w:r>
      <w:r w:rsidRPr="005D7D2E">
        <w:rPr>
          <w:rFonts w:hint="eastAsia"/>
          <w:bCs/>
          <w:color w:val="000000" w:themeColor="text1"/>
        </w:rPr>
        <w:t>等社群媒體及l</w:t>
      </w:r>
      <w:r w:rsidRPr="005D7D2E">
        <w:rPr>
          <w:bCs/>
          <w:color w:val="000000" w:themeColor="text1"/>
        </w:rPr>
        <w:t>ine</w:t>
      </w:r>
      <w:r w:rsidRPr="005D7D2E">
        <w:rPr>
          <w:rFonts w:hint="eastAsia"/>
          <w:bCs/>
          <w:color w:val="000000" w:themeColor="text1"/>
        </w:rPr>
        <w:t>等即時通訊軟體，存保公司仍僅以市內電話進行調查，難以確實掌握年輕世代對存款保險認知度情形。</w:t>
      </w:r>
      <w:r w:rsidRPr="005D7D2E">
        <w:rPr>
          <w:rFonts w:hint="eastAsia"/>
          <w:color w:val="000000" w:themeColor="text1"/>
        </w:rPr>
        <w:t>另查</w:t>
      </w:r>
      <w:r w:rsidR="00FB02A1" w:rsidRPr="005D7D2E">
        <w:rPr>
          <w:rFonts w:hint="eastAsia"/>
          <w:color w:val="000000" w:themeColor="text1"/>
        </w:rPr>
        <w:t>，</w:t>
      </w:r>
      <w:r w:rsidRPr="005D7D2E">
        <w:rPr>
          <w:rFonts w:hint="eastAsia"/>
          <w:color w:val="000000" w:themeColor="text1"/>
        </w:rPr>
        <w:t>存保公司考量國內新住</w:t>
      </w:r>
      <w:r w:rsidR="00EF04BE">
        <w:rPr>
          <w:rFonts w:hint="eastAsia"/>
          <w:color w:val="000000" w:themeColor="text1"/>
          <w:spacing w:val="-4"/>
        </w:rPr>
        <w:t>（</w:t>
      </w:r>
      <w:r w:rsidRPr="005D7D2E">
        <w:rPr>
          <w:rFonts w:hint="eastAsia"/>
          <w:color w:val="000000" w:themeColor="text1"/>
          <w:spacing w:val="-4"/>
        </w:rPr>
        <w:t>移</w:t>
      </w:r>
      <w:r w:rsidR="00EF04BE">
        <w:rPr>
          <w:rFonts w:hint="eastAsia"/>
          <w:color w:val="000000" w:themeColor="text1"/>
          <w:spacing w:val="-4"/>
        </w:rPr>
        <w:t>）</w:t>
      </w:r>
      <w:r w:rsidRPr="005D7D2E">
        <w:rPr>
          <w:rFonts w:hint="eastAsia"/>
          <w:color w:val="000000" w:themeColor="text1"/>
          <w:spacing w:val="-4"/>
        </w:rPr>
        <w:t>民族群人口日益增多，為加速新住民融入社會及瞭解存款保險政策，除發送多國語言存款保險簡介摺頁宣傳外，並於</w:t>
      </w:r>
      <w:proofErr w:type="spellStart"/>
      <w:r w:rsidRPr="005D7D2E">
        <w:rPr>
          <w:rFonts w:hint="eastAsia"/>
          <w:color w:val="000000" w:themeColor="text1"/>
          <w:spacing w:val="-4"/>
        </w:rPr>
        <w:t>Youtube</w:t>
      </w:r>
      <w:proofErr w:type="spellEnd"/>
      <w:r w:rsidRPr="005D7D2E">
        <w:rPr>
          <w:rFonts w:hint="eastAsia"/>
          <w:color w:val="000000" w:themeColor="text1"/>
          <w:spacing w:val="-4"/>
        </w:rPr>
        <w:t>頻道及</w:t>
      </w:r>
      <w:proofErr w:type="gramStart"/>
      <w:r w:rsidRPr="005D7D2E">
        <w:rPr>
          <w:rFonts w:hint="eastAsia"/>
          <w:color w:val="000000" w:themeColor="text1"/>
          <w:spacing w:val="-4"/>
        </w:rPr>
        <w:t>官網置</w:t>
      </w:r>
      <w:proofErr w:type="gramEnd"/>
      <w:r w:rsidRPr="005D7D2E">
        <w:rPr>
          <w:rFonts w:hint="eastAsia"/>
          <w:color w:val="000000" w:themeColor="text1"/>
          <w:spacing w:val="-4"/>
        </w:rPr>
        <w:t>放外文宣導短片，邀請越南及印尼名人介紹存款保險基本觀念，惟經檢視存保公司置於</w:t>
      </w:r>
      <w:proofErr w:type="spellStart"/>
      <w:r w:rsidRPr="005D7D2E">
        <w:rPr>
          <w:rFonts w:hint="eastAsia"/>
          <w:color w:val="000000" w:themeColor="text1"/>
          <w:spacing w:val="-4"/>
        </w:rPr>
        <w:t>Youtube</w:t>
      </w:r>
      <w:proofErr w:type="spellEnd"/>
      <w:r w:rsidRPr="005D7D2E">
        <w:rPr>
          <w:rFonts w:hint="eastAsia"/>
          <w:color w:val="000000" w:themeColor="text1"/>
          <w:spacing w:val="-4"/>
        </w:rPr>
        <w:t>頻道之影片，發</w:t>
      </w:r>
      <w:r w:rsidRPr="005D7D2E">
        <w:rPr>
          <w:rFonts w:hint="eastAsia"/>
          <w:bCs/>
          <w:color w:val="000000" w:themeColor="text1"/>
          <w:spacing w:val="-4"/>
        </w:rPr>
        <w:t>現近</w:t>
      </w:r>
      <w:proofErr w:type="gramStart"/>
      <w:r w:rsidRPr="005D7D2E">
        <w:rPr>
          <w:rFonts w:hint="eastAsia"/>
          <w:bCs/>
          <w:color w:val="000000" w:themeColor="text1"/>
          <w:spacing w:val="-4"/>
        </w:rPr>
        <w:t>4</w:t>
      </w:r>
      <w:proofErr w:type="gramEnd"/>
      <w:r w:rsidRPr="005D7D2E">
        <w:rPr>
          <w:rFonts w:hint="eastAsia"/>
          <w:bCs/>
          <w:color w:val="000000" w:themeColor="text1"/>
          <w:spacing w:val="-4"/>
        </w:rPr>
        <w:t>年度</w:t>
      </w:r>
      <w:r w:rsidR="00EF04BE">
        <w:rPr>
          <w:rFonts w:hint="eastAsia"/>
          <w:bCs/>
          <w:color w:val="000000" w:themeColor="text1"/>
          <w:spacing w:val="-4"/>
        </w:rPr>
        <w:t>（</w:t>
      </w:r>
      <w:r w:rsidR="00FB02A1" w:rsidRPr="005D7D2E">
        <w:rPr>
          <w:rFonts w:hint="eastAsia"/>
          <w:bCs/>
          <w:color w:val="000000" w:themeColor="text1"/>
          <w:spacing w:val="-4"/>
        </w:rPr>
        <w:t>110至113年度</w:t>
      </w:r>
      <w:r w:rsidR="00EF04BE">
        <w:rPr>
          <w:rFonts w:hint="eastAsia"/>
          <w:bCs/>
          <w:color w:val="000000" w:themeColor="text1"/>
          <w:spacing w:val="-4"/>
        </w:rPr>
        <w:t>）</w:t>
      </w:r>
      <w:r w:rsidRPr="005D7D2E">
        <w:rPr>
          <w:rFonts w:hint="eastAsia"/>
          <w:bCs/>
          <w:color w:val="000000" w:themeColor="text1"/>
          <w:spacing w:val="-4"/>
        </w:rPr>
        <w:t>上架之</w:t>
      </w:r>
      <w:r w:rsidR="0012313B" w:rsidRPr="005D7D2E">
        <w:rPr>
          <w:rFonts w:hint="eastAsia"/>
          <w:bCs/>
          <w:color w:val="000000" w:themeColor="text1"/>
          <w:spacing w:val="-4"/>
        </w:rPr>
        <w:t>「</w:t>
      </w:r>
      <w:r w:rsidR="0012313B" w:rsidRPr="005D7D2E">
        <w:rPr>
          <w:bCs/>
          <w:color w:val="000000" w:themeColor="text1"/>
          <w:spacing w:val="-4"/>
        </w:rPr>
        <w:t>CDIC gives you peace of mind</w:t>
      </w:r>
      <w:r w:rsidR="0012313B" w:rsidRPr="005D7D2E">
        <w:rPr>
          <w:rFonts w:hint="eastAsia"/>
          <w:bCs/>
          <w:color w:val="000000" w:themeColor="text1"/>
          <w:spacing w:val="-4"/>
        </w:rPr>
        <w:t>」等4支</w:t>
      </w:r>
      <w:r w:rsidRPr="005D7D2E">
        <w:rPr>
          <w:rFonts w:hint="eastAsia"/>
          <w:bCs/>
          <w:color w:val="000000" w:themeColor="text1"/>
          <w:spacing w:val="-4"/>
        </w:rPr>
        <w:t>英譯宣導影片，11</w:t>
      </w:r>
      <w:r w:rsidRPr="005D7D2E">
        <w:rPr>
          <w:bCs/>
          <w:color w:val="000000" w:themeColor="text1"/>
          <w:spacing w:val="-4"/>
        </w:rPr>
        <w:t>1</w:t>
      </w:r>
      <w:r w:rsidRPr="005D7D2E">
        <w:rPr>
          <w:rFonts w:hint="eastAsia"/>
          <w:bCs/>
          <w:color w:val="000000" w:themeColor="text1"/>
          <w:spacing w:val="-4"/>
        </w:rPr>
        <w:t>年8月至114年4月間影片</w:t>
      </w:r>
      <w:proofErr w:type="gramStart"/>
      <w:r w:rsidRPr="005D7D2E">
        <w:rPr>
          <w:rFonts w:hint="eastAsia"/>
          <w:bCs/>
          <w:color w:val="000000" w:themeColor="text1"/>
          <w:spacing w:val="-4"/>
        </w:rPr>
        <w:t>點閱數總計</w:t>
      </w:r>
      <w:proofErr w:type="gramEnd"/>
      <w:r w:rsidRPr="005D7D2E">
        <w:rPr>
          <w:rFonts w:hint="eastAsia"/>
          <w:bCs/>
          <w:color w:val="000000" w:themeColor="text1"/>
          <w:spacing w:val="-4"/>
        </w:rPr>
        <w:t>僅9</w:t>
      </w:r>
      <w:r w:rsidRPr="005D7D2E">
        <w:rPr>
          <w:bCs/>
          <w:color w:val="000000" w:themeColor="text1"/>
          <w:spacing w:val="-4"/>
        </w:rPr>
        <w:t>95</w:t>
      </w:r>
      <w:r w:rsidRPr="005D7D2E">
        <w:rPr>
          <w:rFonts w:hint="eastAsia"/>
          <w:bCs/>
          <w:color w:val="000000" w:themeColor="text1"/>
          <w:spacing w:val="-4"/>
        </w:rPr>
        <w:t>次，又置放</w:t>
      </w:r>
      <w:proofErr w:type="gramStart"/>
      <w:r w:rsidRPr="005D7D2E">
        <w:rPr>
          <w:rFonts w:hint="eastAsia"/>
          <w:bCs/>
          <w:color w:val="000000" w:themeColor="text1"/>
          <w:spacing w:val="-4"/>
        </w:rPr>
        <w:t>於官網</w:t>
      </w:r>
      <w:r w:rsidRPr="005D7D2E">
        <w:rPr>
          <w:rFonts w:hint="eastAsia"/>
          <w:bCs/>
          <w:color w:val="000000" w:themeColor="text1"/>
          <w:spacing w:val="-2"/>
        </w:rPr>
        <w:t>之</w:t>
      </w:r>
      <w:proofErr w:type="gramEnd"/>
      <w:r w:rsidRPr="005D7D2E">
        <w:rPr>
          <w:rFonts w:hint="eastAsia"/>
          <w:bCs/>
          <w:color w:val="000000" w:themeColor="text1"/>
          <w:spacing w:val="-2"/>
        </w:rPr>
        <w:t>9支名人宣導影片，1</w:t>
      </w:r>
      <w:r w:rsidRPr="005D7D2E">
        <w:rPr>
          <w:bCs/>
          <w:color w:val="000000" w:themeColor="text1"/>
          <w:spacing w:val="-2"/>
        </w:rPr>
        <w:t>13</w:t>
      </w:r>
      <w:r w:rsidRPr="005D7D2E">
        <w:rPr>
          <w:rFonts w:hint="eastAsia"/>
          <w:bCs/>
          <w:color w:val="000000" w:themeColor="text1"/>
          <w:spacing w:val="-2"/>
        </w:rPr>
        <w:t>年1</w:t>
      </w:r>
      <w:r w:rsidRPr="005D7D2E">
        <w:rPr>
          <w:bCs/>
          <w:color w:val="000000" w:themeColor="text1"/>
          <w:spacing w:val="-2"/>
        </w:rPr>
        <w:t>1</w:t>
      </w:r>
      <w:r w:rsidRPr="005D7D2E">
        <w:rPr>
          <w:rFonts w:hint="eastAsia"/>
          <w:bCs/>
          <w:color w:val="000000" w:themeColor="text1"/>
          <w:spacing w:val="-2"/>
        </w:rPr>
        <w:t>月至1</w:t>
      </w:r>
      <w:r w:rsidRPr="005D7D2E">
        <w:rPr>
          <w:bCs/>
          <w:color w:val="000000" w:themeColor="text1"/>
          <w:spacing w:val="-2"/>
        </w:rPr>
        <w:t>14</w:t>
      </w:r>
      <w:r w:rsidRPr="005D7D2E">
        <w:rPr>
          <w:rFonts w:hint="eastAsia"/>
          <w:bCs/>
          <w:color w:val="000000" w:themeColor="text1"/>
          <w:spacing w:val="-2"/>
        </w:rPr>
        <w:t>年4月</w:t>
      </w:r>
      <w:proofErr w:type="gramStart"/>
      <w:r w:rsidRPr="005D7D2E">
        <w:rPr>
          <w:rFonts w:hint="eastAsia"/>
          <w:bCs/>
          <w:color w:val="000000" w:themeColor="text1"/>
          <w:spacing w:val="-2"/>
        </w:rPr>
        <w:t>間點閱數</w:t>
      </w:r>
      <w:proofErr w:type="gramEnd"/>
      <w:r w:rsidRPr="005D7D2E">
        <w:rPr>
          <w:rFonts w:hint="eastAsia"/>
          <w:bCs/>
          <w:color w:val="000000" w:themeColor="text1"/>
          <w:spacing w:val="-2"/>
        </w:rPr>
        <w:t>總計6</w:t>
      </w:r>
      <w:r w:rsidRPr="005D7D2E">
        <w:rPr>
          <w:bCs/>
          <w:color w:val="000000" w:themeColor="text1"/>
          <w:spacing w:val="-2"/>
        </w:rPr>
        <w:t>1</w:t>
      </w:r>
      <w:r w:rsidRPr="005D7D2E">
        <w:rPr>
          <w:rFonts w:hint="eastAsia"/>
          <w:bCs/>
          <w:color w:val="000000" w:themeColor="text1"/>
          <w:spacing w:val="-2"/>
        </w:rPr>
        <w:t>5次，其中「存款有保障 安穩新生活-</w:t>
      </w:r>
      <w:proofErr w:type="gramStart"/>
      <w:r w:rsidRPr="005D7D2E">
        <w:rPr>
          <w:rFonts w:hint="eastAsia"/>
          <w:bCs/>
          <w:color w:val="000000" w:themeColor="text1"/>
          <w:spacing w:val="-2"/>
        </w:rPr>
        <w:t>丁</w:t>
      </w:r>
      <w:r w:rsidRPr="008E06E7">
        <w:rPr>
          <w:rFonts w:hint="eastAsia"/>
          <w:bCs/>
          <w:color w:val="000000" w:themeColor="text1"/>
        </w:rPr>
        <w:t>安妮篇</w:t>
      </w:r>
      <w:proofErr w:type="gramEnd"/>
      <w:r w:rsidR="00EF04BE">
        <w:rPr>
          <w:rFonts w:hint="eastAsia"/>
          <w:bCs/>
          <w:color w:val="000000" w:themeColor="text1"/>
        </w:rPr>
        <w:t>（</w:t>
      </w:r>
      <w:r w:rsidRPr="008E06E7">
        <w:rPr>
          <w:rFonts w:hint="eastAsia"/>
          <w:bCs/>
          <w:color w:val="000000" w:themeColor="text1"/>
        </w:rPr>
        <w:t>中越字幕</w:t>
      </w:r>
      <w:r w:rsidR="00EF04BE">
        <w:rPr>
          <w:rFonts w:hint="eastAsia"/>
          <w:bCs/>
          <w:color w:val="000000" w:themeColor="text1"/>
        </w:rPr>
        <w:t>）</w:t>
      </w:r>
      <w:r w:rsidRPr="008E06E7">
        <w:rPr>
          <w:rFonts w:hint="eastAsia"/>
          <w:bCs/>
          <w:color w:val="000000" w:themeColor="text1"/>
        </w:rPr>
        <w:t>」點閱率僅4次，</w:t>
      </w:r>
      <w:r w:rsidR="0012313B" w:rsidRPr="008E06E7">
        <w:rPr>
          <w:rFonts w:hint="eastAsia"/>
          <w:bCs/>
          <w:color w:val="000000" w:themeColor="text1"/>
        </w:rPr>
        <w:t>顯示</w:t>
      </w:r>
      <w:r w:rsidRPr="008E06E7">
        <w:rPr>
          <w:rFonts w:hint="eastAsia"/>
          <w:bCs/>
          <w:color w:val="000000" w:themeColor="text1"/>
        </w:rPr>
        <w:t>外語宣導影片之推廣成效亦待強化</w:t>
      </w:r>
      <w:r w:rsidR="008E06E7" w:rsidRPr="008E06E7">
        <w:rPr>
          <w:rFonts w:hint="eastAsia"/>
          <w:bCs/>
          <w:color w:val="000000" w:themeColor="text1"/>
        </w:rPr>
        <w:t>。</w:t>
      </w:r>
      <w:r w:rsidR="00472410" w:rsidRPr="008E06E7">
        <w:rPr>
          <w:rFonts w:hint="eastAsia"/>
          <w:color w:val="000000" w:themeColor="text1"/>
        </w:rPr>
        <w:t>經函請存保公司</w:t>
      </w:r>
      <w:proofErr w:type="gramStart"/>
      <w:r w:rsidRPr="008E06E7">
        <w:rPr>
          <w:rFonts w:hint="eastAsia"/>
          <w:bCs/>
          <w:color w:val="000000" w:themeColor="text1"/>
        </w:rPr>
        <w:t>研</w:t>
      </w:r>
      <w:proofErr w:type="gramEnd"/>
      <w:r w:rsidRPr="008E06E7">
        <w:rPr>
          <w:rFonts w:hint="eastAsia"/>
          <w:bCs/>
          <w:color w:val="000000" w:themeColor="text1"/>
        </w:rPr>
        <w:t>議調整宣導計畫及策略，以提升民眾對存款保險之認知。</w:t>
      </w:r>
      <w:r w:rsidR="001F234A" w:rsidRPr="008E06E7">
        <w:rPr>
          <w:rFonts w:hint="eastAsia"/>
          <w:bCs/>
          <w:color w:val="000000" w:themeColor="text1"/>
        </w:rPr>
        <w:t>據復：</w:t>
      </w:r>
      <w:proofErr w:type="gramStart"/>
      <w:r w:rsidR="001F234A" w:rsidRPr="008E06E7">
        <w:rPr>
          <w:rFonts w:hint="eastAsia"/>
          <w:bCs/>
          <w:color w:val="000000" w:themeColor="text1"/>
        </w:rPr>
        <w:t>未來將衡酌</w:t>
      </w:r>
      <w:proofErr w:type="gramEnd"/>
      <w:r w:rsidR="001F234A" w:rsidRPr="008E06E7">
        <w:rPr>
          <w:rFonts w:hint="eastAsia"/>
          <w:bCs/>
          <w:color w:val="000000" w:themeColor="text1"/>
        </w:rPr>
        <w:t>整合市話與手</w:t>
      </w:r>
      <w:r w:rsidR="001F234A" w:rsidRPr="008E06E7">
        <w:rPr>
          <w:rFonts w:hint="eastAsia"/>
          <w:bCs/>
          <w:color w:val="000000" w:themeColor="text1"/>
        </w:rPr>
        <w:lastRenderedPageBreak/>
        <w:t>機調查，</w:t>
      </w:r>
      <w:r w:rsidR="001F234A" w:rsidRPr="00763751">
        <w:rPr>
          <w:rFonts w:hint="eastAsia"/>
          <w:bCs/>
          <w:color w:val="000000" w:themeColor="text1"/>
          <w:spacing w:val="-10"/>
        </w:rPr>
        <w:t>以</w:t>
      </w:r>
      <w:r w:rsidR="001F234A" w:rsidRPr="005D7D2E">
        <w:rPr>
          <w:rFonts w:hint="eastAsia"/>
          <w:bCs/>
          <w:color w:val="000000" w:themeColor="text1"/>
        </w:rPr>
        <w:t>降</w:t>
      </w:r>
      <w:r w:rsidR="001F234A" w:rsidRPr="005D7D2E">
        <w:rPr>
          <w:rFonts w:hint="eastAsia"/>
          <w:bCs/>
          <w:color w:val="000000" w:themeColor="text1"/>
          <w:spacing w:val="-2"/>
        </w:rPr>
        <w:t>低僅使</w:t>
      </w:r>
      <w:r w:rsidR="001F234A" w:rsidRPr="001F234A">
        <w:rPr>
          <w:rFonts w:hint="eastAsia"/>
          <w:bCs/>
          <w:color w:val="000000" w:themeColor="text1"/>
        </w:rPr>
        <w:t>用市話</w:t>
      </w:r>
      <w:proofErr w:type="gramStart"/>
      <w:r w:rsidR="001F234A" w:rsidRPr="001F234A">
        <w:rPr>
          <w:rFonts w:hint="eastAsia"/>
          <w:bCs/>
          <w:color w:val="000000" w:themeColor="text1"/>
        </w:rPr>
        <w:t>調查偏誤</w:t>
      </w:r>
      <w:proofErr w:type="gramEnd"/>
      <w:r w:rsidR="001F234A" w:rsidRPr="001F234A">
        <w:rPr>
          <w:rFonts w:hint="eastAsia"/>
          <w:bCs/>
          <w:color w:val="000000" w:themeColor="text1"/>
        </w:rPr>
        <w:t>，並因應數位時代快速轉變與分眾化趨勢，持續滾動檢討調整宣導資源配置及方式，運用新興媒體精</w:t>
      </w:r>
      <w:proofErr w:type="gramStart"/>
      <w:r w:rsidR="001F234A" w:rsidRPr="001F234A">
        <w:rPr>
          <w:rFonts w:hint="eastAsia"/>
          <w:bCs/>
          <w:color w:val="000000" w:themeColor="text1"/>
        </w:rPr>
        <w:t>準</w:t>
      </w:r>
      <w:proofErr w:type="gramEnd"/>
      <w:r w:rsidR="001F234A" w:rsidRPr="001F234A">
        <w:rPr>
          <w:rFonts w:hint="eastAsia"/>
          <w:bCs/>
          <w:color w:val="000000" w:themeColor="text1"/>
        </w:rPr>
        <w:t>投放，讓各年齡層認知度能維持平穩至提升</w:t>
      </w:r>
      <w:r w:rsidR="006D4A37">
        <w:rPr>
          <w:rFonts w:hint="eastAsia"/>
          <w:bCs/>
          <w:color w:val="000000" w:themeColor="text1"/>
        </w:rPr>
        <w:t>。</w:t>
      </w:r>
    </w:p>
    <w:p w14:paraId="1AC48316" w14:textId="4EFF0371" w:rsidR="00026FD4" w:rsidRPr="00026FD4" w:rsidRDefault="00026FD4" w:rsidP="00766048">
      <w:pPr>
        <w:pStyle w:val="414P"/>
        <w:adjustRightInd w:val="0"/>
        <w:snapToGrid w:val="0"/>
        <w:spacing w:before="72" w:after="72" w:line="600" w:lineRule="exact"/>
        <w:ind w:firstLine="561"/>
        <w:rPr>
          <w:color w:val="000000" w:themeColor="text1"/>
        </w:rPr>
      </w:pPr>
      <w:r w:rsidRPr="00026FD4">
        <w:rPr>
          <w:rFonts w:hint="eastAsia"/>
          <w:color w:val="000000" w:themeColor="text1"/>
        </w:rPr>
        <w:t xml:space="preserve">六、　</w:t>
      </w:r>
      <w:proofErr w:type="gramStart"/>
      <w:r w:rsidRPr="00026FD4">
        <w:rPr>
          <w:rFonts w:hint="eastAsia"/>
          <w:color w:val="000000" w:themeColor="text1"/>
        </w:rPr>
        <w:t>1</w:t>
      </w:r>
      <w:r w:rsidRPr="00026FD4">
        <w:rPr>
          <w:color w:val="000000" w:themeColor="text1"/>
        </w:rPr>
        <w:t>1</w:t>
      </w:r>
      <w:r w:rsidR="00C72614">
        <w:rPr>
          <w:color w:val="000000" w:themeColor="text1"/>
        </w:rPr>
        <w:t>2</w:t>
      </w:r>
      <w:proofErr w:type="gramEnd"/>
      <w:r w:rsidRPr="00026FD4">
        <w:rPr>
          <w:rFonts w:hint="eastAsia"/>
          <w:color w:val="000000" w:themeColor="text1"/>
        </w:rPr>
        <w:t>年度重要審核意見追蹤查核情形</w:t>
      </w:r>
    </w:p>
    <w:p w14:paraId="7FE5ACDE" w14:textId="72280BEF" w:rsidR="00026FD4" w:rsidRPr="00026FD4" w:rsidRDefault="00026FD4" w:rsidP="00766048">
      <w:pPr>
        <w:pStyle w:val="012"/>
        <w:adjustRightInd w:val="0"/>
        <w:snapToGrid w:val="0"/>
        <w:spacing w:line="600" w:lineRule="exact"/>
        <w:ind w:firstLine="480"/>
        <w:rPr>
          <w:color w:val="000000" w:themeColor="text1"/>
        </w:rPr>
      </w:pPr>
      <w:r w:rsidRPr="00026FD4">
        <w:rPr>
          <w:rFonts w:hint="eastAsia"/>
          <w:color w:val="000000" w:themeColor="text1"/>
        </w:rPr>
        <w:t>本部於</w:t>
      </w:r>
      <w:proofErr w:type="gramStart"/>
      <w:r w:rsidRPr="00026FD4">
        <w:rPr>
          <w:rFonts w:hint="eastAsia"/>
          <w:color w:val="000000" w:themeColor="text1"/>
        </w:rPr>
        <w:t>1</w:t>
      </w:r>
      <w:r w:rsidRPr="00026FD4">
        <w:rPr>
          <w:color w:val="000000" w:themeColor="text1"/>
        </w:rPr>
        <w:t>1</w:t>
      </w:r>
      <w:r w:rsidR="00565AB8">
        <w:rPr>
          <w:color w:val="000000" w:themeColor="text1"/>
        </w:rPr>
        <w:t>2</w:t>
      </w:r>
      <w:proofErr w:type="gramEnd"/>
      <w:r w:rsidRPr="00026FD4">
        <w:rPr>
          <w:rFonts w:hint="eastAsia"/>
          <w:color w:val="000000" w:themeColor="text1"/>
        </w:rPr>
        <w:t>年度審核報告營業部分內列重要審核意見</w:t>
      </w:r>
      <w:r w:rsidR="00642CB6">
        <w:rPr>
          <w:rFonts w:hint="eastAsia"/>
          <w:color w:val="000000" w:themeColor="text1"/>
        </w:rPr>
        <w:t>3</w:t>
      </w:r>
      <w:r w:rsidRPr="00026FD4">
        <w:rPr>
          <w:rFonts w:hint="eastAsia"/>
          <w:color w:val="000000" w:themeColor="text1"/>
        </w:rPr>
        <w:t>項，經</w:t>
      </w:r>
      <w:proofErr w:type="gramStart"/>
      <w:r w:rsidRPr="00026FD4">
        <w:rPr>
          <w:rFonts w:hint="eastAsia"/>
          <w:color w:val="000000" w:themeColor="text1"/>
        </w:rPr>
        <w:t>賡</w:t>
      </w:r>
      <w:proofErr w:type="gramEnd"/>
      <w:r w:rsidRPr="00026FD4">
        <w:rPr>
          <w:rFonts w:hint="eastAsia"/>
          <w:color w:val="000000" w:themeColor="text1"/>
        </w:rPr>
        <w:t>續追蹤查核實際辦理結果，</w:t>
      </w:r>
      <w:r w:rsidR="00006859">
        <w:rPr>
          <w:rFonts w:hint="eastAsia"/>
          <w:color w:val="000000" w:themeColor="text1"/>
        </w:rPr>
        <w:t>仍待繼續改善者</w:t>
      </w:r>
      <w:r w:rsidR="00642CB6">
        <w:rPr>
          <w:rFonts w:hint="eastAsia"/>
          <w:color w:val="000000" w:themeColor="text1"/>
        </w:rPr>
        <w:t>1</w:t>
      </w:r>
      <w:r w:rsidR="00006859">
        <w:rPr>
          <w:rFonts w:hint="eastAsia"/>
          <w:color w:val="000000" w:themeColor="text1"/>
        </w:rPr>
        <w:t>項</w:t>
      </w:r>
      <w:r w:rsidR="00D654BD">
        <w:rPr>
          <w:rFonts w:hint="eastAsia"/>
          <w:color w:val="000000" w:themeColor="text1"/>
        </w:rPr>
        <w:t>、</w:t>
      </w:r>
      <w:r w:rsidRPr="00026FD4">
        <w:rPr>
          <w:rFonts w:hint="eastAsia"/>
          <w:color w:val="000000" w:themeColor="text1"/>
        </w:rPr>
        <w:t>已</w:t>
      </w:r>
      <w:proofErr w:type="gramStart"/>
      <w:r w:rsidRPr="00026FD4">
        <w:rPr>
          <w:rFonts w:hint="eastAsia"/>
          <w:color w:val="000000" w:themeColor="text1"/>
        </w:rPr>
        <w:t>研</w:t>
      </w:r>
      <w:proofErr w:type="gramEnd"/>
      <w:r w:rsidRPr="00026FD4">
        <w:rPr>
          <w:rFonts w:hint="eastAsia"/>
          <w:color w:val="000000" w:themeColor="text1"/>
        </w:rPr>
        <w:t>謀改善或依改善措施持續辦理</w:t>
      </w:r>
      <w:r w:rsidR="00626C43">
        <w:rPr>
          <w:rFonts w:hint="eastAsia"/>
          <w:color w:val="000000" w:themeColor="text1"/>
        </w:rPr>
        <w:t>者</w:t>
      </w:r>
      <w:r w:rsidR="00C246E9">
        <w:rPr>
          <w:rFonts w:hint="eastAsia"/>
          <w:color w:val="000000" w:themeColor="text1"/>
        </w:rPr>
        <w:t>2</w:t>
      </w:r>
      <w:r w:rsidR="00626C43">
        <w:rPr>
          <w:rFonts w:hint="eastAsia"/>
          <w:color w:val="000000" w:themeColor="text1"/>
        </w:rPr>
        <w:t>項</w:t>
      </w:r>
      <w:r w:rsidRPr="00026FD4">
        <w:rPr>
          <w:rFonts w:hint="eastAsia"/>
          <w:color w:val="000000" w:themeColor="text1"/>
        </w:rPr>
        <w:t>（表3）</w:t>
      </w:r>
      <w:r w:rsidR="00626C43">
        <w:rPr>
          <w:rFonts w:hint="eastAsia"/>
          <w:color w:val="000000" w:themeColor="text1"/>
        </w:rPr>
        <w:t>，其中仍待繼續改善者，經再</w:t>
      </w:r>
      <w:proofErr w:type="gramStart"/>
      <w:r w:rsidR="00626C43">
        <w:rPr>
          <w:rFonts w:hint="eastAsia"/>
          <w:color w:val="000000" w:themeColor="text1"/>
        </w:rPr>
        <w:t>研</w:t>
      </w:r>
      <w:proofErr w:type="gramEnd"/>
      <w:r w:rsidR="00626C43">
        <w:rPr>
          <w:rFonts w:hint="eastAsia"/>
          <w:color w:val="000000" w:themeColor="text1"/>
        </w:rPr>
        <w:t>提審核意見1項通知檢討改善</w:t>
      </w:r>
      <w:r w:rsidRPr="00026FD4">
        <w:rPr>
          <w:rFonts w:hint="eastAsia"/>
          <w:color w:val="000000" w:themeColor="text1"/>
        </w:rPr>
        <w:t>。</w:t>
      </w:r>
    </w:p>
    <w:p w14:paraId="2925C499" w14:textId="0CCFDAFB" w:rsidR="00026FD4" w:rsidRPr="00026FD4" w:rsidRDefault="00026FD4" w:rsidP="0038646E">
      <w:pPr>
        <w:widowControl/>
        <w:spacing w:line="500" w:lineRule="exact"/>
        <w:jc w:val="center"/>
        <w:rPr>
          <w:rFonts w:ascii="標楷體" w:eastAsia="標楷體" w:hAnsi="標楷體"/>
          <w:b/>
          <w:color w:val="000000" w:themeColor="text1"/>
        </w:rPr>
      </w:pPr>
      <w:r w:rsidRPr="00026FD4">
        <w:rPr>
          <w:rFonts w:ascii="標楷體" w:eastAsia="標楷體" w:hAnsi="標楷體" w:hint="eastAsia"/>
          <w:b/>
          <w:color w:val="000000" w:themeColor="text1"/>
        </w:rPr>
        <w:t xml:space="preserve">表3　</w:t>
      </w:r>
      <w:proofErr w:type="gramStart"/>
      <w:r w:rsidRPr="00026FD4">
        <w:rPr>
          <w:rFonts w:ascii="標楷體" w:eastAsia="標楷體" w:hAnsi="標楷體"/>
          <w:b/>
          <w:color w:val="000000" w:themeColor="text1"/>
        </w:rPr>
        <w:t>11</w:t>
      </w:r>
      <w:r w:rsidR="00565AB8">
        <w:rPr>
          <w:rFonts w:ascii="標楷體" w:eastAsia="標楷體" w:hAnsi="標楷體"/>
          <w:b/>
          <w:color w:val="000000" w:themeColor="text1"/>
        </w:rPr>
        <w:t>2</w:t>
      </w:r>
      <w:proofErr w:type="gramEnd"/>
      <w:r w:rsidRPr="00026FD4">
        <w:rPr>
          <w:rFonts w:ascii="標楷體" w:eastAsia="標楷體" w:hAnsi="標楷體" w:hint="eastAsia"/>
          <w:b/>
          <w:color w:val="000000" w:themeColor="text1"/>
        </w:rPr>
        <w:t>年度審核報告營業部分所列中央存款保險公司重要審核意見覆核辦理情形</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5668"/>
      </w:tblGrid>
      <w:tr w:rsidR="00026FD4" w:rsidRPr="00026FD4" w14:paraId="617063E3" w14:textId="77777777" w:rsidTr="007E4A5C">
        <w:trPr>
          <w:trHeight w:val="568"/>
        </w:trPr>
        <w:tc>
          <w:tcPr>
            <w:tcW w:w="4538" w:type="dxa"/>
            <w:shd w:val="clear" w:color="auto" w:fill="auto"/>
            <w:vAlign w:val="center"/>
          </w:tcPr>
          <w:p w14:paraId="28F3F67A" w14:textId="77777777" w:rsidR="00026FD4" w:rsidRPr="00026FD4" w:rsidRDefault="00026FD4" w:rsidP="00600118">
            <w:pPr>
              <w:spacing w:line="240" w:lineRule="exact"/>
              <w:jc w:val="center"/>
              <w:rPr>
                <w:rFonts w:ascii="標楷體" w:eastAsia="標楷體" w:hAnsi="標楷體"/>
                <w:bCs/>
                <w:color w:val="000000" w:themeColor="text1"/>
                <w:kern w:val="52"/>
                <w:sz w:val="20"/>
              </w:rPr>
            </w:pPr>
            <w:r w:rsidRPr="00026FD4">
              <w:rPr>
                <w:rFonts w:ascii="標楷體" w:eastAsia="標楷體" w:hAnsi="標楷體" w:hint="eastAsia"/>
                <w:color w:val="000000" w:themeColor="text1"/>
                <w:sz w:val="20"/>
              </w:rPr>
              <w:t>重要審核意見標題</w:t>
            </w:r>
          </w:p>
        </w:tc>
        <w:tc>
          <w:tcPr>
            <w:tcW w:w="5668" w:type="dxa"/>
            <w:shd w:val="clear" w:color="auto" w:fill="auto"/>
            <w:vAlign w:val="center"/>
          </w:tcPr>
          <w:p w14:paraId="32437871" w14:textId="77777777" w:rsidR="00026FD4" w:rsidRPr="00026FD4" w:rsidRDefault="00026FD4" w:rsidP="00600118">
            <w:pPr>
              <w:spacing w:line="240" w:lineRule="exact"/>
              <w:jc w:val="center"/>
              <w:rPr>
                <w:rFonts w:ascii="標楷體" w:eastAsia="標楷體" w:hAnsi="標楷體"/>
                <w:color w:val="000000" w:themeColor="text1"/>
                <w:sz w:val="20"/>
              </w:rPr>
            </w:pPr>
            <w:r w:rsidRPr="00026FD4">
              <w:rPr>
                <w:rFonts w:ascii="標楷體" w:eastAsia="標楷體" w:hAnsi="標楷體" w:hint="eastAsia"/>
                <w:color w:val="000000" w:themeColor="text1"/>
                <w:sz w:val="20"/>
              </w:rPr>
              <w:t>說明</w:t>
            </w:r>
          </w:p>
        </w:tc>
      </w:tr>
      <w:tr w:rsidR="00026FD4" w:rsidRPr="00026FD4" w14:paraId="47B57F84" w14:textId="77777777" w:rsidTr="007E4A5C">
        <w:trPr>
          <w:trHeight w:val="549"/>
        </w:trPr>
        <w:tc>
          <w:tcPr>
            <w:tcW w:w="10206" w:type="dxa"/>
            <w:gridSpan w:val="2"/>
            <w:shd w:val="clear" w:color="auto" w:fill="auto"/>
            <w:vAlign w:val="center"/>
          </w:tcPr>
          <w:p w14:paraId="2FB4D754" w14:textId="77777777" w:rsidR="00026FD4" w:rsidRPr="00026FD4" w:rsidRDefault="00026FD4" w:rsidP="00600118">
            <w:pPr>
              <w:spacing w:line="240" w:lineRule="exact"/>
              <w:rPr>
                <w:rFonts w:ascii="標楷體" w:eastAsia="標楷體" w:hAnsi="標楷體"/>
                <w:b/>
                <w:color w:val="000000" w:themeColor="text1"/>
                <w:sz w:val="20"/>
              </w:rPr>
            </w:pPr>
            <w:r w:rsidRPr="00026FD4">
              <w:rPr>
                <w:rFonts w:ascii="標楷體" w:eastAsia="標楷體" w:hAnsi="標楷體" w:hint="eastAsia"/>
                <w:b/>
                <w:color w:val="000000" w:themeColor="text1"/>
                <w:sz w:val="20"/>
              </w:rPr>
              <w:t>仍待繼續改善</w:t>
            </w:r>
          </w:p>
        </w:tc>
      </w:tr>
      <w:tr w:rsidR="00026FD4" w:rsidRPr="00026FD4" w14:paraId="287F8C58" w14:textId="77777777" w:rsidTr="007E4A5C">
        <w:trPr>
          <w:trHeight w:val="2271"/>
        </w:trPr>
        <w:tc>
          <w:tcPr>
            <w:tcW w:w="4538" w:type="dxa"/>
            <w:shd w:val="clear" w:color="auto" w:fill="auto"/>
          </w:tcPr>
          <w:p w14:paraId="18E9C82B" w14:textId="270D8B20" w:rsidR="00026FD4" w:rsidRPr="00026FD4" w:rsidRDefault="00565AB8" w:rsidP="007E4A5C">
            <w:pPr>
              <w:widowControl/>
              <w:spacing w:line="440" w:lineRule="exact"/>
              <w:jc w:val="both"/>
              <w:rPr>
                <w:rFonts w:ascii="標楷體" w:eastAsia="標楷體" w:hAnsi="標楷體"/>
                <w:b/>
                <w:color w:val="000000" w:themeColor="text1"/>
                <w:sz w:val="20"/>
              </w:rPr>
            </w:pPr>
            <w:r w:rsidRPr="00565AB8">
              <w:rPr>
                <w:rFonts w:ascii="標楷體" w:eastAsia="標楷體" w:hAnsi="標楷體" w:hint="eastAsia"/>
                <w:bCs/>
                <w:color w:val="000000" w:themeColor="text1"/>
                <w:kern w:val="52"/>
                <w:sz w:val="20"/>
              </w:rPr>
              <w:t>為保障金融機構存款人權益，</w:t>
            </w:r>
            <w:proofErr w:type="gramStart"/>
            <w:r w:rsidRPr="00565AB8">
              <w:rPr>
                <w:rFonts w:ascii="標楷體" w:eastAsia="標楷體" w:hAnsi="標楷體" w:hint="eastAsia"/>
                <w:bCs/>
                <w:color w:val="000000" w:themeColor="text1"/>
                <w:kern w:val="52"/>
                <w:sz w:val="20"/>
              </w:rPr>
              <w:t>已依要保</w:t>
            </w:r>
            <w:proofErr w:type="gramEnd"/>
            <w:r w:rsidRPr="00565AB8">
              <w:rPr>
                <w:rFonts w:ascii="標楷體" w:eastAsia="標楷體" w:hAnsi="標楷體" w:hint="eastAsia"/>
                <w:bCs/>
                <w:color w:val="000000" w:themeColor="text1"/>
                <w:kern w:val="52"/>
                <w:sz w:val="20"/>
              </w:rPr>
              <w:t>機構風險收取保費，惟特別準備金</w:t>
            </w:r>
            <w:proofErr w:type="gramStart"/>
            <w:r w:rsidRPr="00565AB8">
              <w:rPr>
                <w:rFonts w:ascii="標楷體" w:eastAsia="標楷體" w:hAnsi="標楷體" w:hint="eastAsia"/>
                <w:bCs/>
                <w:color w:val="000000" w:themeColor="text1"/>
                <w:kern w:val="52"/>
                <w:sz w:val="20"/>
              </w:rPr>
              <w:t>餘額占保額</w:t>
            </w:r>
            <w:proofErr w:type="gramEnd"/>
            <w:r w:rsidRPr="00565AB8">
              <w:rPr>
                <w:rFonts w:ascii="標楷體" w:eastAsia="標楷體" w:hAnsi="標楷體" w:hint="eastAsia"/>
                <w:bCs/>
                <w:color w:val="000000" w:themeColor="text1"/>
                <w:kern w:val="52"/>
                <w:sz w:val="20"/>
              </w:rPr>
              <w:t>內存款之比率仍未達法定目標2％，且未就</w:t>
            </w:r>
            <w:proofErr w:type="gramStart"/>
            <w:r w:rsidRPr="00565AB8">
              <w:rPr>
                <w:rFonts w:ascii="標楷體" w:eastAsia="標楷體" w:hAnsi="標楷體" w:hint="eastAsia"/>
                <w:bCs/>
                <w:color w:val="000000" w:themeColor="text1"/>
                <w:kern w:val="52"/>
                <w:sz w:val="20"/>
              </w:rPr>
              <w:t>銀行受裁罰</w:t>
            </w:r>
            <w:proofErr w:type="gramEnd"/>
            <w:r w:rsidRPr="00565AB8">
              <w:rPr>
                <w:rFonts w:ascii="標楷體" w:eastAsia="標楷體" w:hAnsi="標楷體" w:hint="eastAsia"/>
                <w:bCs/>
                <w:color w:val="000000" w:themeColor="text1"/>
                <w:kern w:val="52"/>
                <w:sz w:val="20"/>
              </w:rPr>
              <w:t>情形調整保費收取金額，允宜調整</w:t>
            </w:r>
            <w:proofErr w:type="gramStart"/>
            <w:r w:rsidRPr="00565AB8">
              <w:rPr>
                <w:rFonts w:ascii="標楷體" w:eastAsia="標楷體" w:hAnsi="標楷體" w:hint="eastAsia"/>
                <w:bCs/>
                <w:color w:val="000000" w:themeColor="text1"/>
                <w:kern w:val="52"/>
                <w:sz w:val="20"/>
              </w:rPr>
              <w:t>受裁罰要</w:t>
            </w:r>
            <w:proofErr w:type="gramEnd"/>
            <w:r w:rsidRPr="00565AB8">
              <w:rPr>
                <w:rFonts w:ascii="標楷體" w:eastAsia="標楷體" w:hAnsi="標楷體" w:hint="eastAsia"/>
                <w:bCs/>
                <w:color w:val="000000" w:themeColor="text1"/>
                <w:kern w:val="52"/>
                <w:sz w:val="20"/>
              </w:rPr>
              <w:t>保機構風險級距及保費計收方式</w:t>
            </w:r>
            <w:r w:rsidR="00026FD4" w:rsidRPr="001526F1">
              <w:rPr>
                <w:rFonts w:ascii="標楷體" w:eastAsia="標楷體" w:hAnsi="標楷體" w:hint="eastAsia"/>
                <w:bCs/>
                <w:color w:val="000000" w:themeColor="text1"/>
                <w:spacing w:val="-4"/>
                <w:kern w:val="52"/>
                <w:sz w:val="20"/>
              </w:rPr>
              <w:t>。</w:t>
            </w:r>
          </w:p>
        </w:tc>
        <w:tc>
          <w:tcPr>
            <w:tcW w:w="5668" w:type="dxa"/>
            <w:shd w:val="clear" w:color="auto" w:fill="auto"/>
          </w:tcPr>
          <w:p w14:paraId="5BB0CB99" w14:textId="25E259E8" w:rsidR="00026FD4" w:rsidRPr="00026FD4" w:rsidRDefault="00026FD4" w:rsidP="007E4A5C">
            <w:pPr>
              <w:spacing w:line="400" w:lineRule="exact"/>
              <w:jc w:val="both"/>
              <w:rPr>
                <w:rFonts w:ascii="標楷體" w:eastAsia="標楷體" w:hAnsi="標楷體"/>
                <w:b/>
                <w:color w:val="000000" w:themeColor="text1"/>
                <w:sz w:val="20"/>
              </w:rPr>
            </w:pPr>
            <w:r w:rsidRPr="00026FD4">
              <w:rPr>
                <w:rFonts w:ascii="標楷體" w:eastAsia="標楷體" w:hAnsi="標楷體" w:hint="eastAsia"/>
                <w:bCs/>
                <w:color w:val="000000" w:themeColor="text1"/>
                <w:kern w:val="52"/>
                <w:sz w:val="20"/>
              </w:rPr>
              <w:t>截至</w:t>
            </w:r>
            <w:r w:rsidRPr="00026FD4">
              <w:rPr>
                <w:rFonts w:ascii="標楷體" w:eastAsia="標楷體" w:hAnsi="標楷體"/>
                <w:bCs/>
                <w:color w:val="000000" w:themeColor="text1"/>
                <w:kern w:val="52"/>
                <w:sz w:val="20"/>
              </w:rPr>
              <w:t>11</w:t>
            </w:r>
            <w:r w:rsidR="00565AB8">
              <w:rPr>
                <w:rFonts w:ascii="標楷體" w:eastAsia="標楷體" w:hAnsi="標楷體"/>
                <w:bCs/>
                <w:color w:val="000000" w:themeColor="text1"/>
                <w:kern w:val="52"/>
                <w:sz w:val="20"/>
              </w:rPr>
              <w:t>3</w:t>
            </w:r>
            <w:r w:rsidRPr="00026FD4">
              <w:rPr>
                <w:rFonts w:ascii="標楷體" w:eastAsia="標楷體" w:hAnsi="標楷體" w:hint="eastAsia"/>
                <w:bCs/>
                <w:color w:val="000000" w:themeColor="text1"/>
                <w:kern w:val="52"/>
                <w:sz w:val="20"/>
              </w:rPr>
              <w:t>年底止，該公司一般金融保險</w:t>
            </w:r>
            <w:r w:rsidR="007F652D">
              <w:rPr>
                <w:rFonts w:ascii="標楷體" w:eastAsia="標楷體" w:hAnsi="標楷體" w:hint="eastAsia"/>
                <w:bCs/>
                <w:color w:val="000000" w:themeColor="text1"/>
                <w:kern w:val="52"/>
                <w:sz w:val="20"/>
              </w:rPr>
              <w:t>賠款</w:t>
            </w:r>
            <w:r w:rsidRPr="00026FD4">
              <w:rPr>
                <w:rFonts w:ascii="標楷體" w:eastAsia="標楷體" w:hAnsi="標楷體" w:hint="eastAsia"/>
                <w:bCs/>
                <w:color w:val="000000" w:themeColor="text1"/>
                <w:kern w:val="52"/>
                <w:sz w:val="20"/>
              </w:rPr>
              <w:t>特別準備金</w:t>
            </w:r>
            <w:proofErr w:type="gramStart"/>
            <w:r w:rsidRPr="00026FD4">
              <w:rPr>
                <w:rFonts w:ascii="標楷體" w:eastAsia="標楷體" w:hAnsi="標楷體" w:hint="eastAsia"/>
                <w:bCs/>
                <w:color w:val="000000" w:themeColor="text1"/>
                <w:kern w:val="52"/>
                <w:sz w:val="20"/>
              </w:rPr>
              <w:t>餘額占保額</w:t>
            </w:r>
            <w:proofErr w:type="gramEnd"/>
            <w:r w:rsidRPr="00026FD4">
              <w:rPr>
                <w:rFonts w:ascii="標楷體" w:eastAsia="標楷體" w:hAnsi="標楷體" w:hint="eastAsia"/>
                <w:bCs/>
                <w:color w:val="000000" w:themeColor="text1"/>
                <w:kern w:val="52"/>
                <w:sz w:val="20"/>
              </w:rPr>
              <w:t>內存款比率0.5</w:t>
            </w:r>
            <w:r w:rsidR="00565AB8">
              <w:rPr>
                <w:rFonts w:ascii="標楷體" w:eastAsia="標楷體" w:hAnsi="標楷體"/>
                <w:bCs/>
                <w:color w:val="000000" w:themeColor="text1"/>
                <w:kern w:val="52"/>
                <w:sz w:val="20"/>
              </w:rPr>
              <w:t>9</w:t>
            </w:r>
            <w:r w:rsidRPr="00026FD4">
              <w:rPr>
                <w:rFonts w:ascii="標楷體" w:eastAsia="標楷體" w:hAnsi="標楷體" w:hint="eastAsia"/>
                <w:bCs/>
                <w:color w:val="000000" w:themeColor="text1"/>
                <w:kern w:val="52"/>
                <w:sz w:val="20"/>
              </w:rPr>
              <w:t>％，仍遠低於法定目標比率2％，業再</w:t>
            </w:r>
            <w:proofErr w:type="gramStart"/>
            <w:r w:rsidRPr="00026FD4">
              <w:rPr>
                <w:rFonts w:ascii="標楷體" w:eastAsia="標楷體" w:hAnsi="標楷體" w:hint="eastAsia"/>
                <w:bCs/>
                <w:color w:val="000000" w:themeColor="text1"/>
                <w:kern w:val="52"/>
                <w:sz w:val="20"/>
              </w:rPr>
              <w:t>研</w:t>
            </w:r>
            <w:proofErr w:type="gramEnd"/>
            <w:r w:rsidRPr="00026FD4">
              <w:rPr>
                <w:rFonts w:ascii="標楷體" w:eastAsia="標楷體" w:hAnsi="標楷體" w:hint="eastAsia"/>
                <w:bCs/>
                <w:color w:val="000000" w:themeColor="text1"/>
                <w:kern w:val="52"/>
                <w:sz w:val="20"/>
              </w:rPr>
              <w:t>提審核意見詳</w:t>
            </w:r>
            <w:r w:rsidR="000C2BA4">
              <w:rPr>
                <w:rFonts w:ascii="標楷體" w:eastAsia="標楷體" w:hAnsi="標楷體" w:hint="eastAsia"/>
                <w:bCs/>
                <w:color w:val="000000" w:themeColor="text1"/>
                <w:kern w:val="52"/>
                <w:sz w:val="20"/>
              </w:rPr>
              <w:t>「</w:t>
            </w:r>
            <w:r w:rsidRPr="00026FD4">
              <w:rPr>
                <w:rFonts w:ascii="標楷體" w:eastAsia="標楷體" w:hAnsi="標楷體" w:hint="eastAsia"/>
                <w:bCs/>
                <w:color w:val="000000" w:themeColor="text1"/>
                <w:kern w:val="52"/>
                <w:sz w:val="20"/>
              </w:rPr>
              <w:t>五</w:t>
            </w:r>
            <w:r w:rsidR="001526F1">
              <w:rPr>
                <w:rFonts w:ascii="標楷體" w:eastAsia="標楷體" w:hAnsi="標楷體" w:hint="eastAsia"/>
                <w:bCs/>
                <w:color w:val="000000" w:themeColor="text1"/>
                <w:kern w:val="52"/>
                <w:sz w:val="20"/>
              </w:rPr>
              <w:t>、</w:t>
            </w:r>
            <w:r w:rsidRPr="00026FD4">
              <w:rPr>
                <w:rFonts w:ascii="標楷體" w:eastAsia="標楷體" w:hAnsi="標楷體" w:hint="eastAsia"/>
                <w:bCs/>
                <w:color w:val="000000" w:themeColor="text1"/>
                <w:kern w:val="52"/>
                <w:sz w:val="20"/>
              </w:rPr>
              <w:t>重要審核意見</w:t>
            </w:r>
            <w:r w:rsidR="00804FCB">
              <w:rPr>
                <w:rFonts w:ascii="標楷體" w:eastAsia="標楷體" w:hAnsi="標楷體" w:hint="eastAsia"/>
                <w:bCs/>
                <w:color w:val="000000" w:themeColor="text1"/>
                <w:kern w:val="52"/>
                <w:sz w:val="20"/>
              </w:rPr>
              <w:t>（</w:t>
            </w:r>
            <w:r w:rsidR="00C246E9">
              <w:rPr>
                <w:rFonts w:ascii="標楷體" w:eastAsia="標楷體" w:hAnsi="標楷體" w:hint="eastAsia"/>
                <w:bCs/>
                <w:color w:val="000000" w:themeColor="text1"/>
                <w:kern w:val="52"/>
                <w:sz w:val="20"/>
              </w:rPr>
              <w:t>一</w:t>
            </w:r>
            <w:r w:rsidR="00804FCB">
              <w:rPr>
                <w:rFonts w:ascii="標楷體" w:eastAsia="標楷體" w:hAnsi="標楷體" w:hint="eastAsia"/>
                <w:bCs/>
                <w:color w:val="000000" w:themeColor="text1"/>
                <w:kern w:val="52"/>
                <w:sz w:val="20"/>
              </w:rPr>
              <w:t>）</w:t>
            </w:r>
            <w:r w:rsidRPr="00026FD4">
              <w:rPr>
                <w:rFonts w:ascii="標楷體" w:eastAsia="標楷體" w:hAnsi="標楷體" w:hint="eastAsia"/>
                <w:bCs/>
                <w:color w:val="000000" w:themeColor="text1"/>
                <w:kern w:val="52"/>
                <w:sz w:val="20"/>
              </w:rPr>
              <w:t>」。</w:t>
            </w:r>
          </w:p>
        </w:tc>
      </w:tr>
      <w:tr w:rsidR="00026FD4" w:rsidRPr="00026FD4" w14:paraId="36818109" w14:textId="77777777" w:rsidTr="007E4A5C">
        <w:trPr>
          <w:trHeight w:val="451"/>
        </w:trPr>
        <w:tc>
          <w:tcPr>
            <w:tcW w:w="10206" w:type="dxa"/>
            <w:gridSpan w:val="2"/>
            <w:shd w:val="clear" w:color="auto" w:fill="auto"/>
            <w:vAlign w:val="center"/>
          </w:tcPr>
          <w:p w14:paraId="4037C4B1" w14:textId="77777777" w:rsidR="00026FD4" w:rsidRPr="00026FD4" w:rsidRDefault="00026FD4" w:rsidP="00600118">
            <w:pPr>
              <w:spacing w:line="240" w:lineRule="exact"/>
              <w:rPr>
                <w:rFonts w:ascii="標楷體" w:eastAsia="標楷體" w:hAnsi="標楷體"/>
                <w:b/>
                <w:bCs/>
                <w:color w:val="000000" w:themeColor="text1"/>
                <w:kern w:val="52"/>
                <w:sz w:val="20"/>
              </w:rPr>
            </w:pPr>
            <w:r w:rsidRPr="00026FD4">
              <w:rPr>
                <w:rFonts w:ascii="標楷體" w:eastAsia="標楷體" w:hAnsi="標楷體" w:hint="eastAsia"/>
                <w:b/>
                <w:color w:val="000000" w:themeColor="text1"/>
                <w:sz w:val="20"/>
              </w:rPr>
              <w:t>已</w:t>
            </w:r>
            <w:proofErr w:type="gramStart"/>
            <w:r w:rsidRPr="00026FD4">
              <w:rPr>
                <w:rFonts w:ascii="標楷體" w:eastAsia="標楷體" w:hAnsi="標楷體" w:hint="eastAsia"/>
                <w:b/>
                <w:color w:val="000000" w:themeColor="text1"/>
                <w:sz w:val="20"/>
              </w:rPr>
              <w:t>研</w:t>
            </w:r>
            <w:proofErr w:type="gramEnd"/>
            <w:r w:rsidRPr="00026FD4">
              <w:rPr>
                <w:rFonts w:ascii="標楷體" w:eastAsia="標楷體" w:hAnsi="標楷體" w:hint="eastAsia"/>
                <w:b/>
                <w:color w:val="000000" w:themeColor="text1"/>
                <w:sz w:val="20"/>
              </w:rPr>
              <w:t>謀改善或依改善措施持續辦理</w:t>
            </w:r>
          </w:p>
        </w:tc>
      </w:tr>
      <w:tr w:rsidR="007E4A5C" w:rsidRPr="00026FD4" w14:paraId="23195C9A" w14:textId="77777777" w:rsidTr="007E4A5C">
        <w:trPr>
          <w:trHeight w:val="20"/>
        </w:trPr>
        <w:tc>
          <w:tcPr>
            <w:tcW w:w="4538" w:type="dxa"/>
            <w:shd w:val="clear" w:color="auto" w:fill="auto"/>
          </w:tcPr>
          <w:p w14:paraId="213FFBBB" w14:textId="4E5FB3BD" w:rsidR="007E4A5C" w:rsidRPr="00026FD4" w:rsidRDefault="007E4A5C" w:rsidP="007E4A5C">
            <w:pPr>
              <w:widowControl/>
              <w:spacing w:line="540" w:lineRule="exact"/>
              <w:ind w:left="200" w:hangingChars="100" w:hanging="200"/>
              <w:jc w:val="both"/>
              <w:rPr>
                <w:rFonts w:ascii="標楷體" w:eastAsia="標楷體" w:hAnsi="標楷體"/>
                <w:bCs/>
                <w:color w:val="000000" w:themeColor="text1"/>
                <w:kern w:val="52"/>
                <w:sz w:val="20"/>
              </w:rPr>
            </w:pPr>
            <w:r>
              <w:rPr>
                <w:rFonts w:ascii="標楷體" w:eastAsia="標楷體" w:hAnsi="標楷體" w:hint="eastAsia"/>
                <w:bCs/>
                <w:color w:val="000000" w:themeColor="text1"/>
                <w:kern w:val="52"/>
                <w:sz w:val="20"/>
              </w:rPr>
              <w:t>1</w:t>
            </w:r>
            <w:r>
              <w:rPr>
                <w:rFonts w:ascii="標楷體" w:eastAsia="標楷體" w:hAnsi="標楷體"/>
                <w:bCs/>
                <w:color w:val="000000" w:themeColor="text1"/>
                <w:kern w:val="52"/>
                <w:sz w:val="20"/>
              </w:rPr>
              <w:t>.</w:t>
            </w:r>
            <w:r w:rsidRPr="00565AB8">
              <w:rPr>
                <w:rFonts w:ascii="標楷體" w:eastAsia="標楷體" w:hAnsi="標楷體" w:hint="eastAsia"/>
                <w:bCs/>
                <w:color w:val="000000" w:themeColor="text1"/>
                <w:kern w:val="52"/>
                <w:sz w:val="20"/>
              </w:rPr>
              <w:t>為掌握純網路銀行流動性風險已設置</w:t>
            </w:r>
            <w:proofErr w:type="gramStart"/>
            <w:r w:rsidRPr="00565AB8">
              <w:rPr>
                <w:rFonts w:ascii="標楷體" w:eastAsia="標楷體" w:hAnsi="標楷體" w:hint="eastAsia"/>
                <w:bCs/>
                <w:color w:val="000000" w:themeColor="text1"/>
                <w:kern w:val="52"/>
                <w:sz w:val="20"/>
              </w:rPr>
              <w:t>跨行專戶</w:t>
            </w:r>
            <w:proofErr w:type="gramEnd"/>
            <w:r w:rsidRPr="00565AB8">
              <w:rPr>
                <w:rFonts w:ascii="標楷體" w:eastAsia="標楷體" w:hAnsi="標楷體" w:hint="eastAsia"/>
                <w:bCs/>
                <w:color w:val="000000" w:themeColor="text1"/>
                <w:kern w:val="52"/>
                <w:sz w:val="20"/>
              </w:rPr>
              <w:t>餘額不足等即時警訊通報，惟仍發生未及時掌握業者</w:t>
            </w:r>
            <w:proofErr w:type="gramStart"/>
            <w:r w:rsidRPr="00565AB8">
              <w:rPr>
                <w:rFonts w:ascii="標楷體" w:eastAsia="標楷體" w:hAnsi="標楷體" w:hint="eastAsia"/>
                <w:bCs/>
                <w:color w:val="000000" w:themeColor="text1"/>
                <w:kern w:val="52"/>
                <w:sz w:val="20"/>
              </w:rPr>
              <w:t>跨行專戶</w:t>
            </w:r>
            <w:proofErr w:type="gramEnd"/>
            <w:r w:rsidRPr="00565AB8">
              <w:rPr>
                <w:rFonts w:ascii="標楷體" w:eastAsia="標楷體" w:hAnsi="標楷體" w:hint="eastAsia"/>
                <w:bCs/>
                <w:color w:val="000000" w:themeColor="text1"/>
                <w:kern w:val="52"/>
                <w:sz w:val="20"/>
              </w:rPr>
              <w:t>資金水位低於警訊值情事，允宜檢討強化監理系統功能，</w:t>
            </w:r>
            <w:proofErr w:type="gramStart"/>
            <w:r w:rsidRPr="00565AB8">
              <w:rPr>
                <w:rFonts w:ascii="標楷體" w:eastAsia="標楷體" w:hAnsi="標楷體" w:hint="eastAsia"/>
                <w:bCs/>
                <w:color w:val="000000" w:themeColor="text1"/>
                <w:kern w:val="52"/>
                <w:sz w:val="20"/>
              </w:rPr>
              <w:t>俾</w:t>
            </w:r>
            <w:proofErr w:type="gramEnd"/>
            <w:r w:rsidRPr="00565AB8">
              <w:rPr>
                <w:rFonts w:ascii="標楷體" w:eastAsia="標楷體" w:hAnsi="標楷體" w:hint="eastAsia"/>
                <w:bCs/>
                <w:color w:val="000000" w:themeColor="text1"/>
                <w:kern w:val="52"/>
                <w:sz w:val="20"/>
              </w:rPr>
              <w:t>降低承保風險</w:t>
            </w:r>
            <w:r w:rsidRPr="00026FD4">
              <w:rPr>
                <w:rFonts w:ascii="標楷體" w:eastAsia="標楷體" w:hAnsi="標楷體" w:hint="eastAsia"/>
                <w:bCs/>
                <w:color w:val="000000" w:themeColor="text1"/>
                <w:kern w:val="52"/>
                <w:sz w:val="20"/>
              </w:rPr>
              <w:t>。</w:t>
            </w:r>
          </w:p>
        </w:tc>
        <w:tc>
          <w:tcPr>
            <w:tcW w:w="5668" w:type="dxa"/>
            <w:vMerge w:val="restart"/>
            <w:tcBorders>
              <w:tl2br w:val="single" w:sz="4" w:space="0" w:color="auto"/>
            </w:tcBorders>
            <w:shd w:val="clear" w:color="auto" w:fill="auto"/>
          </w:tcPr>
          <w:p w14:paraId="2EA8F706" w14:textId="77777777" w:rsidR="007E4A5C" w:rsidRPr="007E4A5C" w:rsidRDefault="007E4A5C" w:rsidP="00600118">
            <w:pPr>
              <w:widowControl/>
              <w:spacing w:line="300" w:lineRule="exact"/>
              <w:jc w:val="both"/>
              <w:rPr>
                <w:rFonts w:ascii="標楷體" w:eastAsia="標楷體" w:hAnsi="標楷體"/>
                <w:bCs/>
                <w:color w:val="000000" w:themeColor="text1"/>
                <w:kern w:val="52"/>
                <w:sz w:val="20"/>
              </w:rPr>
            </w:pPr>
          </w:p>
        </w:tc>
      </w:tr>
      <w:tr w:rsidR="007E4A5C" w:rsidRPr="00026FD4" w14:paraId="6AD59490" w14:textId="77777777" w:rsidTr="007E4A5C">
        <w:trPr>
          <w:trHeight w:val="20"/>
        </w:trPr>
        <w:tc>
          <w:tcPr>
            <w:tcW w:w="4538" w:type="dxa"/>
            <w:shd w:val="clear" w:color="auto" w:fill="auto"/>
          </w:tcPr>
          <w:p w14:paraId="6AF25801" w14:textId="5562CA97" w:rsidR="007E4A5C" w:rsidRPr="00026FD4" w:rsidRDefault="007E4A5C" w:rsidP="007E4A5C">
            <w:pPr>
              <w:widowControl/>
              <w:spacing w:line="540" w:lineRule="exact"/>
              <w:ind w:left="200" w:hangingChars="100" w:hanging="200"/>
              <w:jc w:val="both"/>
              <w:rPr>
                <w:rFonts w:ascii="標楷體" w:eastAsia="標楷體" w:hAnsi="標楷體"/>
                <w:bCs/>
                <w:color w:val="000000" w:themeColor="text1"/>
                <w:kern w:val="52"/>
                <w:sz w:val="20"/>
              </w:rPr>
            </w:pPr>
            <w:r>
              <w:rPr>
                <w:rFonts w:ascii="標楷體" w:eastAsia="標楷體" w:hAnsi="標楷體" w:hint="eastAsia"/>
                <w:bCs/>
                <w:color w:val="000000" w:themeColor="text1"/>
                <w:kern w:val="52"/>
                <w:sz w:val="20"/>
              </w:rPr>
              <w:t>2</w:t>
            </w:r>
            <w:r>
              <w:rPr>
                <w:rFonts w:ascii="標楷體" w:eastAsia="標楷體" w:hAnsi="標楷體"/>
                <w:bCs/>
                <w:color w:val="000000" w:themeColor="text1"/>
                <w:kern w:val="52"/>
                <w:sz w:val="20"/>
              </w:rPr>
              <w:t>.</w:t>
            </w:r>
            <w:r w:rsidRPr="00565AB8">
              <w:rPr>
                <w:rFonts w:ascii="標楷體" w:eastAsia="標楷體" w:hAnsi="標楷體" w:hint="eastAsia"/>
                <w:bCs/>
                <w:color w:val="000000" w:themeColor="text1"/>
                <w:kern w:val="52"/>
                <w:sz w:val="20"/>
              </w:rPr>
              <w:t>持續</w:t>
            </w:r>
            <w:proofErr w:type="gramStart"/>
            <w:r w:rsidRPr="00565AB8">
              <w:rPr>
                <w:rFonts w:ascii="標楷體" w:eastAsia="標楷體" w:hAnsi="標楷體" w:hint="eastAsia"/>
                <w:bCs/>
                <w:color w:val="000000" w:themeColor="text1"/>
                <w:kern w:val="52"/>
                <w:sz w:val="20"/>
              </w:rPr>
              <w:t>精進評等</w:t>
            </w:r>
            <w:proofErr w:type="gramEnd"/>
            <w:r w:rsidRPr="00565AB8">
              <w:rPr>
                <w:rFonts w:ascii="標楷體" w:eastAsia="標楷體" w:hAnsi="標楷體" w:hint="eastAsia"/>
                <w:bCs/>
                <w:color w:val="000000" w:themeColor="text1"/>
                <w:kern w:val="52"/>
                <w:sz w:val="20"/>
              </w:rPr>
              <w:t>系統以評估要保機構經營狀況之良</w:t>
            </w:r>
            <w:proofErr w:type="gramStart"/>
            <w:r w:rsidRPr="00565AB8">
              <w:rPr>
                <w:rFonts w:ascii="標楷體" w:eastAsia="標楷體" w:hAnsi="標楷體" w:hint="eastAsia"/>
                <w:bCs/>
                <w:color w:val="000000" w:themeColor="text1"/>
                <w:kern w:val="52"/>
                <w:sz w:val="20"/>
              </w:rPr>
              <w:t>窳</w:t>
            </w:r>
            <w:proofErr w:type="gramEnd"/>
            <w:r w:rsidRPr="00565AB8">
              <w:rPr>
                <w:rFonts w:ascii="標楷體" w:eastAsia="標楷體" w:hAnsi="標楷體" w:hint="eastAsia"/>
                <w:bCs/>
                <w:color w:val="000000" w:themeColor="text1"/>
                <w:kern w:val="52"/>
                <w:sz w:val="20"/>
              </w:rPr>
              <w:t>，惟部分外國在</w:t>
            </w:r>
            <w:proofErr w:type="gramStart"/>
            <w:r w:rsidRPr="00565AB8">
              <w:rPr>
                <w:rFonts w:ascii="標楷體" w:eastAsia="標楷體" w:hAnsi="標楷體" w:hint="eastAsia"/>
                <w:bCs/>
                <w:color w:val="000000" w:themeColor="text1"/>
                <w:kern w:val="52"/>
                <w:sz w:val="20"/>
              </w:rPr>
              <w:t>臺</w:t>
            </w:r>
            <w:proofErr w:type="gramEnd"/>
            <w:r w:rsidRPr="00565AB8">
              <w:rPr>
                <w:rFonts w:ascii="標楷體" w:eastAsia="標楷體" w:hAnsi="標楷體" w:hint="eastAsia"/>
                <w:bCs/>
                <w:color w:val="000000" w:themeColor="text1"/>
                <w:kern w:val="52"/>
                <w:sz w:val="20"/>
              </w:rPr>
              <w:t>分行連年財（業）</w:t>
            </w:r>
            <w:proofErr w:type="gramStart"/>
            <w:r w:rsidRPr="00565AB8">
              <w:rPr>
                <w:rFonts w:ascii="標楷體" w:eastAsia="標楷體" w:hAnsi="標楷體" w:hint="eastAsia"/>
                <w:bCs/>
                <w:color w:val="000000" w:themeColor="text1"/>
                <w:kern w:val="52"/>
                <w:sz w:val="20"/>
              </w:rPr>
              <w:t>務</w:t>
            </w:r>
            <w:proofErr w:type="gramEnd"/>
            <w:r w:rsidRPr="00565AB8">
              <w:rPr>
                <w:rFonts w:ascii="標楷體" w:eastAsia="標楷體" w:hAnsi="標楷體" w:hint="eastAsia"/>
                <w:bCs/>
                <w:color w:val="000000" w:themeColor="text1"/>
                <w:kern w:val="52"/>
                <w:sz w:val="20"/>
              </w:rPr>
              <w:t>狀況欠佳，允宜適時加強表報稽核，追蹤風險偏高項目之變化，並於辦理實地查核時詳加瞭解及督促後續改善，</w:t>
            </w:r>
            <w:proofErr w:type="gramStart"/>
            <w:r w:rsidRPr="00565AB8">
              <w:rPr>
                <w:rFonts w:ascii="標楷體" w:eastAsia="標楷體" w:hAnsi="標楷體" w:hint="eastAsia"/>
                <w:bCs/>
                <w:color w:val="000000" w:themeColor="text1"/>
                <w:kern w:val="52"/>
                <w:sz w:val="20"/>
              </w:rPr>
              <w:t>俾</w:t>
            </w:r>
            <w:proofErr w:type="gramEnd"/>
            <w:r w:rsidRPr="00565AB8">
              <w:rPr>
                <w:rFonts w:ascii="標楷體" w:eastAsia="標楷體" w:hAnsi="標楷體" w:hint="eastAsia"/>
                <w:bCs/>
                <w:color w:val="000000" w:themeColor="text1"/>
                <w:kern w:val="52"/>
                <w:sz w:val="20"/>
              </w:rPr>
              <w:t>有效降低承保風險</w:t>
            </w:r>
            <w:r>
              <w:rPr>
                <w:rFonts w:ascii="標楷體" w:eastAsia="標楷體" w:hAnsi="標楷體" w:hint="eastAsia"/>
                <w:bCs/>
                <w:color w:val="000000" w:themeColor="text1"/>
                <w:kern w:val="52"/>
                <w:sz w:val="20"/>
              </w:rPr>
              <w:t>。</w:t>
            </w:r>
          </w:p>
        </w:tc>
        <w:tc>
          <w:tcPr>
            <w:tcW w:w="5668" w:type="dxa"/>
            <w:vMerge/>
            <w:tcBorders>
              <w:tl2br w:val="single" w:sz="4" w:space="0" w:color="auto"/>
            </w:tcBorders>
            <w:shd w:val="clear" w:color="auto" w:fill="auto"/>
          </w:tcPr>
          <w:p w14:paraId="6E270AC8" w14:textId="77777777" w:rsidR="007E4A5C" w:rsidRPr="00026FD4" w:rsidRDefault="007E4A5C" w:rsidP="00600118">
            <w:pPr>
              <w:widowControl/>
              <w:spacing w:line="300" w:lineRule="exact"/>
              <w:jc w:val="both"/>
              <w:rPr>
                <w:rFonts w:ascii="標楷體" w:eastAsia="標楷體" w:hAnsi="標楷體"/>
                <w:bCs/>
                <w:color w:val="000000" w:themeColor="text1"/>
                <w:kern w:val="52"/>
                <w:sz w:val="20"/>
              </w:rPr>
            </w:pPr>
          </w:p>
        </w:tc>
      </w:tr>
    </w:tbl>
    <w:p w14:paraId="1211C4CF" w14:textId="09982057" w:rsidR="00E565DD" w:rsidRPr="00026FD4" w:rsidRDefault="00026FD4" w:rsidP="0038646E">
      <w:pPr>
        <w:pStyle w:val="012"/>
        <w:spacing w:line="480" w:lineRule="exact"/>
        <w:ind w:firstLine="496"/>
        <w:rPr>
          <w:color w:val="000000" w:themeColor="text1"/>
          <w:spacing w:val="4"/>
        </w:rPr>
      </w:pPr>
      <w:r w:rsidRPr="00026FD4">
        <w:rPr>
          <w:rFonts w:hint="eastAsia"/>
          <w:color w:val="000000" w:themeColor="text1"/>
          <w:spacing w:val="4"/>
        </w:rPr>
        <w:t>茲將中央存款保險公司</w:t>
      </w:r>
      <w:proofErr w:type="gramStart"/>
      <w:r w:rsidRPr="00026FD4">
        <w:rPr>
          <w:rFonts w:hint="eastAsia"/>
          <w:color w:val="000000" w:themeColor="text1"/>
          <w:spacing w:val="4"/>
        </w:rPr>
        <w:t>1</w:t>
      </w:r>
      <w:r w:rsidRPr="00026FD4">
        <w:rPr>
          <w:color w:val="000000" w:themeColor="text1"/>
          <w:spacing w:val="4"/>
        </w:rPr>
        <w:t>1</w:t>
      </w:r>
      <w:r w:rsidR="00787D9E">
        <w:rPr>
          <w:color w:val="000000" w:themeColor="text1"/>
          <w:spacing w:val="4"/>
        </w:rPr>
        <w:t>3</w:t>
      </w:r>
      <w:proofErr w:type="gramEnd"/>
      <w:r w:rsidRPr="00026FD4">
        <w:rPr>
          <w:rFonts w:hint="eastAsia"/>
          <w:color w:val="000000" w:themeColor="text1"/>
          <w:spacing w:val="4"/>
        </w:rPr>
        <w:t>年度損益計算、盈虧審定後現金流量與資產負債情形，分別列表如次</w:t>
      </w:r>
      <w:r w:rsidR="00BF3588">
        <w:rPr>
          <w:rFonts w:hint="eastAsia"/>
          <w:color w:val="000000" w:themeColor="text1"/>
          <w:spacing w:val="4"/>
        </w:rPr>
        <w:t>：</w:t>
      </w:r>
    </w:p>
    <w:tbl>
      <w:tblPr>
        <w:tblpPr w:leftFromText="180" w:rightFromText="180" w:vertAnchor="text" w:horzAnchor="margin" w:tblpY="-48"/>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08"/>
        <w:gridCol w:w="1794"/>
        <w:gridCol w:w="1793"/>
        <w:gridCol w:w="1793"/>
        <w:gridCol w:w="851"/>
        <w:gridCol w:w="749"/>
        <w:gridCol w:w="1018"/>
      </w:tblGrid>
      <w:tr w:rsidR="00026FD4" w:rsidRPr="00026FD4" w14:paraId="42744E84" w14:textId="77777777" w:rsidTr="00E565DD">
        <w:trPr>
          <w:trHeight w:hRule="exact" w:val="624"/>
        </w:trPr>
        <w:tc>
          <w:tcPr>
            <w:tcW w:w="10206" w:type="dxa"/>
            <w:gridSpan w:val="7"/>
            <w:tcBorders>
              <w:top w:val="nil"/>
              <w:left w:val="nil"/>
              <w:bottom w:val="nil"/>
              <w:right w:val="nil"/>
            </w:tcBorders>
            <w:vAlign w:val="center"/>
            <w:hideMark/>
          </w:tcPr>
          <w:p w14:paraId="383E2092" w14:textId="2578C536" w:rsidR="0053506F" w:rsidRPr="00026FD4" w:rsidRDefault="0053506F" w:rsidP="00E565DD">
            <w:pPr>
              <w:pStyle w:val="516P"/>
              <w:rPr>
                <w:color w:val="000000" w:themeColor="text1"/>
              </w:rPr>
            </w:pPr>
            <w:r w:rsidRPr="00026FD4">
              <w:rPr>
                <w:bCs/>
                <w:color w:val="000000" w:themeColor="text1"/>
              </w:rPr>
              <w:lastRenderedPageBreak/>
              <w:br w:type="page"/>
            </w:r>
            <w:r w:rsidR="00C1363B" w:rsidRPr="00026FD4">
              <w:rPr>
                <w:rFonts w:hint="eastAsia"/>
                <w:color w:val="000000" w:themeColor="text1"/>
                <w:spacing w:val="0"/>
              </w:rPr>
              <w:t xml:space="preserve"> </w:t>
            </w:r>
            <w:r w:rsidRPr="00026FD4">
              <w:rPr>
                <w:rFonts w:hint="eastAsia"/>
                <w:color w:val="000000" w:themeColor="text1"/>
              </w:rPr>
              <w:t>中央存款保險股份有限公司損益計算審定表</w:t>
            </w:r>
            <w:r w:rsidR="00C1363B" w:rsidRPr="00026FD4">
              <w:rPr>
                <w:rFonts w:hint="eastAsia"/>
                <w:color w:val="000000" w:themeColor="text1"/>
                <w:spacing w:val="0"/>
              </w:rPr>
              <w:t xml:space="preserve"> </w:t>
            </w:r>
          </w:p>
        </w:tc>
      </w:tr>
      <w:tr w:rsidR="00026FD4" w:rsidRPr="00026FD4" w14:paraId="50D84E7F" w14:textId="77777777" w:rsidTr="00FB10E4">
        <w:trPr>
          <w:trHeight w:hRule="exact" w:val="284"/>
        </w:trPr>
        <w:tc>
          <w:tcPr>
            <w:tcW w:w="2208" w:type="dxa"/>
            <w:tcBorders>
              <w:top w:val="nil"/>
              <w:left w:val="nil"/>
              <w:bottom w:val="nil"/>
              <w:right w:val="nil"/>
            </w:tcBorders>
          </w:tcPr>
          <w:p w14:paraId="02F4F0C1" w14:textId="77777777" w:rsidR="0053506F" w:rsidRPr="00026FD4" w:rsidRDefault="0053506F" w:rsidP="00BB6964">
            <w:pPr>
              <w:jc w:val="center"/>
              <w:rPr>
                <w:rFonts w:ascii="標楷體" w:eastAsia="標楷體"/>
                <w:color w:val="000000" w:themeColor="text1"/>
                <w:sz w:val="20"/>
              </w:rPr>
            </w:pPr>
          </w:p>
        </w:tc>
        <w:tc>
          <w:tcPr>
            <w:tcW w:w="6231" w:type="dxa"/>
            <w:gridSpan w:val="4"/>
            <w:tcBorders>
              <w:top w:val="nil"/>
              <w:left w:val="nil"/>
              <w:bottom w:val="nil"/>
              <w:right w:val="nil"/>
            </w:tcBorders>
            <w:hideMark/>
          </w:tcPr>
          <w:p w14:paraId="09C4C494" w14:textId="2EF9E61B" w:rsidR="0053506F" w:rsidRPr="00026FD4" w:rsidRDefault="0053506F" w:rsidP="00E565DD">
            <w:pPr>
              <w:ind w:left="567" w:right="567"/>
              <w:jc w:val="center"/>
              <w:rPr>
                <w:rFonts w:ascii="標楷體" w:eastAsia="標楷體"/>
                <w:color w:val="000000" w:themeColor="text1"/>
                <w:spacing w:val="100"/>
                <w:sz w:val="20"/>
              </w:rPr>
            </w:pPr>
            <w:r w:rsidRPr="00026FD4">
              <w:rPr>
                <w:rFonts w:ascii="標楷體" w:eastAsia="標楷體" w:hint="eastAsia"/>
                <w:color w:val="000000" w:themeColor="text1"/>
                <w:spacing w:val="100"/>
              </w:rPr>
              <w:t>中華民國</w:t>
            </w:r>
            <w:proofErr w:type="gramStart"/>
            <w:r w:rsidRPr="00026FD4">
              <w:rPr>
                <w:rFonts w:ascii="標楷體" w:eastAsia="標楷體" w:hint="eastAsia"/>
                <w:color w:val="000000" w:themeColor="text1"/>
                <w:spacing w:val="100"/>
              </w:rPr>
              <w:t>11</w:t>
            </w:r>
            <w:r w:rsidR="009D2104">
              <w:rPr>
                <w:rFonts w:ascii="標楷體" w:eastAsia="標楷體"/>
                <w:color w:val="000000" w:themeColor="text1"/>
                <w:spacing w:val="100"/>
              </w:rPr>
              <w:t>3</w:t>
            </w:r>
            <w:proofErr w:type="gramEnd"/>
            <w:r w:rsidRPr="00026FD4">
              <w:rPr>
                <w:rFonts w:ascii="標楷體" w:eastAsia="標楷體" w:hint="eastAsia"/>
                <w:color w:val="000000" w:themeColor="text1"/>
                <w:spacing w:val="100"/>
              </w:rPr>
              <w:t>年度</w:t>
            </w:r>
          </w:p>
        </w:tc>
        <w:tc>
          <w:tcPr>
            <w:tcW w:w="1767" w:type="dxa"/>
            <w:gridSpan w:val="2"/>
            <w:tcBorders>
              <w:top w:val="nil"/>
              <w:left w:val="nil"/>
              <w:bottom w:val="nil"/>
              <w:right w:val="nil"/>
            </w:tcBorders>
            <w:vAlign w:val="bottom"/>
            <w:hideMark/>
          </w:tcPr>
          <w:p w14:paraId="5CB6188A" w14:textId="0C950E2F" w:rsidR="0053506F" w:rsidRPr="00026FD4" w:rsidRDefault="0053506F" w:rsidP="00D93F97">
            <w:pPr>
              <w:pStyle w:val="611P"/>
              <w:ind w:right="660"/>
              <w:rPr>
                <w:color w:val="000000" w:themeColor="text1"/>
              </w:rPr>
            </w:pPr>
          </w:p>
        </w:tc>
      </w:tr>
      <w:tr w:rsidR="00026FD4" w:rsidRPr="00026FD4" w14:paraId="4330B1BC" w14:textId="77777777" w:rsidTr="00516777">
        <w:trPr>
          <w:trHeight w:hRule="exact" w:val="255"/>
        </w:trPr>
        <w:tc>
          <w:tcPr>
            <w:tcW w:w="10206" w:type="dxa"/>
            <w:gridSpan w:val="7"/>
            <w:tcBorders>
              <w:top w:val="nil"/>
              <w:left w:val="nil"/>
              <w:bottom w:val="single" w:sz="4" w:space="0" w:color="auto"/>
              <w:right w:val="nil"/>
            </w:tcBorders>
          </w:tcPr>
          <w:p w14:paraId="07F7A990" w14:textId="162F2405" w:rsidR="00D93F97" w:rsidRPr="00026FD4" w:rsidRDefault="00D93F97" w:rsidP="00E565DD">
            <w:pPr>
              <w:pStyle w:val="611P"/>
              <w:spacing w:line="240" w:lineRule="exact"/>
              <w:rPr>
                <w:color w:val="000000" w:themeColor="text1"/>
              </w:rPr>
            </w:pPr>
            <w:r w:rsidRPr="00026FD4">
              <w:rPr>
                <w:rFonts w:hint="eastAsia"/>
                <w:color w:val="000000" w:themeColor="text1"/>
              </w:rPr>
              <w:t>單位：新臺幣元</w:t>
            </w:r>
          </w:p>
        </w:tc>
      </w:tr>
      <w:tr w:rsidR="00FB10E4" w:rsidRPr="00026FD4" w14:paraId="6879446A" w14:textId="77777777" w:rsidTr="00FB10E4">
        <w:trPr>
          <w:trHeight w:hRule="exact" w:val="357"/>
        </w:trPr>
        <w:tc>
          <w:tcPr>
            <w:tcW w:w="2208" w:type="dxa"/>
            <w:vMerge w:val="restart"/>
            <w:tcBorders>
              <w:top w:val="single" w:sz="8" w:space="0" w:color="auto"/>
              <w:left w:val="nil"/>
              <w:bottom w:val="single" w:sz="8" w:space="0" w:color="auto"/>
              <w:right w:val="single" w:sz="4" w:space="0" w:color="auto"/>
            </w:tcBorders>
            <w:vAlign w:val="center"/>
            <w:hideMark/>
          </w:tcPr>
          <w:p w14:paraId="15485008" w14:textId="77777777" w:rsidR="00FB10E4" w:rsidRPr="00026FD4" w:rsidRDefault="00FB10E4" w:rsidP="00837417">
            <w:pPr>
              <w:spacing w:line="240" w:lineRule="exact"/>
              <w:ind w:leftChars="5" w:left="12" w:rightChars="5" w:right="12"/>
              <w:jc w:val="distribute"/>
              <w:rPr>
                <w:rFonts w:ascii="標楷體" w:eastAsia="標楷體"/>
                <w:color w:val="000000" w:themeColor="text1"/>
              </w:rPr>
            </w:pPr>
            <w:r w:rsidRPr="00026FD4">
              <w:rPr>
                <w:rFonts w:ascii="標楷體" w:eastAsia="標楷體" w:hint="eastAsia"/>
                <w:color w:val="000000" w:themeColor="text1"/>
              </w:rPr>
              <w:t>科目</w:t>
            </w:r>
          </w:p>
        </w:tc>
        <w:tc>
          <w:tcPr>
            <w:tcW w:w="1794" w:type="dxa"/>
            <w:vMerge w:val="restart"/>
            <w:tcBorders>
              <w:top w:val="single" w:sz="8" w:space="0" w:color="auto"/>
              <w:left w:val="nil"/>
              <w:right w:val="single" w:sz="4" w:space="0" w:color="auto"/>
            </w:tcBorders>
            <w:vAlign w:val="center"/>
            <w:hideMark/>
          </w:tcPr>
          <w:p w14:paraId="49865A59" w14:textId="77777777" w:rsidR="00FB10E4" w:rsidRPr="00026FD4" w:rsidRDefault="00FB10E4" w:rsidP="00837417">
            <w:pPr>
              <w:spacing w:line="240" w:lineRule="exact"/>
              <w:ind w:leftChars="5" w:left="12" w:rightChars="5" w:right="12"/>
              <w:jc w:val="distribute"/>
              <w:rPr>
                <w:rFonts w:ascii="標楷體" w:eastAsia="標楷體"/>
                <w:color w:val="000000" w:themeColor="text1"/>
              </w:rPr>
            </w:pPr>
            <w:r w:rsidRPr="00026FD4">
              <w:rPr>
                <w:rFonts w:ascii="標楷體" w:eastAsia="標楷體" w:hint="eastAsia"/>
                <w:color w:val="000000" w:themeColor="text1"/>
              </w:rPr>
              <w:t>預算數</w:t>
            </w:r>
          </w:p>
        </w:tc>
        <w:tc>
          <w:tcPr>
            <w:tcW w:w="1793" w:type="dxa"/>
            <w:vMerge w:val="restart"/>
            <w:tcBorders>
              <w:top w:val="single" w:sz="8" w:space="0" w:color="auto"/>
              <w:left w:val="nil"/>
              <w:right w:val="single" w:sz="4" w:space="0" w:color="auto"/>
            </w:tcBorders>
            <w:vAlign w:val="center"/>
          </w:tcPr>
          <w:p w14:paraId="0ECCC778" w14:textId="610CF7AC" w:rsidR="00FB10E4" w:rsidRPr="00026FD4" w:rsidRDefault="00FB10E4" w:rsidP="00837417">
            <w:pPr>
              <w:spacing w:line="240" w:lineRule="exact"/>
              <w:ind w:leftChars="5" w:left="12" w:rightChars="5" w:right="12"/>
              <w:jc w:val="distribute"/>
              <w:rPr>
                <w:rFonts w:ascii="標楷體" w:eastAsia="標楷體"/>
                <w:color w:val="000000" w:themeColor="text1"/>
                <w:spacing w:val="-20"/>
              </w:rPr>
            </w:pPr>
            <w:r w:rsidRPr="00026FD4">
              <w:rPr>
                <w:rFonts w:ascii="標楷體" w:eastAsia="標楷體" w:hint="eastAsia"/>
                <w:color w:val="000000" w:themeColor="text1"/>
                <w:spacing w:val="-20"/>
              </w:rPr>
              <w:t>決算數</w:t>
            </w:r>
          </w:p>
        </w:tc>
        <w:tc>
          <w:tcPr>
            <w:tcW w:w="1793" w:type="dxa"/>
            <w:vMerge w:val="restart"/>
            <w:tcBorders>
              <w:top w:val="single" w:sz="8" w:space="0" w:color="auto"/>
              <w:left w:val="nil"/>
              <w:right w:val="single" w:sz="4" w:space="0" w:color="auto"/>
            </w:tcBorders>
            <w:vAlign w:val="center"/>
          </w:tcPr>
          <w:p w14:paraId="2A103493" w14:textId="440F0201" w:rsidR="00FB10E4" w:rsidRPr="00026FD4" w:rsidRDefault="00FB10E4" w:rsidP="00837417">
            <w:pPr>
              <w:spacing w:line="240" w:lineRule="exact"/>
              <w:ind w:leftChars="5" w:left="12" w:rightChars="5" w:right="12"/>
              <w:jc w:val="distribute"/>
              <w:rPr>
                <w:rFonts w:ascii="標楷體" w:eastAsia="標楷體"/>
                <w:color w:val="000000" w:themeColor="text1"/>
              </w:rPr>
            </w:pPr>
            <w:r w:rsidRPr="00026FD4">
              <w:rPr>
                <w:rFonts w:ascii="標楷體" w:eastAsia="標楷體" w:hint="eastAsia"/>
                <w:color w:val="000000" w:themeColor="text1"/>
              </w:rPr>
              <w:t>審定數</w:t>
            </w:r>
          </w:p>
        </w:tc>
        <w:tc>
          <w:tcPr>
            <w:tcW w:w="2618" w:type="dxa"/>
            <w:gridSpan w:val="3"/>
            <w:tcBorders>
              <w:top w:val="single" w:sz="8" w:space="0" w:color="auto"/>
              <w:left w:val="single" w:sz="4" w:space="0" w:color="auto"/>
              <w:bottom w:val="single" w:sz="4" w:space="0" w:color="auto"/>
              <w:right w:val="nil"/>
            </w:tcBorders>
            <w:vAlign w:val="center"/>
            <w:hideMark/>
          </w:tcPr>
          <w:p w14:paraId="4ABDA53F" w14:textId="77777777" w:rsidR="00FB10E4" w:rsidRPr="00026FD4" w:rsidRDefault="00FB10E4" w:rsidP="00837417">
            <w:pPr>
              <w:spacing w:line="240" w:lineRule="exact"/>
              <w:ind w:leftChars="5" w:left="12" w:rightChars="5" w:right="12"/>
              <w:jc w:val="distribute"/>
              <w:rPr>
                <w:rFonts w:ascii="標楷體" w:eastAsia="標楷體"/>
                <w:color w:val="000000" w:themeColor="text1"/>
                <w:spacing w:val="-22"/>
              </w:rPr>
            </w:pPr>
            <w:r w:rsidRPr="00026FD4">
              <w:rPr>
                <w:rFonts w:ascii="標楷體" w:eastAsia="標楷體" w:hint="eastAsia"/>
                <w:color w:val="000000" w:themeColor="text1"/>
                <w:spacing w:val="-22"/>
              </w:rPr>
              <w:t>審定數與預算數比較增減</w:t>
            </w:r>
          </w:p>
        </w:tc>
      </w:tr>
      <w:tr w:rsidR="00FB10E4" w:rsidRPr="00026FD4" w14:paraId="7F70947B" w14:textId="77777777" w:rsidTr="00FB10E4">
        <w:trPr>
          <w:trHeight w:hRule="exact" w:val="357"/>
        </w:trPr>
        <w:tc>
          <w:tcPr>
            <w:tcW w:w="2208" w:type="dxa"/>
            <w:vMerge/>
            <w:tcBorders>
              <w:top w:val="single" w:sz="4" w:space="0" w:color="auto"/>
              <w:left w:val="nil"/>
              <w:bottom w:val="single" w:sz="8" w:space="0" w:color="auto"/>
              <w:right w:val="single" w:sz="4" w:space="0" w:color="auto"/>
            </w:tcBorders>
            <w:vAlign w:val="center"/>
            <w:hideMark/>
          </w:tcPr>
          <w:p w14:paraId="0F42913E" w14:textId="77777777" w:rsidR="00FB10E4" w:rsidRPr="00026FD4" w:rsidRDefault="00FB10E4" w:rsidP="00D93F97">
            <w:pPr>
              <w:widowControl/>
              <w:spacing w:line="240" w:lineRule="exact"/>
              <w:rPr>
                <w:rFonts w:ascii="標楷體" w:eastAsia="標楷體"/>
                <w:color w:val="000000" w:themeColor="text1"/>
              </w:rPr>
            </w:pPr>
          </w:p>
        </w:tc>
        <w:tc>
          <w:tcPr>
            <w:tcW w:w="1794" w:type="dxa"/>
            <w:vMerge/>
            <w:tcBorders>
              <w:left w:val="nil"/>
              <w:bottom w:val="single" w:sz="8" w:space="0" w:color="auto"/>
              <w:right w:val="single" w:sz="4" w:space="0" w:color="auto"/>
            </w:tcBorders>
            <w:vAlign w:val="center"/>
            <w:hideMark/>
          </w:tcPr>
          <w:p w14:paraId="2B113DF0" w14:textId="77777777" w:rsidR="00FB10E4" w:rsidRPr="00026FD4" w:rsidRDefault="00FB10E4" w:rsidP="00D93F97">
            <w:pPr>
              <w:widowControl/>
              <w:spacing w:line="240" w:lineRule="exact"/>
              <w:rPr>
                <w:rFonts w:ascii="標楷體" w:eastAsia="標楷體"/>
                <w:color w:val="000000" w:themeColor="text1"/>
              </w:rPr>
            </w:pPr>
          </w:p>
        </w:tc>
        <w:tc>
          <w:tcPr>
            <w:tcW w:w="1793" w:type="dxa"/>
            <w:vMerge/>
            <w:tcBorders>
              <w:left w:val="nil"/>
              <w:bottom w:val="single" w:sz="8" w:space="0" w:color="auto"/>
              <w:right w:val="single" w:sz="4" w:space="0" w:color="auto"/>
            </w:tcBorders>
            <w:vAlign w:val="center"/>
          </w:tcPr>
          <w:p w14:paraId="4F81DD2E" w14:textId="77777777" w:rsidR="00FB10E4" w:rsidRPr="00026FD4" w:rsidRDefault="00FB10E4" w:rsidP="00D93F97">
            <w:pPr>
              <w:widowControl/>
              <w:spacing w:line="240" w:lineRule="exact"/>
              <w:rPr>
                <w:rFonts w:ascii="標楷體" w:eastAsia="標楷體"/>
                <w:color w:val="000000" w:themeColor="text1"/>
              </w:rPr>
            </w:pPr>
          </w:p>
        </w:tc>
        <w:tc>
          <w:tcPr>
            <w:tcW w:w="1793" w:type="dxa"/>
            <w:vMerge/>
            <w:tcBorders>
              <w:left w:val="nil"/>
              <w:bottom w:val="single" w:sz="8" w:space="0" w:color="auto"/>
              <w:right w:val="single" w:sz="4" w:space="0" w:color="auto"/>
            </w:tcBorders>
            <w:vAlign w:val="center"/>
          </w:tcPr>
          <w:p w14:paraId="77777E5A" w14:textId="4A5E9F47" w:rsidR="00FB10E4" w:rsidRPr="00026FD4" w:rsidRDefault="00FB10E4" w:rsidP="00D93F97">
            <w:pPr>
              <w:widowControl/>
              <w:spacing w:line="240" w:lineRule="exact"/>
              <w:rPr>
                <w:rFonts w:ascii="標楷體" w:eastAsia="標楷體"/>
                <w:color w:val="000000" w:themeColor="text1"/>
              </w:rPr>
            </w:pPr>
          </w:p>
        </w:tc>
        <w:tc>
          <w:tcPr>
            <w:tcW w:w="1600" w:type="dxa"/>
            <w:gridSpan w:val="2"/>
            <w:tcBorders>
              <w:top w:val="single" w:sz="4" w:space="0" w:color="auto"/>
              <w:left w:val="single" w:sz="4" w:space="0" w:color="auto"/>
              <w:bottom w:val="single" w:sz="8" w:space="0" w:color="auto"/>
              <w:right w:val="single" w:sz="4" w:space="0" w:color="auto"/>
            </w:tcBorders>
            <w:vAlign w:val="center"/>
            <w:hideMark/>
          </w:tcPr>
          <w:p w14:paraId="3E372959" w14:textId="77777777" w:rsidR="00FB10E4" w:rsidRPr="00026FD4" w:rsidRDefault="00FB10E4" w:rsidP="00D93F97">
            <w:pPr>
              <w:spacing w:line="240" w:lineRule="exact"/>
              <w:ind w:left="113" w:right="113"/>
              <w:jc w:val="distribute"/>
              <w:rPr>
                <w:rFonts w:ascii="標楷體" w:eastAsia="標楷體"/>
                <w:color w:val="000000" w:themeColor="text1"/>
              </w:rPr>
            </w:pPr>
            <w:r w:rsidRPr="00026FD4">
              <w:rPr>
                <w:rFonts w:ascii="標楷體" w:eastAsia="標楷體" w:hint="eastAsia"/>
                <w:color w:val="000000" w:themeColor="text1"/>
              </w:rPr>
              <w:t>金額</w:t>
            </w:r>
          </w:p>
        </w:tc>
        <w:tc>
          <w:tcPr>
            <w:tcW w:w="1018" w:type="dxa"/>
            <w:tcBorders>
              <w:top w:val="single" w:sz="4" w:space="0" w:color="auto"/>
              <w:left w:val="nil"/>
              <w:bottom w:val="single" w:sz="8" w:space="0" w:color="auto"/>
              <w:right w:val="nil"/>
            </w:tcBorders>
            <w:vAlign w:val="center"/>
            <w:hideMark/>
          </w:tcPr>
          <w:p w14:paraId="653A0F79" w14:textId="77777777" w:rsidR="00FB10E4" w:rsidRPr="00026FD4" w:rsidRDefault="00FB10E4" w:rsidP="00D93F97">
            <w:pPr>
              <w:spacing w:line="240" w:lineRule="exact"/>
              <w:ind w:left="113" w:right="113"/>
              <w:jc w:val="center"/>
              <w:rPr>
                <w:rFonts w:ascii="標楷體" w:eastAsia="標楷體"/>
                <w:color w:val="000000" w:themeColor="text1"/>
              </w:rPr>
            </w:pPr>
            <w:r w:rsidRPr="00026FD4">
              <w:rPr>
                <w:rFonts w:ascii="標楷體" w:eastAsia="標楷體" w:hint="eastAsia"/>
                <w:color w:val="000000" w:themeColor="text1"/>
              </w:rPr>
              <w:t>％</w:t>
            </w:r>
          </w:p>
        </w:tc>
      </w:tr>
      <w:tr w:rsidR="00DE15FF" w:rsidRPr="00026FD4" w14:paraId="568D3F5E" w14:textId="77777777" w:rsidTr="00FB10E4">
        <w:trPr>
          <w:trHeight w:hRule="exact" w:val="561"/>
        </w:trPr>
        <w:tc>
          <w:tcPr>
            <w:tcW w:w="2208" w:type="dxa"/>
            <w:tcBorders>
              <w:top w:val="nil"/>
              <w:left w:val="nil"/>
              <w:bottom w:val="nil"/>
              <w:right w:val="single" w:sz="4" w:space="0" w:color="auto"/>
            </w:tcBorders>
            <w:vAlign w:val="center"/>
            <w:hideMark/>
          </w:tcPr>
          <w:p w14:paraId="1CFD38BC" w14:textId="7CD50B82" w:rsidR="00DE15FF" w:rsidRPr="00026FD4" w:rsidRDefault="00DE15FF" w:rsidP="007E40C9">
            <w:pPr>
              <w:autoSpaceDE w:val="0"/>
              <w:autoSpaceDN w:val="0"/>
              <w:adjustRightInd w:val="0"/>
              <w:spacing w:line="240" w:lineRule="exact"/>
              <w:ind w:left="57" w:rightChars="10" w:right="24"/>
              <w:jc w:val="distribute"/>
              <w:rPr>
                <w:rFonts w:ascii="標楷體" w:eastAsia="標楷體"/>
                <w:b/>
                <w:color w:val="000000" w:themeColor="text1"/>
                <w:kern w:val="0"/>
              </w:rPr>
            </w:pPr>
            <w:r w:rsidRPr="00026FD4">
              <w:rPr>
                <w:rFonts w:ascii="標楷體" w:eastAsia="標楷體" w:hint="eastAsia"/>
                <w:b/>
                <w:noProof/>
                <w:color w:val="000000" w:themeColor="text1"/>
                <w:kern w:val="0"/>
              </w:rPr>
              <w:t>營業收入</w:t>
            </w:r>
          </w:p>
        </w:tc>
        <w:tc>
          <w:tcPr>
            <w:tcW w:w="1794" w:type="dxa"/>
            <w:tcBorders>
              <w:top w:val="nil"/>
              <w:left w:val="single" w:sz="4" w:space="0" w:color="auto"/>
              <w:bottom w:val="nil"/>
              <w:right w:val="single" w:sz="4" w:space="0" w:color="auto"/>
            </w:tcBorders>
            <w:vAlign w:val="center"/>
            <w:hideMark/>
          </w:tcPr>
          <w:p w14:paraId="39763620" w14:textId="2435ADCE"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12,903,358,000</w:t>
            </w:r>
          </w:p>
        </w:tc>
        <w:tc>
          <w:tcPr>
            <w:tcW w:w="1793" w:type="dxa"/>
            <w:tcBorders>
              <w:top w:val="nil"/>
              <w:left w:val="single" w:sz="4" w:space="0" w:color="auto"/>
              <w:bottom w:val="nil"/>
              <w:right w:val="single" w:sz="4" w:space="0" w:color="auto"/>
            </w:tcBorders>
            <w:vAlign w:val="center"/>
            <w:hideMark/>
          </w:tcPr>
          <w:p w14:paraId="07073B73" w14:textId="16596C80"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15,400,434,615</w:t>
            </w:r>
          </w:p>
        </w:tc>
        <w:tc>
          <w:tcPr>
            <w:tcW w:w="1793" w:type="dxa"/>
            <w:tcBorders>
              <w:top w:val="nil"/>
              <w:left w:val="single" w:sz="4" w:space="0" w:color="auto"/>
              <w:bottom w:val="nil"/>
              <w:right w:val="single" w:sz="4" w:space="0" w:color="auto"/>
            </w:tcBorders>
            <w:vAlign w:val="center"/>
            <w:hideMark/>
          </w:tcPr>
          <w:p w14:paraId="3B806BBE" w14:textId="584F5846"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15,400,434,615</w:t>
            </w:r>
          </w:p>
        </w:tc>
        <w:tc>
          <w:tcPr>
            <w:tcW w:w="1600" w:type="dxa"/>
            <w:gridSpan w:val="2"/>
            <w:tcBorders>
              <w:top w:val="nil"/>
              <w:left w:val="single" w:sz="4" w:space="0" w:color="auto"/>
              <w:bottom w:val="nil"/>
              <w:right w:val="single" w:sz="4" w:space="0" w:color="auto"/>
            </w:tcBorders>
            <w:vAlign w:val="center"/>
            <w:hideMark/>
          </w:tcPr>
          <w:p w14:paraId="48B21E02" w14:textId="7BFF18E4"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2,497,076,615</w:t>
            </w:r>
          </w:p>
        </w:tc>
        <w:tc>
          <w:tcPr>
            <w:tcW w:w="1018" w:type="dxa"/>
            <w:tcBorders>
              <w:top w:val="nil"/>
              <w:left w:val="single" w:sz="4" w:space="0" w:color="auto"/>
              <w:bottom w:val="nil"/>
              <w:right w:val="nil"/>
            </w:tcBorders>
            <w:vAlign w:val="center"/>
            <w:hideMark/>
          </w:tcPr>
          <w:p w14:paraId="7435FF3A" w14:textId="116C947D"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19.35</w:t>
            </w:r>
          </w:p>
        </w:tc>
      </w:tr>
      <w:tr w:rsidR="00DE15FF" w:rsidRPr="00026FD4" w14:paraId="1B743BC1" w14:textId="77777777" w:rsidTr="00FB10E4">
        <w:trPr>
          <w:trHeight w:hRule="exact" w:val="561"/>
        </w:trPr>
        <w:tc>
          <w:tcPr>
            <w:tcW w:w="2208" w:type="dxa"/>
            <w:tcBorders>
              <w:top w:val="nil"/>
              <w:left w:val="nil"/>
              <w:bottom w:val="nil"/>
              <w:right w:val="single" w:sz="4" w:space="0" w:color="auto"/>
            </w:tcBorders>
            <w:vAlign w:val="center"/>
            <w:hideMark/>
          </w:tcPr>
          <w:p w14:paraId="03C4D730" w14:textId="4A14D9C2" w:rsidR="00DE15FF" w:rsidRPr="00026FD4" w:rsidRDefault="00DE15FF" w:rsidP="007E40C9">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026FD4">
              <w:rPr>
                <w:rFonts w:ascii="標楷體" w:eastAsia="標楷體" w:hint="eastAsia"/>
                <w:noProof/>
                <w:color w:val="000000" w:themeColor="text1"/>
                <w:kern w:val="0"/>
                <w:sz w:val="22"/>
              </w:rPr>
              <w:t>金融保險收入</w:t>
            </w:r>
          </w:p>
        </w:tc>
        <w:tc>
          <w:tcPr>
            <w:tcW w:w="1794" w:type="dxa"/>
            <w:tcBorders>
              <w:top w:val="nil"/>
              <w:left w:val="single" w:sz="4" w:space="0" w:color="auto"/>
              <w:bottom w:val="nil"/>
              <w:right w:val="single" w:sz="4" w:space="0" w:color="auto"/>
            </w:tcBorders>
            <w:vAlign w:val="center"/>
            <w:hideMark/>
          </w:tcPr>
          <w:p w14:paraId="317FFE57" w14:textId="0468ACBF"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12,903,279,000</w:t>
            </w:r>
          </w:p>
        </w:tc>
        <w:tc>
          <w:tcPr>
            <w:tcW w:w="1793" w:type="dxa"/>
            <w:tcBorders>
              <w:top w:val="nil"/>
              <w:left w:val="single" w:sz="4" w:space="0" w:color="auto"/>
              <w:bottom w:val="nil"/>
              <w:right w:val="single" w:sz="4" w:space="0" w:color="auto"/>
            </w:tcBorders>
            <w:vAlign w:val="center"/>
            <w:hideMark/>
          </w:tcPr>
          <w:p w14:paraId="164D2866" w14:textId="2E1A33DA"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15,400,355,615</w:t>
            </w:r>
          </w:p>
        </w:tc>
        <w:tc>
          <w:tcPr>
            <w:tcW w:w="1793" w:type="dxa"/>
            <w:tcBorders>
              <w:top w:val="nil"/>
              <w:left w:val="single" w:sz="4" w:space="0" w:color="auto"/>
              <w:bottom w:val="nil"/>
              <w:right w:val="single" w:sz="4" w:space="0" w:color="auto"/>
            </w:tcBorders>
            <w:vAlign w:val="center"/>
            <w:hideMark/>
          </w:tcPr>
          <w:p w14:paraId="29138DE6" w14:textId="5343CA4E"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15,400,355,615</w:t>
            </w:r>
          </w:p>
        </w:tc>
        <w:tc>
          <w:tcPr>
            <w:tcW w:w="1600" w:type="dxa"/>
            <w:gridSpan w:val="2"/>
            <w:tcBorders>
              <w:top w:val="nil"/>
              <w:left w:val="single" w:sz="4" w:space="0" w:color="auto"/>
              <w:bottom w:val="nil"/>
              <w:right w:val="single" w:sz="4" w:space="0" w:color="auto"/>
            </w:tcBorders>
            <w:vAlign w:val="center"/>
            <w:hideMark/>
          </w:tcPr>
          <w:p w14:paraId="6E3776E9" w14:textId="38935A81"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2,497,076,615</w:t>
            </w:r>
          </w:p>
        </w:tc>
        <w:tc>
          <w:tcPr>
            <w:tcW w:w="1018" w:type="dxa"/>
            <w:tcBorders>
              <w:top w:val="nil"/>
              <w:left w:val="single" w:sz="4" w:space="0" w:color="auto"/>
              <w:bottom w:val="nil"/>
              <w:right w:val="nil"/>
            </w:tcBorders>
            <w:vAlign w:val="center"/>
            <w:hideMark/>
          </w:tcPr>
          <w:p w14:paraId="60D9B7FC" w14:textId="17ECE9C6"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19.35</w:t>
            </w:r>
          </w:p>
        </w:tc>
      </w:tr>
      <w:tr w:rsidR="00DE15FF" w:rsidRPr="00026FD4" w14:paraId="5F694DF9" w14:textId="77777777" w:rsidTr="00FB10E4">
        <w:trPr>
          <w:trHeight w:hRule="exact" w:val="561"/>
        </w:trPr>
        <w:tc>
          <w:tcPr>
            <w:tcW w:w="2208" w:type="dxa"/>
            <w:tcBorders>
              <w:top w:val="nil"/>
              <w:left w:val="nil"/>
              <w:bottom w:val="nil"/>
              <w:right w:val="single" w:sz="4" w:space="0" w:color="auto"/>
            </w:tcBorders>
            <w:vAlign w:val="center"/>
            <w:hideMark/>
          </w:tcPr>
          <w:p w14:paraId="55252298" w14:textId="293F62F8" w:rsidR="00DE15FF" w:rsidRPr="00026FD4" w:rsidRDefault="00DE15FF" w:rsidP="007E40C9">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026FD4">
              <w:rPr>
                <w:rFonts w:ascii="標楷體" w:eastAsia="標楷體" w:hint="eastAsia"/>
                <w:noProof/>
                <w:color w:val="000000" w:themeColor="text1"/>
                <w:kern w:val="0"/>
                <w:sz w:val="22"/>
              </w:rPr>
              <w:t>其他營業收入</w:t>
            </w:r>
          </w:p>
        </w:tc>
        <w:tc>
          <w:tcPr>
            <w:tcW w:w="1794" w:type="dxa"/>
            <w:tcBorders>
              <w:top w:val="nil"/>
              <w:left w:val="single" w:sz="4" w:space="0" w:color="auto"/>
              <w:bottom w:val="nil"/>
              <w:right w:val="single" w:sz="4" w:space="0" w:color="auto"/>
            </w:tcBorders>
            <w:vAlign w:val="center"/>
            <w:hideMark/>
          </w:tcPr>
          <w:p w14:paraId="0CAD0600" w14:textId="64538873"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79,000</w:t>
            </w:r>
          </w:p>
        </w:tc>
        <w:tc>
          <w:tcPr>
            <w:tcW w:w="1793" w:type="dxa"/>
            <w:tcBorders>
              <w:top w:val="nil"/>
              <w:left w:val="single" w:sz="4" w:space="0" w:color="auto"/>
              <w:bottom w:val="nil"/>
              <w:right w:val="single" w:sz="4" w:space="0" w:color="auto"/>
            </w:tcBorders>
            <w:vAlign w:val="center"/>
            <w:hideMark/>
          </w:tcPr>
          <w:p w14:paraId="64CBED3D" w14:textId="57CE89CF"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79,000</w:t>
            </w:r>
          </w:p>
        </w:tc>
        <w:tc>
          <w:tcPr>
            <w:tcW w:w="1793" w:type="dxa"/>
            <w:tcBorders>
              <w:top w:val="nil"/>
              <w:left w:val="single" w:sz="4" w:space="0" w:color="auto"/>
              <w:bottom w:val="nil"/>
              <w:right w:val="single" w:sz="4" w:space="0" w:color="auto"/>
            </w:tcBorders>
            <w:vAlign w:val="center"/>
            <w:hideMark/>
          </w:tcPr>
          <w:p w14:paraId="7E5922AF" w14:textId="1F8C6F23"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79,000</w:t>
            </w:r>
          </w:p>
        </w:tc>
        <w:tc>
          <w:tcPr>
            <w:tcW w:w="1600" w:type="dxa"/>
            <w:gridSpan w:val="2"/>
            <w:tcBorders>
              <w:top w:val="nil"/>
              <w:left w:val="single" w:sz="4" w:space="0" w:color="auto"/>
              <w:bottom w:val="nil"/>
              <w:right w:val="single" w:sz="4" w:space="0" w:color="auto"/>
            </w:tcBorders>
            <w:vAlign w:val="center"/>
            <w:hideMark/>
          </w:tcPr>
          <w:p w14:paraId="3C94987F" w14:textId="5F9B7062"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hint="eastAsia"/>
                <w:noProof/>
                <w:kern w:val="0"/>
                <w:sz w:val="18"/>
                <w:szCs w:val="18"/>
              </w:rPr>
              <w:t>－</w:t>
            </w:r>
          </w:p>
        </w:tc>
        <w:tc>
          <w:tcPr>
            <w:tcW w:w="1018" w:type="dxa"/>
            <w:tcBorders>
              <w:top w:val="nil"/>
              <w:left w:val="single" w:sz="4" w:space="0" w:color="auto"/>
              <w:bottom w:val="nil"/>
              <w:right w:val="nil"/>
            </w:tcBorders>
            <w:vAlign w:val="center"/>
            <w:hideMark/>
          </w:tcPr>
          <w:p w14:paraId="2BAB22F8" w14:textId="70B04D5F"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hint="eastAsia"/>
                <w:noProof/>
                <w:kern w:val="0"/>
                <w:sz w:val="18"/>
                <w:szCs w:val="18"/>
              </w:rPr>
              <w:t>－</w:t>
            </w:r>
          </w:p>
        </w:tc>
      </w:tr>
      <w:tr w:rsidR="00DE15FF" w:rsidRPr="00026FD4" w14:paraId="7C06C263" w14:textId="77777777" w:rsidTr="00FB10E4">
        <w:trPr>
          <w:trHeight w:hRule="exact" w:val="561"/>
        </w:trPr>
        <w:tc>
          <w:tcPr>
            <w:tcW w:w="2208" w:type="dxa"/>
            <w:tcBorders>
              <w:top w:val="nil"/>
              <w:left w:val="nil"/>
              <w:bottom w:val="nil"/>
              <w:right w:val="single" w:sz="4" w:space="0" w:color="auto"/>
            </w:tcBorders>
            <w:vAlign w:val="center"/>
            <w:hideMark/>
          </w:tcPr>
          <w:p w14:paraId="65E1270A" w14:textId="3195F1E8" w:rsidR="00DE15FF" w:rsidRPr="00026FD4" w:rsidRDefault="00DE15FF" w:rsidP="007E40C9">
            <w:pPr>
              <w:autoSpaceDE w:val="0"/>
              <w:autoSpaceDN w:val="0"/>
              <w:adjustRightInd w:val="0"/>
              <w:spacing w:line="240" w:lineRule="exact"/>
              <w:ind w:left="57" w:rightChars="10" w:right="24"/>
              <w:jc w:val="distribute"/>
              <w:rPr>
                <w:rFonts w:ascii="標楷體" w:eastAsia="標楷體"/>
                <w:b/>
                <w:color w:val="000000" w:themeColor="text1"/>
                <w:kern w:val="0"/>
              </w:rPr>
            </w:pPr>
            <w:r w:rsidRPr="00026FD4">
              <w:rPr>
                <w:rFonts w:ascii="標楷體" w:eastAsia="標楷體" w:hint="eastAsia"/>
                <w:b/>
                <w:noProof/>
                <w:color w:val="000000" w:themeColor="text1"/>
                <w:kern w:val="0"/>
              </w:rPr>
              <w:t>營業成本</w:t>
            </w:r>
          </w:p>
        </w:tc>
        <w:tc>
          <w:tcPr>
            <w:tcW w:w="1794" w:type="dxa"/>
            <w:tcBorders>
              <w:top w:val="nil"/>
              <w:left w:val="single" w:sz="4" w:space="0" w:color="auto"/>
              <w:bottom w:val="nil"/>
              <w:right w:val="single" w:sz="4" w:space="0" w:color="auto"/>
            </w:tcBorders>
            <w:vAlign w:val="center"/>
            <w:hideMark/>
          </w:tcPr>
          <w:p w14:paraId="09A3A5D2" w14:textId="46AD1351"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11,831,931,000</w:t>
            </w:r>
          </w:p>
        </w:tc>
        <w:tc>
          <w:tcPr>
            <w:tcW w:w="1793" w:type="dxa"/>
            <w:tcBorders>
              <w:top w:val="nil"/>
              <w:left w:val="single" w:sz="4" w:space="0" w:color="auto"/>
              <w:bottom w:val="nil"/>
              <w:right w:val="single" w:sz="4" w:space="0" w:color="auto"/>
            </w:tcBorders>
            <w:vAlign w:val="center"/>
            <w:hideMark/>
          </w:tcPr>
          <w:p w14:paraId="661D0E14" w14:textId="1D195A0E"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14,275,579,613</w:t>
            </w:r>
          </w:p>
        </w:tc>
        <w:tc>
          <w:tcPr>
            <w:tcW w:w="1793" w:type="dxa"/>
            <w:tcBorders>
              <w:top w:val="nil"/>
              <w:left w:val="single" w:sz="4" w:space="0" w:color="auto"/>
              <w:bottom w:val="nil"/>
              <w:right w:val="single" w:sz="4" w:space="0" w:color="auto"/>
            </w:tcBorders>
            <w:vAlign w:val="center"/>
            <w:hideMark/>
          </w:tcPr>
          <w:p w14:paraId="03B1F63A" w14:textId="5AD04D34"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14,275,579,613</w:t>
            </w:r>
          </w:p>
        </w:tc>
        <w:tc>
          <w:tcPr>
            <w:tcW w:w="1600" w:type="dxa"/>
            <w:gridSpan w:val="2"/>
            <w:tcBorders>
              <w:top w:val="nil"/>
              <w:left w:val="single" w:sz="4" w:space="0" w:color="auto"/>
              <w:bottom w:val="nil"/>
              <w:right w:val="single" w:sz="4" w:space="0" w:color="auto"/>
            </w:tcBorders>
            <w:vAlign w:val="center"/>
            <w:hideMark/>
          </w:tcPr>
          <w:p w14:paraId="5D3FC431" w14:textId="0DD2C4AD"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2,443,648,613</w:t>
            </w:r>
          </w:p>
        </w:tc>
        <w:tc>
          <w:tcPr>
            <w:tcW w:w="1018" w:type="dxa"/>
            <w:tcBorders>
              <w:top w:val="nil"/>
              <w:left w:val="single" w:sz="4" w:space="0" w:color="auto"/>
              <w:bottom w:val="nil"/>
              <w:right w:val="nil"/>
            </w:tcBorders>
            <w:vAlign w:val="center"/>
            <w:hideMark/>
          </w:tcPr>
          <w:p w14:paraId="725683AF" w14:textId="63D5140C"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20.65</w:t>
            </w:r>
          </w:p>
        </w:tc>
      </w:tr>
      <w:tr w:rsidR="00DE15FF" w:rsidRPr="00026FD4" w14:paraId="496C7272" w14:textId="77777777" w:rsidTr="00FB10E4">
        <w:trPr>
          <w:trHeight w:hRule="exact" w:val="561"/>
        </w:trPr>
        <w:tc>
          <w:tcPr>
            <w:tcW w:w="2208" w:type="dxa"/>
            <w:tcBorders>
              <w:top w:val="nil"/>
              <w:left w:val="nil"/>
              <w:bottom w:val="nil"/>
              <w:right w:val="single" w:sz="4" w:space="0" w:color="auto"/>
            </w:tcBorders>
            <w:vAlign w:val="center"/>
            <w:hideMark/>
          </w:tcPr>
          <w:p w14:paraId="2A5C4CDF" w14:textId="7CDDDCEA" w:rsidR="00DE15FF" w:rsidRPr="00026FD4" w:rsidRDefault="00DE15FF" w:rsidP="007E40C9">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026FD4">
              <w:rPr>
                <w:rFonts w:ascii="標楷體" w:eastAsia="標楷體" w:hint="eastAsia"/>
                <w:noProof/>
                <w:color w:val="000000" w:themeColor="text1"/>
                <w:kern w:val="0"/>
                <w:sz w:val="22"/>
              </w:rPr>
              <w:t>金融保險成本</w:t>
            </w:r>
          </w:p>
        </w:tc>
        <w:tc>
          <w:tcPr>
            <w:tcW w:w="1794" w:type="dxa"/>
            <w:tcBorders>
              <w:top w:val="nil"/>
              <w:left w:val="single" w:sz="4" w:space="0" w:color="auto"/>
              <w:bottom w:val="nil"/>
              <w:right w:val="single" w:sz="4" w:space="0" w:color="auto"/>
            </w:tcBorders>
            <w:vAlign w:val="center"/>
            <w:hideMark/>
          </w:tcPr>
          <w:p w14:paraId="31FDD90F" w14:textId="3A29C59A"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11,831,931,000</w:t>
            </w:r>
          </w:p>
        </w:tc>
        <w:tc>
          <w:tcPr>
            <w:tcW w:w="1793" w:type="dxa"/>
            <w:tcBorders>
              <w:top w:val="nil"/>
              <w:left w:val="single" w:sz="4" w:space="0" w:color="auto"/>
              <w:bottom w:val="nil"/>
              <w:right w:val="single" w:sz="4" w:space="0" w:color="auto"/>
            </w:tcBorders>
            <w:vAlign w:val="center"/>
            <w:hideMark/>
          </w:tcPr>
          <w:p w14:paraId="727CEA50" w14:textId="465B30F2"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14,275,579,613</w:t>
            </w:r>
          </w:p>
        </w:tc>
        <w:tc>
          <w:tcPr>
            <w:tcW w:w="1793" w:type="dxa"/>
            <w:tcBorders>
              <w:top w:val="nil"/>
              <w:left w:val="single" w:sz="4" w:space="0" w:color="auto"/>
              <w:bottom w:val="nil"/>
              <w:right w:val="single" w:sz="4" w:space="0" w:color="auto"/>
            </w:tcBorders>
            <w:vAlign w:val="center"/>
            <w:hideMark/>
          </w:tcPr>
          <w:p w14:paraId="3D360569" w14:textId="252D043D"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14,275,579,613</w:t>
            </w:r>
          </w:p>
        </w:tc>
        <w:tc>
          <w:tcPr>
            <w:tcW w:w="1600" w:type="dxa"/>
            <w:gridSpan w:val="2"/>
            <w:tcBorders>
              <w:top w:val="nil"/>
              <w:left w:val="single" w:sz="4" w:space="0" w:color="auto"/>
              <w:bottom w:val="nil"/>
              <w:right w:val="single" w:sz="4" w:space="0" w:color="auto"/>
            </w:tcBorders>
            <w:vAlign w:val="center"/>
            <w:hideMark/>
          </w:tcPr>
          <w:p w14:paraId="5C7A5AD8" w14:textId="19363349"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2,443,648,613</w:t>
            </w:r>
          </w:p>
        </w:tc>
        <w:tc>
          <w:tcPr>
            <w:tcW w:w="1018" w:type="dxa"/>
            <w:tcBorders>
              <w:top w:val="nil"/>
              <w:left w:val="single" w:sz="4" w:space="0" w:color="auto"/>
              <w:bottom w:val="nil"/>
              <w:right w:val="nil"/>
            </w:tcBorders>
            <w:vAlign w:val="center"/>
            <w:hideMark/>
          </w:tcPr>
          <w:p w14:paraId="5CFBF82B" w14:textId="5238BE69"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20.65</w:t>
            </w:r>
          </w:p>
        </w:tc>
      </w:tr>
      <w:tr w:rsidR="00DE15FF" w:rsidRPr="00026FD4" w14:paraId="17C4D8B5" w14:textId="77777777" w:rsidTr="00FB10E4">
        <w:trPr>
          <w:trHeight w:hRule="exact" w:val="561"/>
        </w:trPr>
        <w:tc>
          <w:tcPr>
            <w:tcW w:w="2208" w:type="dxa"/>
            <w:tcBorders>
              <w:top w:val="nil"/>
              <w:left w:val="nil"/>
              <w:bottom w:val="nil"/>
              <w:right w:val="single" w:sz="4" w:space="0" w:color="auto"/>
            </w:tcBorders>
            <w:vAlign w:val="center"/>
            <w:hideMark/>
          </w:tcPr>
          <w:p w14:paraId="606F5DAC" w14:textId="16786056" w:rsidR="00DE15FF" w:rsidRPr="00026FD4" w:rsidRDefault="00DE15FF" w:rsidP="007E40C9">
            <w:pPr>
              <w:autoSpaceDE w:val="0"/>
              <w:autoSpaceDN w:val="0"/>
              <w:adjustRightInd w:val="0"/>
              <w:spacing w:line="240" w:lineRule="exact"/>
              <w:ind w:left="57" w:rightChars="10" w:right="24"/>
              <w:jc w:val="distribute"/>
              <w:rPr>
                <w:rFonts w:ascii="標楷體" w:eastAsia="標楷體"/>
                <w:b/>
                <w:color w:val="000000" w:themeColor="text1"/>
                <w:spacing w:val="20"/>
                <w:kern w:val="0"/>
              </w:rPr>
            </w:pPr>
            <w:r w:rsidRPr="00026FD4">
              <w:rPr>
                <w:rFonts w:ascii="標楷體" w:eastAsia="標楷體" w:hint="eastAsia"/>
                <w:b/>
                <w:noProof/>
                <w:color w:val="000000" w:themeColor="text1"/>
                <w:spacing w:val="20"/>
                <w:kern w:val="0"/>
              </w:rPr>
              <w:t>營業毛利（毛損）</w:t>
            </w:r>
          </w:p>
        </w:tc>
        <w:tc>
          <w:tcPr>
            <w:tcW w:w="1794" w:type="dxa"/>
            <w:tcBorders>
              <w:top w:val="nil"/>
              <w:left w:val="single" w:sz="4" w:space="0" w:color="auto"/>
              <w:bottom w:val="nil"/>
              <w:right w:val="single" w:sz="4" w:space="0" w:color="auto"/>
            </w:tcBorders>
            <w:vAlign w:val="center"/>
            <w:hideMark/>
          </w:tcPr>
          <w:p w14:paraId="2B697CA8" w14:textId="087B127A"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1,071,427,000</w:t>
            </w:r>
          </w:p>
        </w:tc>
        <w:tc>
          <w:tcPr>
            <w:tcW w:w="1793" w:type="dxa"/>
            <w:tcBorders>
              <w:top w:val="nil"/>
              <w:left w:val="single" w:sz="4" w:space="0" w:color="auto"/>
              <w:bottom w:val="nil"/>
              <w:right w:val="single" w:sz="4" w:space="0" w:color="auto"/>
            </w:tcBorders>
            <w:vAlign w:val="center"/>
            <w:hideMark/>
          </w:tcPr>
          <w:p w14:paraId="08E00576" w14:textId="7FBC8A3F"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1,124,855,002</w:t>
            </w:r>
          </w:p>
        </w:tc>
        <w:tc>
          <w:tcPr>
            <w:tcW w:w="1793" w:type="dxa"/>
            <w:tcBorders>
              <w:top w:val="nil"/>
              <w:left w:val="single" w:sz="4" w:space="0" w:color="auto"/>
              <w:bottom w:val="nil"/>
              <w:right w:val="single" w:sz="4" w:space="0" w:color="auto"/>
            </w:tcBorders>
            <w:vAlign w:val="center"/>
            <w:hideMark/>
          </w:tcPr>
          <w:p w14:paraId="153E3DD6" w14:textId="38DF3700"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1,124,855,002</w:t>
            </w:r>
          </w:p>
        </w:tc>
        <w:tc>
          <w:tcPr>
            <w:tcW w:w="1600" w:type="dxa"/>
            <w:gridSpan w:val="2"/>
            <w:tcBorders>
              <w:top w:val="nil"/>
              <w:left w:val="single" w:sz="4" w:space="0" w:color="auto"/>
              <w:bottom w:val="nil"/>
              <w:right w:val="single" w:sz="4" w:space="0" w:color="auto"/>
            </w:tcBorders>
            <w:vAlign w:val="center"/>
            <w:hideMark/>
          </w:tcPr>
          <w:p w14:paraId="0FD6F68A" w14:textId="533B8A28"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53,428,002</w:t>
            </w:r>
          </w:p>
        </w:tc>
        <w:tc>
          <w:tcPr>
            <w:tcW w:w="1018" w:type="dxa"/>
            <w:tcBorders>
              <w:top w:val="nil"/>
              <w:left w:val="single" w:sz="4" w:space="0" w:color="auto"/>
              <w:bottom w:val="nil"/>
              <w:right w:val="nil"/>
            </w:tcBorders>
            <w:vAlign w:val="center"/>
            <w:hideMark/>
          </w:tcPr>
          <w:p w14:paraId="44BCBDA9" w14:textId="0188217B"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4.99</w:t>
            </w:r>
          </w:p>
        </w:tc>
      </w:tr>
      <w:tr w:rsidR="00DE15FF" w:rsidRPr="00026FD4" w14:paraId="7F793D86" w14:textId="77777777" w:rsidTr="00FB10E4">
        <w:trPr>
          <w:trHeight w:hRule="exact" w:val="561"/>
        </w:trPr>
        <w:tc>
          <w:tcPr>
            <w:tcW w:w="2208" w:type="dxa"/>
            <w:tcBorders>
              <w:top w:val="nil"/>
              <w:left w:val="nil"/>
              <w:bottom w:val="nil"/>
              <w:right w:val="single" w:sz="4" w:space="0" w:color="auto"/>
            </w:tcBorders>
            <w:vAlign w:val="center"/>
            <w:hideMark/>
          </w:tcPr>
          <w:p w14:paraId="75BA6933" w14:textId="61CAF1A5" w:rsidR="00DE15FF" w:rsidRPr="00026FD4" w:rsidRDefault="00DE15FF" w:rsidP="007E40C9">
            <w:pPr>
              <w:autoSpaceDE w:val="0"/>
              <w:autoSpaceDN w:val="0"/>
              <w:adjustRightInd w:val="0"/>
              <w:spacing w:line="240" w:lineRule="exact"/>
              <w:ind w:left="57" w:rightChars="10" w:right="24"/>
              <w:jc w:val="distribute"/>
              <w:rPr>
                <w:rFonts w:ascii="標楷體" w:eastAsia="標楷體"/>
                <w:b/>
                <w:color w:val="000000" w:themeColor="text1"/>
                <w:kern w:val="0"/>
              </w:rPr>
            </w:pPr>
            <w:r w:rsidRPr="00026FD4">
              <w:rPr>
                <w:rFonts w:ascii="標楷體" w:eastAsia="標楷體" w:hint="eastAsia"/>
                <w:b/>
                <w:noProof/>
                <w:color w:val="000000" w:themeColor="text1"/>
                <w:kern w:val="0"/>
              </w:rPr>
              <w:t>營業費用</w:t>
            </w:r>
          </w:p>
        </w:tc>
        <w:tc>
          <w:tcPr>
            <w:tcW w:w="1794" w:type="dxa"/>
            <w:tcBorders>
              <w:top w:val="nil"/>
              <w:left w:val="single" w:sz="4" w:space="0" w:color="auto"/>
              <w:bottom w:val="nil"/>
              <w:right w:val="single" w:sz="4" w:space="0" w:color="auto"/>
            </w:tcBorders>
            <w:vAlign w:val="center"/>
            <w:hideMark/>
          </w:tcPr>
          <w:p w14:paraId="0B62B461" w14:textId="54EFB21A"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1,064,498,000</w:t>
            </w:r>
          </w:p>
        </w:tc>
        <w:tc>
          <w:tcPr>
            <w:tcW w:w="1793" w:type="dxa"/>
            <w:tcBorders>
              <w:top w:val="nil"/>
              <w:left w:val="single" w:sz="4" w:space="0" w:color="auto"/>
              <w:bottom w:val="nil"/>
              <w:right w:val="single" w:sz="4" w:space="0" w:color="auto"/>
            </w:tcBorders>
            <w:vAlign w:val="center"/>
            <w:hideMark/>
          </w:tcPr>
          <w:p w14:paraId="64AEA19C" w14:textId="62A235FD"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1,122,595,203</w:t>
            </w:r>
          </w:p>
        </w:tc>
        <w:tc>
          <w:tcPr>
            <w:tcW w:w="1793" w:type="dxa"/>
            <w:tcBorders>
              <w:top w:val="nil"/>
              <w:left w:val="single" w:sz="4" w:space="0" w:color="auto"/>
              <w:bottom w:val="nil"/>
              <w:right w:val="single" w:sz="4" w:space="0" w:color="auto"/>
            </w:tcBorders>
            <w:vAlign w:val="center"/>
            <w:hideMark/>
          </w:tcPr>
          <w:p w14:paraId="1A7ADC9A" w14:textId="4710FCFE"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1,122,595,203</w:t>
            </w:r>
          </w:p>
        </w:tc>
        <w:tc>
          <w:tcPr>
            <w:tcW w:w="1600" w:type="dxa"/>
            <w:gridSpan w:val="2"/>
            <w:tcBorders>
              <w:top w:val="nil"/>
              <w:left w:val="single" w:sz="4" w:space="0" w:color="auto"/>
              <w:bottom w:val="nil"/>
              <w:right w:val="single" w:sz="4" w:space="0" w:color="auto"/>
            </w:tcBorders>
            <w:vAlign w:val="center"/>
            <w:hideMark/>
          </w:tcPr>
          <w:p w14:paraId="766DCE3E" w14:textId="681DCC24"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58,097,203</w:t>
            </w:r>
          </w:p>
        </w:tc>
        <w:tc>
          <w:tcPr>
            <w:tcW w:w="1018" w:type="dxa"/>
            <w:tcBorders>
              <w:top w:val="nil"/>
              <w:left w:val="single" w:sz="4" w:space="0" w:color="auto"/>
              <w:bottom w:val="nil"/>
              <w:right w:val="nil"/>
            </w:tcBorders>
            <w:vAlign w:val="center"/>
            <w:hideMark/>
          </w:tcPr>
          <w:p w14:paraId="6D8E199B" w14:textId="1CEE0E0A"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5.46</w:t>
            </w:r>
          </w:p>
        </w:tc>
      </w:tr>
      <w:tr w:rsidR="00DE15FF" w:rsidRPr="00026FD4" w14:paraId="664EA625" w14:textId="77777777" w:rsidTr="00FB10E4">
        <w:trPr>
          <w:trHeight w:hRule="exact" w:val="561"/>
        </w:trPr>
        <w:tc>
          <w:tcPr>
            <w:tcW w:w="2208" w:type="dxa"/>
            <w:tcBorders>
              <w:top w:val="nil"/>
              <w:left w:val="nil"/>
              <w:bottom w:val="nil"/>
              <w:right w:val="single" w:sz="4" w:space="0" w:color="auto"/>
            </w:tcBorders>
            <w:vAlign w:val="center"/>
            <w:hideMark/>
          </w:tcPr>
          <w:p w14:paraId="693A455F" w14:textId="7A1AA578" w:rsidR="00DE15FF" w:rsidRPr="00026FD4" w:rsidRDefault="00DE15FF" w:rsidP="007E40C9">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026FD4">
              <w:rPr>
                <w:rFonts w:ascii="標楷體" w:eastAsia="標楷體" w:hint="eastAsia"/>
                <w:noProof/>
                <w:color w:val="000000" w:themeColor="text1"/>
                <w:kern w:val="0"/>
                <w:sz w:val="22"/>
              </w:rPr>
              <w:t>業務費用</w:t>
            </w:r>
          </w:p>
        </w:tc>
        <w:tc>
          <w:tcPr>
            <w:tcW w:w="1794" w:type="dxa"/>
            <w:tcBorders>
              <w:top w:val="nil"/>
              <w:left w:val="single" w:sz="4" w:space="0" w:color="auto"/>
              <w:bottom w:val="nil"/>
              <w:right w:val="single" w:sz="4" w:space="0" w:color="auto"/>
            </w:tcBorders>
            <w:vAlign w:val="center"/>
            <w:hideMark/>
          </w:tcPr>
          <w:p w14:paraId="7B844BEA" w14:textId="09DAA815"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986,227,000</w:t>
            </w:r>
          </w:p>
        </w:tc>
        <w:tc>
          <w:tcPr>
            <w:tcW w:w="1793" w:type="dxa"/>
            <w:tcBorders>
              <w:top w:val="nil"/>
              <w:left w:val="single" w:sz="4" w:space="0" w:color="auto"/>
              <w:bottom w:val="nil"/>
              <w:right w:val="single" w:sz="4" w:space="0" w:color="auto"/>
            </w:tcBorders>
            <w:vAlign w:val="center"/>
            <w:hideMark/>
          </w:tcPr>
          <w:p w14:paraId="1D613A42" w14:textId="4ECCA2D0"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1,055,212,344</w:t>
            </w:r>
          </w:p>
        </w:tc>
        <w:tc>
          <w:tcPr>
            <w:tcW w:w="1793" w:type="dxa"/>
            <w:tcBorders>
              <w:top w:val="nil"/>
              <w:left w:val="single" w:sz="4" w:space="0" w:color="auto"/>
              <w:bottom w:val="nil"/>
              <w:right w:val="single" w:sz="4" w:space="0" w:color="auto"/>
            </w:tcBorders>
            <w:vAlign w:val="center"/>
            <w:hideMark/>
          </w:tcPr>
          <w:p w14:paraId="3604BF55" w14:textId="55030E3C"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1,055,212,344</w:t>
            </w:r>
          </w:p>
        </w:tc>
        <w:tc>
          <w:tcPr>
            <w:tcW w:w="1600" w:type="dxa"/>
            <w:gridSpan w:val="2"/>
            <w:tcBorders>
              <w:top w:val="nil"/>
              <w:left w:val="single" w:sz="4" w:space="0" w:color="auto"/>
              <w:bottom w:val="nil"/>
              <w:right w:val="single" w:sz="4" w:space="0" w:color="auto"/>
            </w:tcBorders>
            <w:vAlign w:val="center"/>
            <w:hideMark/>
          </w:tcPr>
          <w:p w14:paraId="6F2CF30C" w14:textId="21C602E2"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68,985,344</w:t>
            </w:r>
          </w:p>
        </w:tc>
        <w:tc>
          <w:tcPr>
            <w:tcW w:w="1018" w:type="dxa"/>
            <w:tcBorders>
              <w:top w:val="nil"/>
              <w:left w:val="single" w:sz="4" w:space="0" w:color="auto"/>
              <w:bottom w:val="nil"/>
              <w:right w:val="nil"/>
            </w:tcBorders>
            <w:vAlign w:val="center"/>
            <w:hideMark/>
          </w:tcPr>
          <w:p w14:paraId="2A750507" w14:textId="1737766C"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6.99</w:t>
            </w:r>
          </w:p>
        </w:tc>
      </w:tr>
      <w:tr w:rsidR="00DE15FF" w:rsidRPr="00026FD4" w14:paraId="05D441B5" w14:textId="77777777" w:rsidTr="00FB10E4">
        <w:trPr>
          <w:trHeight w:hRule="exact" w:val="561"/>
        </w:trPr>
        <w:tc>
          <w:tcPr>
            <w:tcW w:w="2208" w:type="dxa"/>
            <w:tcBorders>
              <w:top w:val="nil"/>
              <w:left w:val="nil"/>
              <w:bottom w:val="nil"/>
              <w:right w:val="single" w:sz="4" w:space="0" w:color="auto"/>
            </w:tcBorders>
            <w:vAlign w:val="center"/>
            <w:hideMark/>
          </w:tcPr>
          <w:p w14:paraId="7248DA04" w14:textId="30D06972" w:rsidR="00DE15FF" w:rsidRPr="00026FD4" w:rsidRDefault="00DE15FF" w:rsidP="007E40C9">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026FD4">
              <w:rPr>
                <w:rFonts w:ascii="標楷體" w:eastAsia="標楷體" w:hint="eastAsia"/>
                <w:noProof/>
                <w:color w:val="000000" w:themeColor="text1"/>
                <w:kern w:val="0"/>
                <w:sz w:val="22"/>
              </w:rPr>
              <w:t>管理費用</w:t>
            </w:r>
          </w:p>
        </w:tc>
        <w:tc>
          <w:tcPr>
            <w:tcW w:w="1794" w:type="dxa"/>
            <w:tcBorders>
              <w:top w:val="nil"/>
              <w:left w:val="single" w:sz="4" w:space="0" w:color="auto"/>
              <w:bottom w:val="nil"/>
              <w:right w:val="single" w:sz="4" w:space="0" w:color="auto"/>
            </w:tcBorders>
            <w:vAlign w:val="center"/>
            <w:hideMark/>
          </w:tcPr>
          <w:p w14:paraId="6FE0BFF7" w14:textId="01B3D14C"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72,470,000</w:t>
            </w:r>
          </w:p>
        </w:tc>
        <w:tc>
          <w:tcPr>
            <w:tcW w:w="1793" w:type="dxa"/>
            <w:tcBorders>
              <w:top w:val="nil"/>
              <w:left w:val="single" w:sz="4" w:space="0" w:color="auto"/>
              <w:bottom w:val="nil"/>
              <w:right w:val="single" w:sz="4" w:space="0" w:color="auto"/>
            </w:tcBorders>
            <w:vAlign w:val="center"/>
            <w:hideMark/>
          </w:tcPr>
          <w:p w14:paraId="1C3151F5" w14:textId="0EF857AD"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62,325,422</w:t>
            </w:r>
          </w:p>
        </w:tc>
        <w:tc>
          <w:tcPr>
            <w:tcW w:w="1793" w:type="dxa"/>
            <w:tcBorders>
              <w:top w:val="nil"/>
              <w:left w:val="single" w:sz="4" w:space="0" w:color="auto"/>
              <w:bottom w:val="nil"/>
              <w:right w:val="single" w:sz="4" w:space="0" w:color="auto"/>
            </w:tcBorders>
            <w:vAlign w:val="center"/>
            <w:hideMark/>
          </w:tcPr>
          <w:p w14:paraId="2B21D4C9" w14:textId="3612F115"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62,325,422</w:t>
            </w:r>
          </w:p>
        </w:tc>
        <w:tc>
          <w:tcPr>
            <w:tcW w:w="1600" w:type="dxa"/>
            <w:gridSpan w:val="2"/>
            <w:tcBorders>
              <w:top w:val="nil"/>
              <w:left w:val="single" w:sz="4" w:space="0" w:color="auto"/>
              <w:bottom w:val="nil"/>
              <w:right w:val="single" w:sz="4" w:space="0" w:color="auto"/>
            </w:tcBorders>
            <w:vAlign w:val="center"/>
            <w:hideMark/>
          </w:tcPr>
          <w:p w14:paraId="4BECE003" w14:textId="10BF9BD2"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- 10,144,578</w:t>
            </w:r>
          </w:p>
        </w:tc>
        <w:tc>
          <w:tcPr>
            <w:tcW w:w="1018" w:type="dxa"/>
            <w:tcBorders>
              <w:top w:val="nil"/>
              <w:left w:val="single" w:sz="4" w:space="0" w:color="auto"/>
              <w:bottom w:val="nil"/>
              <w:right w:val="nil"/>
            </w:tcBorders>
            <w:vAlign w:val="center"/>
            <w:hideMark/>
          </w:tcPr>
          <w:p w14:paraId="595AA762" w14:textId="48694F08"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- 14.00</w:t>
            </w:r>
          </w:p>
        </w:tc>
      </w:tr>
      <w:tr w:rsidR="00DE15FF" w:rsidRPr="00026FD4" w14:paraId="07DDE938" w14:textId="77777777" w:rsidTr="00FB10E4">
        <w:trPr>
          <w:trHeight w:hRule="exact" w:val="561"/>
        </w:trPr>
        <w:tc>
          <w:tcPr>
            <w:tcW w:w="2208" w:type="dxa"/>
            <w:tcBorders>
              <w:top w:val="nil"/>
              <w:left w:val="nil"/>
              <w:bottom w:val="nil"/>
              <w:right w:val="single" w:sz="4" w:space="0" w:color="auto"/>
            </w:tcBorders>
            <w:vAlign w:val="center"/>
            <w:hideMark/>
          </w:tcPr>
          <w:p w14:paraId="3AE96DD5" w14:textId="6DA65E25" w:rsidR="00DE15FF" w:rsidRPr="00026FD4" w:rsidRDefault="00DE15FF" w:rsidP="007E40C9">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026FD4">
              <w:rPr>
                <w:rFonts w:ascii="標楷體" w:eastAsia="標楷體" w:hint="eastAsia"/>
                <w:noProof/>
                <w:color w:val="000000" w:themeColor="text1"/>
                <w:kern w:val="0"/>
                <w:sz w:val="22"/>
              </w:rPr>
              <w:t>其他營業費用</w:t>
            </w:r>
          </w:p>
        </w:tc>
        <w:tc>
          <w:tcPr>
            <w:tcW w:w="1794" w:type="dxa"/>
            <w:tcBorders>
              <w:top w:val="nil"/>
              <w:left w:val="single" w:sz="4" w:space="0" w:color="auto"/>
              <w:bottom w:val="nil"/>
              <w:right w:val="single" w:sz="4" w:space="0" w:color="auto"/>
            </w:tcBorders>
            <w:vAlign w:val="center"/>
            <w:hideMark/>
          </w:tcPr>
          <w:p w14:paraId="28275D3F" w14:textId="3AB5FB41"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5,801,000</w:t>
            </w:r>
          </w:p>
        </w:tc>
        <w:tc>
          <w:tcPr>
            <w:tcW w:w="1793" w:type="dxa"/>
            <w:tcBorders>
              <w:top w:val="nil"/>
              <w:left w:val="single" w:sz="4" w:space="0" w:color="auto"/>
              <w:bottom w:val="nil"/>
              <w:right w:val="single" w:sz="4" w:space="0" w:color="auto"/>
            </w:tcBorders>
            <w:vAlign w:val="center"/>
            <w:hideMark/>
          </w:tcPr>
          <w:p w14:paraId="0930FDB3" w14:textId="02983CB7"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5,057,437</w:t>
            </w:r>
          </w:p>
        </w:tc>
        <w:tc>
          <w:tcPr>
            <w:tcW w:w="1793" w:type="dxa"/>
            <w:tcBorders>
              <w:top w:val="nil"/>
              <w:left w:val="single" w:sz="4" w:space="0" w:color="auto"/>
              <w:bottom w:val="nil"/>
              <w:right w:val="single" w:sz="4" w:space="0" w:color="auto"/>
            </w:tcBorders>
            <w:vAlign w:val="center"/>
            <w:hideMark/>
          </w:tcPr>
          <w:p w14:paraId="37817E44" w14:textId="21205170"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5,057,437</w:t>
            </w:r>
          </w:p>
        </w:tc>
        <w:tc>
          <w:tcPr>
            <w:tcW w:w="1600" w:type="dxa"/>
            <w:gridSpan w:val="2"/>
            <w:tcBorders>
              <w:top w:val="nil"/>
              <w:left w:val="single" w:sz="4" w:space="0" w:color="auto"/>
              <w:bottom w:val="nil"/>
              <w:right w:val="single" w:sz="4" w:space="0" w:color="auto"/>
            </w:tcBorders>
            <w:vAlign w:val="center"/>
            <w:hideMark/>
          </w:tcPr>
          <w:p w14:paraId="7DD5C00E" w14:textId="23019A8F"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- 743,563</w:t>
            </w:r>
          </w:p>
        </w:tc>
        <w:tc>
          <w:tcPr>
            <w:tcW w:w="1018" w:type="dxa"/>
            <w:tcBorders>
              <w:top w:val="nil"/>
              <w:left w:val="single" w:sz="4" w:space="0" w:color="auto"/>
              <w:bottom w:val="nil"/>
              <w:right w:val="nil"/>
            </w:tcBorders>
            <w:vAlign w:val="center"/>
            <w:hideMark/>
          </w:tcPr>
          <w:p w14:paraId="0C35D2A0" w14:textId="1D5954DA"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- 12.82</w:t>
            </w:r>
          </w:p>
        </w:tc>
      </w:tr>
      <w:tr w:rsidR="00DE15FF" w:rsidRPr="00026FD4" w14:paraId="29CC51CE" w14:textId="77777777" w:rsidTr="00FB10E4">
        <w:trPr>
          <w:trHeight w:hRule="exact" w:val="561"/>
        </w:trPr>
        <w:tc>
          <w:tcPr>
            <w:tcW w:w="2208" w:type="dxa"/>
            <w:tcBorders>
              <w:top w:val="nil"/>
              <w:left w:val="nil"/>
              <w:bottom w:val="nil"/>
              <w:right w:val="single" w:sz="4" w:space="0" w:color="auto"/>
            </w:tcBorders>
            <w:vAlign w:val="center"/>
            <w:hideMark/>
          </w:tcPr>
          <w:p w14:paraId="6748B972" w14:textId="3E9B17EA" w:rsidR="00DE15FF" w:rsidRPr="00026FD4" w:rsidRDefault="00DE15FF" w:rsidP="007E40C9">
            <w:pPr>
              <w:autoSpaceDE w:val="0"/>
              <w:autoSpaceDN w:val="0"/>
              <w:adjustRightInd w:val="0"/>
              <w:spacing w:line="240" w:lineRule="exact"/>
              <w:ind w:left="57" w:rightChars="10" w:right="24"/>
              <w:jc w:val="distribute"/>
              <w:rPr>
                <w:rFonts w:ascii="標楷體" w:eastAsia="標楷體"/>
                <w:b/>
                <w:color w:val="000000" w:themeColor="text1"/>
                <w:spacing w:val="20"/>
                <w:kern w:val="0"/>
              </w:rPr>
            </w:pPr>
            <w:r w:rsidRPr="00026FD4">
              <w:rPr>
                <w:rFonts w:ascii="標楷體" w:eastAsia="標楷體" w:hint="eastAsia"/>
                <w:b/>
                <w:noProof/>
                <w:color w:val="000000" w:themeColor="text1"/>
                <w:spacing w:val="20"/>
                <w:kern w:val="0"/>
              </w:rPr>
              <w:t>營業利益（損失）</w:t>
            </w:r>
          </w:p>
        </w:tc>
        <w:tc>
          <w:tcPr>
            <w:tcW w:w="1794" w:type="dxa"/>
            <w:tcBorders>
              <w:top w:val="nil"/>
              <w:left w:val="single" w:sz="4" w:space="0" w:color="auto"/>
              <w:bottom w:val="nil"/>
              <w:right w:val="single" w:sz="4" w:space="0" w:color="auto"/>
            </w:tcBorders>
            <w:vAlign w:val="center"/>
            <w:hideMark/>
          </w:tcPr>
          <w:p w14:paraId="6BFF3BC7" w14:textId="3D3B0760"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6,929,000</w:t>
            </w:r>
          </w:p>
        </w:tc>
        <w:tc>
          <w:tcPr>
            <w:tcW w:w="1793" w:type="dxa"/>
            <w:tcBorders>
              <w:top w:val="nil"/>
              <w:left w:val="single" w:sz="4" w:space="0" w:color="auto"/>
              <w:bottom w:val="nil"/>
              <w:right w:val="single" w:sz="4" w:space="0" w:color="auto"/>
            </w:tcBorders>
            <w:vAlign w:val="center"/>
            <w:hideMark/>
          </w:tcPr>
          <w:p w14:paraId="39A53AAD" w14:textId="5EAF5234"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2,259,799</w:t>
            </w:r>
          </w:p>
        </w:tc>
        <w:tc>
          <w:tcPr>
            <w:tcW w:w="1793" w:type="dxa"/>
            <w:tcBorders>
              <w:top w:val="nil"/>
              <w:left w:val="single" w:sz="4" w:space="0" w:color="auto"/>
              <w:bottom w:val="nil"/>
              <w:right w:val="single" w:sz="4" w:space="0" w:color="auto"/>
            </w:tcBorders>
            <w:vAlign w:val="center"/>
            <w:hideMark/>
          </w:tcPr>
          <w:p w14:paraId="12C8E295" w14:textId="7A1D2BFA"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2,259,799</w:t>
            </w:r>
          </w:p>
        </w:tc>
        <w:tc>
          <w:tcPr>
            <w:tcW w:w="1600" w:type="dxa"/>
            <w:gridSpan w:val="2"/>
            <w:tcBorders>
              <w:top w:val="nil"/>
              <w:left w:val="single" w:sz="4" w:space="0" w:color="auto"/>
              <w:bottom w:val="nil"/>
              <w:right w:val="single" w:sz="4" w:space="0" w:color="auto"/>
            </w:tcBorders>
            <w:vAlign w:val="center"/>
            <w:hideMark/>
          </w:tcPr>
          <w:p w14:paraId="3FA9188A" w14:textId="7908F20B"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- 4,669,201</w:t>
            </w:r>
          </w:p>
        </w:tc>
        <w:tc>
          <w:tcPr>
            <w:tcW w:w="1018" w:type="dxa"/>
            <w:tcBorders>
              <w:top w:val="nil"/>
              <w:left w:val="single" w:sz="4" w:space="0" w:color="auto"/>
              <w:bottom w:val="nil"/>
              <w:right w:val="nil"/>
            </w:tcBorders>
            <w:vAlign w:val="center"/>
            <w:hideMark/>
          </w:tcPr>
          <w:p w14:paraId="551F38A1" w14:textId="4C6D29B1"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- 67.39</w:t>
            </w:r>
          </w:p>
        </w:tc>
      </w:tr>
      <w:tr w:rsidR="00DE15FF" w:rsidRPr="00026FD4" w14:paraId="65AD1FD5" w14:textId="77777777" w:rsidTr="00FB10E4">
        <w:trPr>
          <w:trHeight w:hRule="exact" w:val="561"/>
        </w:trPr>
        <w:tc>
          <w:tcPr>
            <w:tcW w:w="2208" w:type="dxa"/>
            <w:tcBorders>
              <w:top w:val="nil"/>
              <w:left w:val="nil"/>
              <w:bottom w:val="nil"/>
              <w:right w:val="single" w:sz="4" w:space="0" w:color="auto"/>
            </w:tcBorders>
            <w:vAlign w:val="center"/>
            <w:hideMark/>
          </w:tcPr>
          <w:p w14:paraId="1E6B1318" w14:textId="6656E6EE" w:rsidR="00DE15FF" w:rsidRPr="00026FD4" w:rsidRDefault="00DE15FF" w:rsidP="007E40C9">
            <w:pPr>
              <w:autoSpaceDE w:val="0"/>
              <w:autoSpaceDN w:val="0"/>
              <w:adjustRightInd w:val="0"/>
              <w:spacing w:line="240" w:lineRule="exact"/>
              <w:ind w:left="57" w:rightChars="10" w:right="24"/>
              <w:jc w:val="distribute"/>
              <w:rPr>
                <w:rFonts w:ascii="標楷體" w:eastAsia="標楷體"/>
                <w:b/>
                <w:color w:val="000000" w:themeColor="text1"/>
                <w:kern w:val="0"/>
              </w:rPr>
            </w:pPr>
            <w:r w:rsidRPr="00026FD4">
              <w:rPr>
                <w:rFonts w:ascii="標楷體" w:eastAsia="標楷體" w:hint="eastAsia"/>
                <w:b/>
                <w:noProof/>
                <w:color w:val="000000" w:themeColor="text1"/>
                <w:kern w:val="0"/>
              </w:rPr>
              <w:t>營業外收入</w:t>
            </w:r>
          </w:p>
        </w:tc>
        <w:tc>
          <w:tcPr>
            <w:tcW w:w="1794" w:type="dxa"/>
            <w:tcBorders>
              <w:top w:val="nil"/>
              <w:left w:val="single" w:sz="4" w:space="0" w:color="auto"/>
              <w:bottom w:val="nil"/>
              <w:right w:val="single" w:sz="4" w:space="0" w:color="auto"/>
            </w:tcBorders>
            <w:vAlign w:val="center"/>
            <w:hideMark/>
          </w:tcPr>
          <w:p w14:paraId="0CC84F99" w14:textId="4359D9BF"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hint="eastAsia"/>
                <w:b/>
                <w:noProof/>
                <w:kern w:val="0"/>
                <w:sz w:val="18"/>
                <w:szCs w:val="18"/>
              </w:rPr>
              <w:t>－</w:t>
            </w:r>
          </w:p>
        </w:tc>
        <w:tc>
          <w:tcPr>
            <w:tcW w:w="1793" w:type="dxa"/>
            <w:tcBorders>
              <w:top w:val="nil"/>
              <w:left w:val="single" w:sz="4" w:space="0" w:color="auto"/>
              <w:bottom w:val="nil"/>
              <w:right w:val="single" w:sz="4" w:space="0" w:color="auto"/>
            </w:tcBorders>
            <w:vAlign w:val="center"/>
            <w:hideMark/>
          </w:tcPr>
          <w:p w14:paraId="7BA245D1" w14:textId="3E1681AB"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2,081,203</w:t>
            </w:r>
          </w:p>
        </w:tc>
        <w:tc>
          <w:tcPr>
            <w:tcW w:w="1793" w:type="dxa"/>
            <w:tcBorders>
              <w:top w:val="nil"/>
              <w:left w:val="single" w:sz="4" w:space="0" w:color="auto"/>
              <w:bottom w:val="nil"/>
              <w:right w:val="single" w:sz="4" w:space="0" w:color="auto"/>
            </w:tcBorders>
            <w:vAlign w:val="center"/>
            <w:hideMark/>
          </w:tcPr>
          <w:p w14:paraId="1B5D6DB2" w14:textId="469774BE"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2,081,203</w:t>
            </w:r>
          </w:p>
        </w:tc>
        <w:tc>
          <w:tcPr>
            <w:tcW w:w="1600" w:type="dxa"/>
            <w:gridSpan w:val="2"/>
            <w:tcBorders>
              <w:top w:val="nil"/>
              <w:left w:val="single" w:sz="4" w:space="0" w:color="auto"/>
              <w:bottom w:val="nil"/>
              <w:right w:val="single" w:sz="4" w:space="0" w:color="auto"/>
            </w:tcBorders>
            <w:vAlign w:val="center"/>
            <w:hideMark/>
          </w:tcPr>
          <w:p w14:paraId="6A46086C" w14:textId="64B9FB9E"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2,081,203</w:t>
            </w:r>
          </w:p>
        </w:tc>
        <w:tc>
          <w:tcPr>
            <w:tcW w:w="1018" w:type="dxa"/>
            <w:tcBorders>
              <w:top w:val="nil"/>
              <w:left w:val="single" w:sz="4" w:space="0" w:color="auto"/>
              <w:bottom w:val="nil"/>
              <w:right w:val="nil"/>
            </w:tcBorders>
            <w:vAlign w:val="center"/>
            <w:hideMark/>
          </w:tcPr>
          <w:p w14:paraId="1BBE115F" w14:textId="10352BBF"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w:t>
            </w:r>
          </w:p>
        </w:tc>
      </w:tr>
      <w:tr w:rsidR="00DE15FF" w:rsidRPr="00026FD4" w14:paraId="44E94C3D" w14:textId="77777777" w:rsidTr="00FB10E4">
        <w:trPr>
          <w:trHeight w:hRule="exact" w:val="561"/>
        </w:trPr>
        <w:tc>
          <w:tcPr>
            <w:tcW w:w="2208" w:type="dxa"/>
            <w:tcBorders>
              <w:top w:val="nil"/>
              <w:left w:val="nil"/>
              <w:bottom w:val="nil"/>
              <w:right w:val="single" w:sz="4" w:space="0" w:color="auto"/>
            </w:tcBorders>
            <w:vAlign w:val="center"/>
            <w:hideMark/>
          </w:tcPr>
          <w:p w14:paraId="3DAB22AB" w14:textId="4BDFFF91" w:rsidR="00DE15FF" w:rsidRPr="00026FD4" w:rsidRDefault="00DE15FF" w:rsidP="007E40C9">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026FD4">
              <w:rPr>
                <w:rFonts w:ascii="標楷體" w:eastAsia="標楷體" w:hint="eastAsia"/>
                <w:noProof/>
                <w:color w:val="000000" w:themeColor="text1"/>
                <w:kern w:val="0"/>
                <w:sz w:val="22"/>
              </w:rPr>
              <w:t>其他營業外收入</w:t>
            </w:r>
          </w:p>
        </w:tc>
        <w:tc>
          <w:tcPr>
            <w:tcW w:w="1794" w:type="dxa"/>
            <w:tcBorders>
              <w:top w:val="nil"/>
              <w:left w:val="single" w:sz="4" w:space="0" w:color="auto"/>
              <w:bottom w:val="nil"/>
              <w:right w:val="single" w:sz="4" w:space="0" w:color="auto"/>
            </w:tcBorders>
            <w:vAlign w:val="center"/>
            <w:hideMark/>
          </w:tcPr>
          <w:p w14:paraId="695DD05D" w14:textId="3EE27C79"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hint="eastAsia"/>
                <w:noProof/>
                <w:kern w:val="0"/>
                <w:sz w:val="18"/>
                <w:szCs w:val="18"/>
              </w:rPr>
              <w:t>－</w:t>
            </w:r>
          </w:p>
        </w:tc>
        <w:tc>
          <w:tcPr>
            <w:tcW w:w="1793" w:type="dxa"/>
            <w:tcBorders>
              <w:top w:val="nil"/>
              <w:left w:val="single" w:sz="4" w:space="0" w:color="auto"/>
              <w:bottom w:val="nil"/>
              <w:right w:val="single" w:sz="4" w:space="0" w:color="auto"/>
            </w:tcBorders>
            <w:vAlign w:val="center"/>
            <w:hideMark/>
          </w:tcPr>
          <w:p w14:paraId="4F0F5C3F" w14:textId="29E55993"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2,081,203</w:t>
            </w:r>
          </w:p>
        </w:tc>
        <w:tc>
          <w:tcPr>
            <w:tcW w:w="1793" w:type="dxa"/>
            <w:tcBorders>
              <w:top w:val="nil"/>
              <w:left w:val="single" w:sz="4" w:space="0" w:color="auto"/>
              <w:bottom w:val="nil"/>
              <w:right w:val="single" w:sz="4" w:space="0" w:color="auto"/>
            </w:tcBorders>
            <w:vAlign w:val="center"/>
            <w:hideMark/>
          </w:tcPr>
          <w:p w14:paraId="1B52BC46" w14:textId="3F5223D7"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2,081,203</w:t>
            </w:r>
          </w:p>
        </w:tc>
        <w:tc>
          <w:tcPr>
            <w:tcW w:w="1600" w:type="dxa"/>
            <w:gridSpan w:val="2"/>
            <w:tcBorders>
              <w:top w:val="nil"/>
              <w:left w:val="single" w:sz="4" w:space="0" w:color="auto"/>
              <w:bottom w:val="nil"/>
              <w:right w:val="single" w:sz="4" w:space="0" w:color="auto"/>
            </w:tcBorders>
            <w:vAlign w:val="center"/>
            <w:hideMark/>
          </w:tcPr>
          <w:p w14:paraId="500D85AC" w14:textId="20FDD986"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2,081,203</w:t>
            </w:r>
          </w:p>
        </w:tc>
        <w:tc>
          <w:tcPr>
            <w:tcW w:w="1018" w:type="dxa"/>
            <w:tcBorders>
              <w:top w:val="nil"/>
              <w:left w:val="single" w:sz="4" w:space="0" w:color="auto"/>
              <w:bottom w:val="nil"/>
              <w:right w:val="nil"/>
            </w:tcBorders>
            <w:vAlign w:val="center"/>
            <w:hideMark/>
          </w:tcPr>
          <w:p w14:paraId="31CDF2D3" w14:textId="0C498C88"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w:t>
            </w:r>
          </w:p>
        </w:tc>
      </w:tr>
      <w:tr w:rsidR="00DE15FF" w:rsidRPr="00026FD4" w14:paraId="5E4D6586" w14:textId="77777777" w:rsidTr="00FB10E4">
        <w:trPr>
          <w:trHeight w:hRule="exact" w:val="561"/>
        </w:trPr>
        <w:tc>
          <w:tcPr>
            <w:tcW w:w="2208" w:type="dxa"/>
            <w:tcBorders>
              <w:top w:val="nil"/>
              <w:left w:val="nil"/>
              <w:bottom w:val="nil"/>
              <w:right w:val="single" w:sz="4" w:space="0" w:color="auto"/>
            </w:tcBorders>
            <w:vAlign w:val="center"/>
            <w:hideMark/>
          </w:tcPr>
          <w:p w14:paraId="451E93DB" w14:textId="4B7178A2" w:rsidR="00DE15FF" w:rsidRPr="00026FD4" w:rsidRDefault="00DE15FF" w:rsidP="007E40C9">
            <w:pPr>
              <w:autoSpaceDE w:val="0"/>
              <w:autoSpaceDN w:val="0"/>
              <w:adjustRightInd w:val="0"/>
              <w:spacing w:line="240" w:lineRule="exact"/>
              <w:ind w:left="57" w:rightChars="10" w:right="24"/>
              <w:jc w:val="distribute"/>
              <w:rPr>
                <w:rFonts w:ascii="標楷體" w:eastAsia="標楷體"/>
                <w:b/>
                <w:color w:val="000000" w:themeColor="text1"/>
                <w:kern w:val="0"/>
              </w:rPr>
            </w:pPr>
            <w:r w:rsidRPr="00026FD4">
              <w:rPr>
                <w:rFonts w:ascii="標楷體" w:eastAsia="標楷體" w:hint="eastAsia"/>
                <w:b/>
                <w:noProof/>
                <w:color w:val="000000" w:themeColor="text1"/>
                <w:kern w:val="0"/>
              </w:rPr>
              <w:t>營業外費用</w:t>
            </w:r>
          </w:p>
        </w:tc>
        <w:tc>
          <w:tcPr>
            <w:tcW w:w="1794" w:type="dxa"/>
            <w:tcBorders>
              <w:top w:val="nil"/>
              <w:left w:val="single" w:sz="4" w:space="0" w:color="auto"/>
              <w:bottom w:val="nil"/>
              <w:right w:val="single" w:sz="4" w:space="0" w:color="auto"/>
            </w:tcBorders>
            <w:vAlign w:val="center"/>
            <w:hideMark/>
          </w:tcPr>
          <w:p w14:paraId="411B0E47" w14:textId="2E282F9C"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6,929,000</w:t>
            </w:r>
          </w:p>
        </w:tc>
        <w:tc>
          <w:tcPr>
            <w:tcW w:w="1793" w:type="dxa"/>
            <w:tcBorders>
              <w:top w:val="nil"/>
              <w:left w:val="single" w:sz="4" w:space="0" w:color="auto"/>
              <w:bottom w:val="nil"/>
              <w:right w:val="single" w:sz="4" w:space="0" w:color="auto"/>
            </w:tcBorders>
            <w:vAlign w:val="center"/>
            <w:hideMark/>
          </w:tcPr>
          <w:p w14:paraId="45FF8BD7" w14:textId="4FBB3C8E"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4,341,002</w:t>
            </w:r>
          </w:p>
        </w:tc>
        <w:tc>
          <w:tcPr>
            <w:tcW w:w="1793" w:type="dxa"/>
            <w:tcBorders>
              <w:top w:val="nil"/>
              <w:left w:val="single" w:sz="4" w:space="0" w:color="auto"/>
              <w:bottom w:val="nil"/>
              <w:right w:val="single" w:sz="4" w:space="0" w:color="auto"/>
            </w:tcBorders>
            <w:vAlign w:val="center"/>
            <w:hideMark/>
          </w:tcPr>
          <w:p w14:paraId="77A48CF8" w14:textId="23B99D9D"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4,341,002</w:t>
            </w:r>
          </w:p>
        </w:tc>
        <w:tc>
          <w:tcPr>
            <w:tcW w:w="1600" w:type="dxa"/>
            <w:gridSpan w:val="2"/>
            <w:tcBorders>
              <w:top w:val="nil"/>
              <w:left w:val="single" w:sz="4" w:space="0" w:color="auto"/>
              <w:bottom w:val="nil"/>
              <w:right w:val="single" w:sz="4" w:space="0" w:color="auto"/>
            </w:tcBorders>
            <w:vAlign w:val="center"/>
            <w:hideMark/>
          </w:tcPr>
          <w:p w14:paraId="7EC10C70" w14:textId="11AFFD13"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- 2,587,998</w:t>
            </w:r>
          </w:p>
        </w:tc>
        <w:tc>
          <w:tcPr>
            <w:tcW w:w="1018" w:type="dxa"/>
            <w:tcBorders>
              <w:top w:val="nil"/>
              <w:left w:val="single" w:sz="4" w:space="0" w:color="auto"/>
              <w:bottom w:val="nil"/>
              <w:right w:val="nil"/>
            </w:tcBorders>
            <w:vAlign w:val="center"/>
            <w:hideMark/>
          </w:tcPr>
          <w:p w14:paraId="4F0718C0" w14:textId="52ADD9D7"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- 37.35</w:t>
            </w:r>
          </w:p>
        </w:tc>
      </w:tr>
      <w:tr w:rsidR="00DE15FF" w:rsidRPr="00026FD4" w14:paraId="78339990" w14:textId="77777777" w:rsidTr="00FB10E4">
        <w:trPr>
          <w:trHeight w:hRule="exact" w:val="561"/>
        </w:trPr>
        <w:tc>
          <w:tcPr>
            <w:tcW w:w="2208" w:type="dxa"/>
            <w:tcBorders>
              <w:top w:val="nil"/>
              <w:left w:val="nil"/>
              <w:bottom w:val="nil"/>
              <w:right w:val="single" w:sz="4" w:space="0" w:color="auto"/>
            </w:tcBorders>
            <w:vAlign w:val="center"/>
            <w:hideMark/>
          </w:tcPr>
          <w:p w14:paraId="5A3CB579" w14:textId="05EA9AC4" w:rsidR="00DE15FF" w:rsidRPr="00026FD4" w:rsidRDefault="00DE15FF" w:rsidP="007E40C9">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026FD4">
              <w:rPr>
                <w:rFonts w:ascii="標楷體" w:eastAsia="標楷體" w:hint="eastAsia"/>
                <w:noProof/>
                <w:color w:val="000000" w:themeColor="text1"/>
                <w:kern w:val="0"/>
                <w:sz w:val="22"/>
              </w:rPr>
              <w:t>其他營業外費用</w:t>
            </w:r>
          </w:p>
        </w:tc>
        <w:tc>
          <w:tcPr>
            <w:tcW w:w="1794" w:type="dxa"/>
            <w:tcBorders>
              <w:top w:val="nil"/>
              <w:left w:val="single" w:sz="4" w:space="0" w:color="auto"/>
              <w:bottom w:val="nil"/>
              <w:right w:val="single" w:sz="4" w:space="0" w:color="auto"/>
            </w:tcBorders>
            <w:vAlign w:val="center"/>
            <w:hideMark/>
          </w:tcPr>
          <w:p w14:paraId="660ABD18" w14:textId="0FEA0A50"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6,929,000</w:t>
            </w:r>
          </w:p>
        </w:tc>
        <w:tc>
          <w:tcPr>
            <w:tcW w:w="1793" w:type="dxa"/>
            <w:tcBorders>
              <w:top w:val="nil"/>
              <w:left w:val="single" w:sz="4" w:space="0" w:color="auto"/>
              <w:bottom w:val="nil"/>
              <w:right w:val="single" w:sz="4" w:space="0" w:color="auto"/>
            </w:tcBorders>
            <w:vAlign w:val="center"/>
            <w:hideMark/>
          </w:tcPr>
          <w:p w14:paraId="45052F44" w14:textId="5B298C22"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4,341,002</w:t>
            </w:r>
          </w:p>
        </w:tc>
        <w:tc>
          <w:tcPr>
            <w:tcW w:w="1793" w:type="dxa"/>
            <w:tcBorders>
              <w:top w:val="nil"/>
              <w:left w:val="single" w:sz="4" w:space="0" w:color="auto"/>
              <w:bottom w:val="nil"/>
              <w:right w:val="single" w:sz="4" w:space="0" w:color="auto"/>
            </w:tcBorders>
            <w:vAlign w:val="center"/>
            <w:hideMark/>
          </w:tcPr>
          <w:p w14:paraId="72F30C9B" w14:textId="4E0D04A5"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4,341,002</w:t>
            </w:r>
          </w:p>
        </w:tc>
        <w:tc>
          <w:tcPr>
            <w:tcW w:w="1600" w:type="dxa"/>
            <w:gridSpan w:val="2"/>
            <w:tcBorders>
              <w:top w:val="nil"/>
              <w:left w:val="single" w:sz="4" w:space="0" w:color="auto"/>
              <w:bottom w:val="nil"/>
              <w:right w:val="single" w:sz="4" w:space="0" w:color="auto"/>
            </w:tcBorders>
            <w:vAlign w:val="center"/>
            <w:hideMark/>
          </w:tcPr>
          <w:p w14:paraId="71378C65" w14:textId="6D730272"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- 2,587,998</w:t>
            </w:r>
          </w:p>
        </w:tc>
        <w:tc>
          <w:tcPr>
            <w:tcW w:w="1018" w:type="dxa"/>
            <w:tcBorders>
              <w:top w:val="nil"/>
              <w:left w:val="single" w:sz="4" w:space="0" w:color="auto"/>
              <w:bottom w:val="nil"/>
              <w:right w:val="nil"/>
            </w:tcBorders>
            <w:vAlign w:val="center"/>
            <w:hideMark/>
          </w:tcPr>
          <w:p w14:paraId="7B11E2B8" w14:textId="3DF76030" w:rsidR="00DE15FF" w:rsidRPr="00DE15FF"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DE15FF">
              <w:rPr>
                <w:rFonts w:asciiTheme="minorEastAsia" w:hAnsiTheme="minorEastAsia"/>
                <w:noProof/>
                <w:kern w:val="0"/>
                <w:sz w:val="18"/>
                <w:szCs w:val="18"/>
              </w:rPr>
              <w:t>- 37.35</w:t>
            </w:r>
          </w:p>
        </w:tc>
      </w:tr>
      <w:tr w:rsidR="00DE15FF" w:rsidRPr="00026FD4" w14:paraId="28C44DD1" w14:textId="77777777" w:rsidTr="00FB10E4">
        <w:trPr>
          <w:trHeight w:hRule="exact" w:val="561"/>
        </w:trPr>
        <w:tc>
          <w:tcPr>
            <w:tcW w:w="2208" w:type="dxa"/>
            <w:tcBorders>
              <w:top w:val="nil"/>
              <w:left w:val="nil"/>
              <w:bottom w:val="nil"/>
              <w:right w:val="single" w:sz="4" w:space="0" w:color="auto"/>
            </w:tcBorders>
            <w:vAlign w:val="center"/>
            <w:hideMark/>
          </w:tcPr>
          <w:p w14:paraId="6E9718BA" w14:textId="7922804F" w:rsidR="00DE15FF" w:rsidRPr="00026FD4" w:rsidRDefault="00DE15FF" w:rsidP="007E40C9">
            <w:pPr>
              <w:autoSpaceDE w:val="0"/>
              <w:autoSpaceDN w:val="0"/>
              <w:adjustRightInd w:val="0"/>
              <w:spacing w:line="240" w:lineRule="exact"/>
              <w:ind w:left="57" w:rightChars="10" w:right="24"/>
              <w:jc w:val="distribute"/>
              <w:rPr>
                <w:rFonts w:ascii="標楷體" w:eastAsia="標楷體"/>
                <w:b/>
                <w:color w:val="000000" w:themeColor="text1"/>
                <w:kern w:val="0"/>
              </w:rPr>
            </w:pPr>
            <w:r w:rsidRPr="00026FD4">
              <w:rPr>
                <w:rFonts w:ascii="標楷體" w:eastAsia="標楷體" w:hint="eastAsia"/>
                <w:b/>
                <w:noProof/>
                <w:color w:val="000000" w:themeColor="text1"/>
                <w:kern w:val="0"/>
              </w:rPr>
              <w:t>營業外利益（損失）</w:t>
            </w:r>
          </w:p>
        </w:tc>
        <w:tc>
          <w:tcPr>
            <w:tcW w:w="1794" w:type="dxa"/>
            <w:tcBorders>
              <w:top w:val="nil"/>
              <w:left w:val="single" w:sz="4" w:space="0" w:color="auto"/>
              <w:bottom w:val="nil"/>
              <w:right w:val="single" w:sz="4" w:space="0" w:color="auto"/>
            </w:tcBorders>
            <w:vAlign w:val="center"/>
            <w:hideMark/>
          </w:tcPr>
          <w:p w14:paraId="359C9BAB" w14:textId="670D4F28"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- 6,929,000</w:t>
            </w:r>
          </w:p>
        </w:tc>
        <w:tc>
          <w:tcPr>
            <w:tcW w:w="1793" w:type="dxa"/>
            <w:tcBorders>
              <w:top w:val="nil"/>
              <w:left w:val="single" w:sz="4" w:space="0" w:color="auto"/>
              <w:bottom w:val="nil"/>
              <w:right w:val="single" w:sz="4" w:space="0" w:color="auto"/>
            </w:tcBorders>
            <w:vAlign w:val="center"/>
            <w:hideMark/>
          </w:tcPr>
          <w:p w14:paraId="540CD1F3" w14:textId="6BC681CD"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- 2,259,799</w:t>
            </w:r>
          </w:p>
        </w:tc>
        <w:tc>
          <w:tcPr>
            <w:tcW w:w="1793" w:type="dxa"/>
            <w:tcBorders>
              <w:top w:val="nil"/>
              <w:left w:val="single" w:sz="4" w:space="0" w:color="auto"/>
              <w:bottom w:val="nil"/>
              <w:right w:val="single" w:sz="4" w:space="0" w:color="auto"/>
            </w:tcBorders>
            <w:vAlign w:val="center"/>
            <w:hideMark/>
          </w:tcPr>
          <w:p w14:paraId="0ADF4786" w14:textId="5FC4BE5F"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- 2,259,799</w:t>
            </w:r>
          </w:p>
        </w:tc>
        <w:tc>
          <w:tcPr>
            <w:tcW w:w="1600" w:type="dxa"/>
            <w:gridSpan w:val="2"/>
            <w:tcBorders>
              <w:top w:val="nil"/>
              <w:left w:val="single" w:sz="4" w:space="0" w:color="auto"/>
              <w:bottom w:val="nil"/>
              <w:right w:val="single" w:sz="4" w:space="0" w:color="auto"/>
            </w:tcBorders>
            <w:vAlign w:val="center"/>
            <w:hideMark/>
          </w:tcPr>
          <w:p w14:paraId="32C796E7" w14:textId="3130299D"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4,669,201</w:t>
            </w:r>
          </w:p>
        </w:tc>
        <w:tc>
          <w:tcPr>
            <w:tcW w:w="1018" w:type="dxa"/>
            <w:tcBorders>
              <w:top w:val="nil"/>
              <w:left w:val="single" w:sz="4" w:space="0" w:color="auto"/>
              <w:bottom w:val="nil"/>
              <w:right w:val="nil"/>
            </w:tcBorders>
            <w:vAlign w:val="center"/>
            <w:hideMark/>
          </w:tcPr>
          <w:p w14:paraId="2DF4F0BD" w14:textId="1ECC35CE"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b/>
                <w:noProof/>
                <w:kern w:val="0"/>
                <w:sz w:val="18"/>
                <w:szCs w:val="18"/>
              </w:rPr>
              <w:t>- 67.39</w:t>
            </w:r>
          </w:p>
        </w:tc>
      </w:tr>
      <w:tr w:rsidR="00DE15FF" w:rsidRPr="00026FD4" w14:paraId="1296DEFB" w14:textId="77777777" w:rsidTr="00FB10E4">
        <w:trPr>
          <w:trHeight w:hRule="exact" w:val="561"/>
        </w:trPr>
        <w:tc>
          <w:tcPr>
            <w:tcW w:w="2208" w:type="dxa"/>
            <w:tcBorders>
              <w:top w:val="nil"/>
              <w:left w:val="nil"/>
              <w:bottom w:val="nil"/>
              <w:right w:val="single" w:sz="4" w:space="0" w:color="auto"/>
            </w:tcBorders>
            <w:vAlign w:val="center"/>
            <w:hideMark/>
          </w:tcPr>
          <w:p w14:paraId="0DEA0586" w14:textId="3522C99A" w:rsidR="00DE15FF" w:rsidRPr="00026FD4" w:rsidRDefault="00DE15FF" w:rsidP="007E40C9">
            <w:pPr>
              <w:autoSpaceDE w:val="0"/>
              <w:autoSpaceDN w:val="0"/>
              <w:adjustRightInd w:val="0"/>
              <w:spacing w:line="240" w:lineRule="exact"/>
              <w:ind w:left="57" w:rightChars="10" w:right="24"/>
              <w:jc w:val="distribute"/>
              <w:rPr>
                <w:rFonts w:ascii="標楷體" w:eastAsia="標楷體"/>
                <w:b/>
                <w:color w:val="000000" w:themeColor="text1"/>
                <w:spacing w:val="20"/>
                <w:kern w:val="0"/>
              </w:rPr>
            </w:pPr>
            <w:r w:rsidRPr="00026FD4">
              <w:rPr>
                <w:rFonts w:ascii="標楷體" w:eastAsia="標楷體" w:hint="eastAsia"/>
                <w:b/>
                <w:noProof/>
                <w:color w:val="000000" w:themeColor="text1"/>
                <w:spacing w:val="20"/>
                <w:kern w:val="0"/>
              </w:rPr>
              <w:t>稅前淨利（淨損）</w:t>
            </w:r>
          </w:p>
        </w:tc>
        <w:tc>
          <w:tcPr>
            <w:tcW w:w="1794" w:type="dxa"/>
            <w:tcBorders>
              <w:top w:val="nil"/>
              <w:left w:val="single" w:sz="4" w:space="0" w:color="auto"/>
              <w:bottom w:val="nil"/>
              <w:right w:val="single" w:sz="4" w:space="0" w:color="auto"/>
            </w:tcBorders>
            <w:vAlign w:val="center"/>
            <w:hideMark/>
          </w:tcPr>
          <w:p w14:paraId="65E29ACD" w14:textId="592FEEF2"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hint="eastAsia"/>
                <w:b/>
                <w:noProof/>
                <w:kern w:val="0"/>
                <w:sz w:val="18"/>
                <w:szCs w:val="18"/>
              </w:rPr>
              <w:t>－</w:t>
            </w:r>
          </w:p>
        </w:tc>
        <w:tc>
          <w:tcPr>
            <w:tcW w:w="1793" w:type="dxa"/>
            <w:tcBorders>
              <w:top w:val="nil"/>
              <w:left w:val="single" w:sz="4" w:space="0" w:color="auto"/>
              <w:bottom w:val="nil"/>
              <w:right w:val="single" w:sz="4" w:space="0" w:color="auto"/>
            </w:tcBorders>
            <w:vAlign w:val="center"/>
            <w:hideMark/>
          </w:tcPr>
          <w:p w14:paraId="4159A25C" w14:textId="46476F81"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hint="eastAsia"/>
                <w:b/>
                <w:noProof/>
                <w:kern w:val="0"/>
                <w:sz w:val="18"/>
                <w:szCs w:val="18"/>
              </w:rPr>
              <w:t>－</w:t>
            </w:r>
          </w:p>
        </w:tc>
        <w:tc>
          <w:tcPr>
            <w:tcW w:w="1793" w:type="dxa"/>
            <w:tcBorders>
              <w:top w:val="nil"/>
              <w:left w:val="single" w:sz="4" w:space="0" w:color="auto"/>
              <w:bottom w:val="nil"/>
              <w:right w:val="single" w:sz="4" w:space="0" w:color="auto"/>
            </w:tcBorders>
            <w:vAlign w:val="center"/>
            <w:hideMark/>
          </w:tcPr>
          <w:p w14:paraId="26B66EE0" w14:textId="7728F9E8"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hint="eastAsia"/>
                <w:b/>
                <w:noProof/>
                <w:kern w:val="0"/>
                <w:sz w:val="18"/>
                <w:szCs w:val="18"/>
              </w:rPr>
              <w:t>－</w:t>
            </w:r>
          </w:p>
        </w:tc>
        <w:tc>
          <w:tcPr>
            <w:tcW w:w="1600" w:type="dxa"/>
            <w:gridSpan w:val="2"/>
            <w:tcBorders>
              <w:top w:val="nil"/>
              <w:left w:val="single" w:sz="4" w:space="0" w:color="auto"/>
              <w:bottom w:val="nil"/>
              <w:right w:val="single" w:sz="4" w:space="0" w:color="auto"/>
            </w:tcBorders>
            <w:vAlign w:val="center"/>
            <w:hideMark/>
          </w:tcPr>
          <w:p w14:paraId="3FC85DD8" w14:textId="277E2836" w:rsidR="00DE15FF" w:rsidRPr="00DE15FF" w:rsidRDefault="00DE15FF"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hint="eastAsia"/>
                <w:b/>
                <w:noProof/>
                <w:kern w:val="0"/>
                <w:sz w:val="18"/>
                <w:szCs w:val="18"/>
              </w:rPr>
              <w:t>－</w:t>
            </w:r>
          </w:p>
        </w:tc>
        <w:tc>
          <w:tcPr>
            <w:tcW w:w="1018" w:type="dxa"/>
            <w:tcBorders>
              <w:top w:val="nil"/>
              <w:left w:val="single" w:sz="4" w:space="0" w:color="auto"/>
              <w:bottom w:val="nil"/>
              <w:right w:val="nil"/>
            </w:tcBorders>
            <w:vAlign w:val="center"/>
            <w:hideMark/>
          </w:tcPr>
          <w:p w14:paraId="04C4F27A" w14:textId="081E7152" w:rsidR="00DE15FF" w:rsidRPr="00DE15FF" w:rsidRDefault="00DE15FF" w:rsidP="007E40C9">
            <w:pPr>
              <w:autoSpaceDE w:val="0"/>
              <w:autoSpaceDN w:val="0"/>
              <w:adjustRightInd w:val="0"/>
              <w:spacing w:line="240" w:lineRule="exact"/>
              <w:jc w:val="right"/>
              <w:rPr>
                <w:rFonts w:asciiTheme="minorEastAsia" w:hAnsiTheme="minorEastAsia"/>
                <w:b/>
                <w:bCs/>
                <w:color w:val="000000" w:themeColor="text1"/>
                <w:kern w:val="0"/>
                <w:sz w:val="18"/>
                <w:szCs w:val="18"/>
              </w:rPr>
            </w:pPr>
            <w:r w:rsidRPr="00DE15FF">
              <w:rPr>
                <w:rFonts w:asciiTheme="minorEastAsia" w:hAnsiTheme="minorEastAsia"/>
                <w:b/>
                <w:noProof/>
                <w:kern w:val="0"/>
                <w:sz w:val="18"/>
                <w:szCs w:val="18"/>
              </w:rPr>
              <w:t>--</w:t>
            </w:r>
          </w:p>
        </w:tc>
      </w:tr>
      <w:tr w:rsidR="00E85325" w:rsidRPr="00026FD4" w14:paraId="54A88323" w14:textId="77777777" w:rsidTr="00FB10E4">
        <w:trPr>
          <w:trHeight w:hRule="exact" w:val="561"/>
        </w:trPr>
        <w:tc>
          <w:tcPr>
            <w:tcW w:w="2208" w:type="dxa"/>
            <w:tcBorders>
              <w:top w:val="nil"/>
              <w:left w:val="nil"/>
              <w:bottom w:val="nil"/>
              <w:right w:val="single" w:sz="4" w:space="0" w:color="auto"/>
            </w:tcBorders>
            <w:vAlign w:val="center"/>
            <w:hideMark/>
          </w:tcPr>
          <w:p w14:paraId="40F5008D" w14:textId="26802435" w:rsidR="00E85325" w:rsidRPr="00026FD4" w:rsidRDefault="00E85325" w:rsidP="00E85325">
            <w:pPr>
              <w:autoSpaceDE w:val="0"/>
              <w:autoSpaceDN w:val="0"/>
              <w:adjustRightInd w:val="0"/>
              <w:spacing w:line="240" w:lineRule="exact"/>
              <w:ind w:left="57" w:rightChars="10" w:right="24"/>
              <w:jc w:val="distribute"/>
              <w:rPr>
                <w:rFonts w:ascii="標楷體" w:eastAsia="標楷體"/>
                <w:b/>
                <w:color w:val="000000" w:themeColor="text1"/>
                <w:kern w:val="0"/>
              </w:rPr>
            </w:pPr>
            <w:r w:rsidRPr="00026FD4">
              <w:rPr>
                <w:rFonts w:ascii="標楷體" w:eastAsia="標楷體" w:hint="eastAsia"/>
                <w:b/>
                <w:noProof/>
                <w:color w:val="000000" w:themeColor="text1"/>
                <w:kern w:val="0"/>
              </w:rPr>
              <w:t>所得稅費用</w:t>
            </w:r>
            <w:r>
              <w:rPr>
                <w:rFonts w:ascii="標楷體" w:eastAsia="標楷體" w:hint="eastAsia"/>
                <w:b/>
                <w:noProof/>
                <w:color w:val="000000" w:themeColor="text1"/>
                <w:kern w:val="0"/>
              </w:rPr>
              <w:t>（</w:t>
            </w:r>
            <w:r w:rsidRPr="00026FD4">
              <w:rPr>
                <w:rFonts w:ascii="標楷體" w:eastAsia="標楷體" w:hint="eastAsia"/>
                <w:b/>
                <w:noProof/>
                <w:color w:val="000000" w:themeColor="text1"/>
                <w:kern w:val="0"/>
              </w:rPr>
              <w:t>利益</w:t>
            </w:r>
            <w:r>
              <w:rPr>
                <w:rFonts w:ascii="標楷體" w:eastAsia="標楷體" w:hint="eastAsia"/>
                <w:b/>
                <w:noProof/>
                <w:color w:val="000000" w:themeColor="text1"/>
                <w:kern w:val="0"/>
              </w:rPr>
              <w:t>）</w:t>
            </w:r>
          </w:p>
        </w:tc>
        <w:tc>
          <w:tcPr>
            <w:tcW w:w="1794" w:type="dxa"/>
            <w:tcBorders>
              <w:top w:val="nil"/>
              <w:left w:val="single" w:sz="4" w:space="0" w:color="auto"/>
              <w:bottom w:val="nil"/>
              <w:right w:val="single" w:sz="4" w:space="0" w:color="auto"/>
            </w:tcBorders>
            <w:vAlign w:val="center"/>
            <w:hideMark/>
          </w:tcPr>
          <w:p w14:paraId="1222F200" w14:textId="1DF45306" w:rsidR="00E85325" w:rsidRPr="00DE15FF" w:rsidRDefault="00E85325" w:rsidP="00E85325">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hint="eastAsia"/>
                <w:b/>
                <w:noProof/>
                <w:kern w:val="0"/>
                <w:sz w:val="18"/>
                <w:szCs w:val="18"/>
              </w:rPr>
              <w:t>－</w:t>
            </w:r>
          </w:p>
        </w:tc>
        <w:tc>
          <w:tcPr>
            <w:tcW w:w="1793" w:type="dxa"/>
            <w:tcBorders>
              <w:top w:val="nil"/>
              <w:left w:val="single" w:sz="4" w:space="0" w:color="auto"/>
              <w:bottom w:val="nil"/>
              <w:right w:val="single" w:sz="4" w:space="0" w:color="auto"/>
            </w:tcBorders>
            <w:vAlign w:val="center"/>
            <w:hideMark/>
          </w:tcPr>
          <w:p w14:paraId="61AA9622" w14:textId="4897EB4E" w:rsidR="00E85325" w:rsidRPr="00DE15FF" w:rsidRDefault="00E85325" w:rsidP="00E85325">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hint="eastAsia"/>
                <w:b/>
                <w:noProof/>
                <w:kern w:val="0"/>
                <w:sz w:val="18"/>
                <w:szCs w:val="18"/>
              </w:rPr>
              <w:t>－</w:t>
            </w:r>
          </w:p>
        </w:tc>
        <w:tc>
          <w:tcPr>
            <w:tcW w:w="1793" w:type="dxa"/>
            <w:tcBorders>
              <w:top w:val="nil"/>
              <w:left w:val="single" w:sz="4" w:space="0" w:color="auto"/>
              <w:bottom w:val="nil"/>
              <w:right w:val="single" w:sz="4" w:space="0" w:color="auto"/>
            </w:tcBorders>
            <w:vAlign w:val="center"/>
            <w:hideMark/>
          </w:tcPr>
          <w:p w14:paraId="684E6FAA" w14:textId="13883D4D" w:rsidR="00E85325" w:rsidRPr="00DE15FF" w:rsidRDefault="00E85325" w:rsidP="00E85325">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hint="eastAsia"/>
                <w:b/>
                <w:noProof/>
                <w:kern w:val="0"/>
                <w:sz w:val="18"/>
                <w:szCs w:val="18"/>
              </w:rPr>
              <w:t>－</w:t>
            </w:r>
          </w:p>
        </w:tc>
        <w:tc>
          <w:tcPr>
            <w:tcW w:w="1600" w:type="dxa"/>
            <w:gridSpan w:val="2"/>
            <w:tcBorders>
              <w:top w:val="nil"/>
              <w:left w:val="single" w:sz="4" w:space="0" w:color="auto"/>
              <w:bottom w:val="nil"/>
              <w:right w:val="single" w:sz="4" w:space="0" w:color="auto"/>
            </w:tcBorders>
            <w:vAlign w:val="center"/>
            <w:hideMark/>
          </w:tcPr>
          <w:p w14:paraId="241EBA61" w14:textId="7931E480" w:rsidR="00E85325" w:rsidRPr="00DE15FF" w:rsidRDefault="00E85325" w:rsidP="00E85325">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hint="eastAsia"/>
                <w:b/>
                <w:noProof/>
                <w:kern w:val="0"/>
                <w:sz w:val="18"/>
                <w:szCs w:val="18"/>
              </w:rPr>
              <w:t>－</w:t>
            </w:r>
          </w:p>
        </w:tc>
        <w:tc>
          <w:tcPr>
            <w:tcW w:w="1018" w:type="dxa"/>
            <w:tcBorders>
              <w:top w:val="nil"/>
              <w:left w:val="single" w:sz="4" w:space="0" w:color="auto"/>
              <w:bottom w:val="nil"/>
              <w:right w:val="nil"/>
            </w:tcBorders>
            <w:vAlign w:val="center"/>
            <w:hideMark/>
          </w:tcPr>
          <w:p w14:paraId="49E0EB1D" w14:textId="6825300F" w:rsidR="00E85325" w:rsidRPr="00DE15FF" w:rsidRDefault="00E85325" w:rsidP="00E85325">
            <w:pPr>
              <w:autoSpaceDE w:val="0"/>
              <w:autoSpaceDN w:val="0"/>
              <w:adjustRightInd w:val="0"/>
              <w:spacing w:line="240" w:lineRule="exact"/>
              <w:jc w:val="right"/>
              <w:rPr>
                <w:rFonts w:asciiTheme="minorEastAsia" w:hAnsiTheme="minorEastAsia"/>
                <w:b/>
                <w:bCs/>
                <w:color w:val="000000" w:themeColor="text1"/>
                <w:kern w:val="0"/>
                <w:sz w:val="18"/>
                <w:szCs w:val="18"/>
              </w:rPr>
            </w:pPr>
            <w:r w:rsidRPr="00DE15FF">
              <w:rPr>
                <w:rFonts w:asciiTheme="minorEastAsia" w:hAnsiTheme="minorEastAsia"/>
                <w:b/>
                <w:noProof/>
                <w:kern w:val="0"/>
                <w:sz w:val="18"/>
                <w:szCs w:val="18"/>
              </w:rPr>
              <w:t>--</w:t>
            </w:r>
          </w:p>
        </w:tc>
      </w:tr>
      <w:tr w:rsidR="00E85325" w:rsidRPr="00026FD4" w14:paraId="2AFE6E82" w14:textId="77777777" w:rsidTr="00FB10E4">
        <w:trPr>
          <w:trHeight w:hRule="exact" w:val="561"/>
        </w:trPr>
        <w:tc>
          <w:tcPr>
            <w:tcW w:w="2208" w:type="dxa"/>
            <w:tcBorders>
              <w:top w:val="nil"/>
              <w:left w:val="nil"/>
              <w:bottom w:val="single" w:sz="8" w:space="0" w:color="auto"/>
              <w:right w:val="single" w:sz="4" w:space="0" w:color="auto"/>
            </w:tcBorders>
            <w:vAlign w:val="center"/>
            <w:hideMark/>
          </w:tcPr>
          <w:p w14:paraId="5FBBBA1E" w14:textId="35E57070" w:rsidR="00E85325" w:rsidRPr="00026FD4" w:rsidRDefault="00E85325" w:rsidP="00E85325">
            <w:pPr>
              <w:autoSpaceDE w:val="0"/>
              <w:autoSpaceDN w:val="0"/>
              <w:adjustRightInd w:val="0"/>
              <w:spacing w:line="240" w:lineRule="exact"/>
              <w:ind w:left="57" w:rightChars="10" w:right="24"/>
              <w:jc w:val="distribute"/>
              <w:rPr>
                <w:rFonts w:ascii="標楷體" w:eastAsia="標楷體"/>
                <w:b/>
                <w:color w:val="000000" w:themeColor="text1"/>
                <w:spacing w:val="20"/>
                <w:kern w:val="0"/>
              </w:rPr>
            </w:pPr>
            <w:r w:rsidRPr="00026FD4">
              <w:rPr>
                <w:rFonts w:ascii="標楷體" w:eastAsia="標楷體" w:hint="eastAsia"/>
                <w:b/>
                <w:noProof/>
                <w:color w:val="000000" w:themeColor="text1"/>
                <w:spacing w:val="20"/>
                <w:kern w:val="0"/>
              </w:rPr>
              <w:t>本期淨利（淨損）</w:t>
            </w:r>
          </w:p>
        </w:tc>
        <w:tc>
          <w:tcPr>
            <w:tcW w:w="1794" w:type="dxa"/>
            <w:tcBorders>
              <w:top w:val="nil"/>
              <w:left w:val="single" w:sz="4" w:space="0" w:color="auto"/>
              <w:bottom w:val="single" w:sz="8" w:space="0" w:color="auto"/>
              <w:right w:val="single" w:sz="4" w:space="0" w:color="auto"/>
            </w:tcBorders>
            <w:vAlign w:val="center"/>
            <w:hideMark/>
          </w:tcPr>
          <w:p w14:paraId="3FDFFA06" w14:textId="23E48077" w:rsidR="00E85325" w:rsidRPr="00DE15FF" w:rsidRDefault="00E85325" w:rsidP="00E85325">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hint="eastAsia"/>
                <w:b/>
                <w:noProof/>
                <w:kern w:val="0"/>
                <w:sz w:val="18"/>
                <w:szCs w:val="18"/>
              </w:rPr>
              <w:t>－</w:t>
            </w:r>
          </w:p>
        </w:tc>
        <w:tc>
          <w:tcPr>
            <w:tcW w:w="1793" w:type="dxa"/>
            <w:tcBorders>
              <w:top w:val="nil"/>
              <w:left w:val="single" w:sz="4" w:space="0" w:color="auto"/>
              <w:bottom w:val="single" w:sz="8" w:space="0" w:color="auto"/>
              <w:right w:val="single" w:sz="4" w:space="0" w:color="auto"/>
            </w:tcBorders>
            <w:vAlign w:val="center"/>
            <w:hideMark/>
          </w:tcPr>
          <w:p w14:paraId="0E878BF4" w14:textId="5FB0C9E8" w:rsidR="00E85325" w:rsidRPr="00DE15FF" w:rsidRDefault="00E85325" w:rsidP="00E85325">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hint="eastAsia"/>
                <w:b/>
                <w:noProof/>
                <w:kern w:val="0"/>
                <w:sz w:val="18"/>
                <w:szCs w:val="18"/>
              </w:rPr>
              <w:t>－</w:t>
            </w:r>
          </w:p>
        </w:tc>
        <w:tc>
          <w:tcPr>
            <w:tcW w:w="1793" w:type="dxa"/>
            <w:tcBorders>
              <w:top w:val="nil"/>
              <w:left w:val="single" w:sz="4" w:space="0" w:color="auto"/>
              <w:bottom w:val="single" w:sz="8" w:space="0" w:color="auto"/>
              <w:right w:val="single" w:sz="4" w:space="0" w:color="auto"/>
            </w:tcBorders>
            <w:vAlign w:val="center"/>
            <w:hideMark/>
          </w:tcPr>
          <w:p w14:paraId="0110C5F8" w14:textId="2A946778" w:rsidR="00E85325" w:rsidRPr="00DE15FF" w:rsidRDefault="00E85325" w:rsidP="00E85325">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hint="eastAsia"/>
                <w:b/>
                <w:noProof/>
                <w:kern w:val="0"/>
                <w:sz w:val="18"/>
                <w:szCs w:val="18"/>
              </w:rPr>
              <w:t>－</w:t>
            </w:r>
          </w:p>
        </w:tc>
        <w:tc>
          <w:tcPr>
            <w:tcW w:w="1600" w:type="dxa"/>
            <w:gridSpan w:val="2"/>
            <w:tcBorders>
              <w:top w:val="nil"/>
              <w:left w:val="single" w:sz="4" w:space="0" w:color="auto"/>
              <w:bottom w:val="single" w:sz="8" w:space="0" w:color="auto"/>
              <w:right w:val="single" w:sz="4" w:space="0" w:color="auto"/>
            </w:tcBorders>
            <w:vAlign w:val="center"/>
            <w:hideMark/>
          </w:tcPr>
          <w:p w14:paraId="7B8762A7" w14:textId="5E4B4D58" w:rsidR="00E85325" w:rsidRPr="00DE15FF" w:rsidRDefault="00E85325" w:rsidP="00E85325">
            <w:pPr>
              <w:autoSpaceDE w:val="0"/>
              <w:autoSpaceDN w:val="0"/>
              <w:adjustRightInd w:val="0"/>
              <w:spacing w:line="240" w:lineRule="exact"/>
              <w:jc w:val="right"/>
              <w:rPr>
                <w:rFonts w:asciiTheme="minorEastAsia" w:hAnsiTheme="minorEastAsia"/>
                <w:b/>
                <w:color w:val="000000" w:themeColor="text1"/>
                <w:kern w:val="0"/>
                <w:sz w:val="18"/>
                <w:szCs w:val="18"/>
              </w:rPr>
            </w:pPr>
            <w:r w:rsidRPr="00DE15FF">
              <w:rPr>
                <w:rFonts w:asciiTheme="minorEastAsia" w:hAnsiTheme="minorEastAsia" w:hint="eastAsia"/>
                <w:b/>
                <w:noProof/>
                <w:kern w:val="0"/>
                <w:sz w:val="18"/>
                <w:szCs w:val="18"/>
              </w:rPr>
              <w:t>－</w:t>
            </w:r>
          </w:p>
        </w:tc>
        <w:tc>
          <w:tcPr>
            <w:tcW w:w="1018" w:type="dxa"/>
            <w:tcBorders>
              <w:top w:val="nil"/>
              <w:left w:val="single" w:sz="4" w:space="0" w:color="auto"/>
              <w:bottom w:val="single" w:sz="8" w:space="0" w:color="auto"/>
              <w:right w:val="nil"/>
            </w:tcBorders>
            <w:vAlign w:val="center"/>
            <w:hideMark/>
          </w:tcPr>
          <w:p w14:paraId="13E09D47" w14:textId="652ECE06" w:rsidR="00E85325" w:rsidRPr="00DE15FF" w:rsidRDefault="00E85325" w:rsidP="00E85325">
            <w:pPr>
              <w:autoSpaceDE w:val="0"/>
              <w:autoSpaceDN w:val="0"/>
              <w:adjustRightInd w:val="0"/>
              <w:spacing w:line="240" w:lineRule="exact"/>
              <w:jc w:val="right"/>
              <w:rPr>
                <w:rFonts w:asciiTheme="minorEastAsia" w:hAnsiTheme="minorEastAsia"/>
                <w:b/>
                <w:bCs/>
                <w:color w:val="000000" w:themeColor="text1"/>
                <w:kern w:val="0"/>
                <w:sz w:val="18"/>
                <w:szCs w:val="18"/>
              </w:rPr>
            </w:pPr>
            <w:r w:rsidRPr="00DE15FF">
              <w:rPr>
                <w:rFonts w:asciiTheme="minorEastAsia" w:hAnsiTheme="minorEastAsia"/>
                <w:b/>
                <w:noProof/>
                <w:kern w:val="0"/>
                <w:sz w:val="18"/>
                <w:szCs w:val="18"/>
              </w:rPr>
              <w:t>--</w:t>
            </w:r>
          </w:p>
        </w:tc>
      </w:tr>
    </w:tbl>
    <w:p w14:paraId="53E28EF5" w14:textId="4F5476D2" w:rsidR="00516777" w:rsidRPr="005A0351" w:rsidRDefault="00516777" w:rsidP="007E40C9">
      <w:pPr>
        <w:pStyle w:val="af3"/>
        <w:overflowPunct w:val="0"/>
        <w:ind w:left="542" w:rightChars="-60" w:right="-144" w:hangingChars="301" w:hanging="542"/>
        <w:rPr>
          <w:color w:val="000000" w:themeColor="text1"/>
          <w:sz w:val="18"/>
          <w:szCs w:val="18"/>
        </w:rPr>
      </w:pPr>
      <w:proofErr w:type="gramStart"/>
      <w:r w:rsidRPr="005A0351">
        <w:rPr>
          <w:rFonts w:hint="eastAsia"/>
          <w:color w:val="000000" w:themeColor="text1"/>
          <w:sz w:val="18"/>
          <w:szCs w:val="18"/>
        </w:rPr>
        <w:t>註</w:t>
      </w:r>
      <w:proofErr w:type="gramEnd"/>
      <w:r w:rsidRPr="005A0351">
        <w:rPr>
          <w:rFonts w:hint="eastAsia"/>
          <w:color w:val="000000" w:themeColor="text1"/>
          <w:sz w:val="18"/>
          <w:szCs w:val="18"/>
        </w:rPr>
        <w:t>：1.本期其他綜合損益-</w:t>
      </w:r>
      <w:r w:rsidR="005A0351" w:rsidRPr="005A0351">
        <w:rPr>
          <w:color w:val="000000" w:themeColor="text1"/>
          <w:sz w:val="18"/>
          <w:szCs w:val="18"/>
        </w:rPr>
        <w:t>14</w:t>
      </w:r>
      <w:r w:rsidRPr="005A0351">
        <w:rPr>
          <w:color w:val="000000" w:themeColor="text1"/>
          <w:sz w:val="18"/>
          <w:szCs w:val="18"/>
        </w:rPr>
        <w:t>,</w:t>
      </w:r>
      <w:r w:rsidR="005A0351" w:rsidRPr="005A0351">
        <w:rPr>
          <w:color w:val="000000" w:themeColor="text1"/>
          <w:sz w:val="18"/>
          <w:szCs w:val="18"/>
        </w:rPr>
        <w:t>911</w:t>
      </w:r>
      <w:r w:rsidRPr="005A0351">
        <w:rPr>
          <w:color w:val="000000" w:themeColor="text1"/>
          <w:sz w:val="18"/>
          <w:szCs w:val="18"/>
        </w:rPr>
        <w:t>,</w:t>
      </w:r>
      <w:r w:rsidR="005A0351" w:rsidRPr="005A0351">
        <w:rPr>
          <w:color w:val="000000" w:themeColor="text1"/>
          <w:sz w:val="18"/>
          <w:szCs w:val="18"/>
        </w:rPr>
        <w:t>375</w:t>
      </w:r>
      <w:r w:rsidRPr="005A0351">
        <w:rPr>
          <w:rFonts w:hint="eastAsia"/>
          <w:color w:val="000000" w:themeColor="text1"/>
          <w:sz w:val="18"/>
          <w:szCs w:val="18"/>
        </w:rPr>
        <w:t>元，悉數為</w:t>
      </w:r>
      <w:r w:rsidRPr="005A0351">
        <w:rPr>
          <w:color w:val="000000" w:themeColor="text1"/>
          <w:sz w:val="18"/>
          <w:szCs w:val="18"/>
        </w:rPr>
        <w:t>確定福利計畫</w:t>
      </w:r>
      <w:r w:rsidRPr="005A0351">
        <w:rPr>
          <w:rFonts w:hint="eastAsia"/>
          <w:color w:val="000000" w:themeColor="text1"/>
          <w:sz w:val="18"/>
          <w:szCs w:val="18"/>
        </w:rPr>
        <w:t>之再衡量數。</w:t>
      </w:r>
    </w:p>
    <w:p w14:paraId="3593271B" w14:textId="0D52458A" w:rsidR="00516777" w:rsidRPr="005A0351" w:rsidRDefault="00516777" w:rsidP="007E40C9">
      <w:pPr>
        <w:pStyle w:val="af3"/>
        <w:overflowPunct w:val="0"/>
        <w:autoSpaceDN w:val="0"/>
        <w:ind w:leftChars="152" w:left="570" w:hangingChars="114" w:hanging="205"/>
        <w:rPr>
          <w:color w:val="000000" w:themeColor="text1"/>
          <w:sz w:val="18"/>
          <w:szCs w:val="18"/>
        </w:rPr>
      </w:pPr>
      <w:r w:rsidRPr="005A0351">
        <w:rPr>
          <w:rFonts w:hint="eastAsia"/>
          <w:color w:val="000000" w:themeColor="text1"/>
          <w:sz w:val="18"/>
          <w:szCs w:val="18"/>
        </w:rPr>
        <w:t>2.中央存款保險公司</w:t>
      </w:r>
      <w:proofErr w:type="gramStart"/>
      <w:r w:rsidRPr="005A0351">
        <w:rPr>
          <w:rFonts w:hint="eastAsia"/>
          <w:color w:val="000000" w:themeColor="text1"/>
          <w:sz w:val="18"/>
          <w:szCs w:val="18"/>
        </w:rPr>
        <w:t>11</w:t>
      </w:r>
      <w:r w:rsidR="005A0351" w:rsidRPr="005A0351">
        <w:rPr>
          <w:color w:val="000000" w:themeColor="text1"/>
          <w:sz w:val="18"/>
          <w:szCs w:val="18"/>
        </w:rPr>
        <w:t>3</w:t>
      </w:r>
      <w:proofErr w:type="gramEnd"/>
      <w:r w:rsidRPr="005A0351">
        <w:rPr>
          <w:rFonts w:hint="eastAsia"/>
          <w:color w:val="000000" w:themeColor="text1"/>
          <w:sz w:val="18"/>
          <w:szCs w:val="18"/>
        </w:rPr>
        <w:t>年度經營績效獎金預算依行政院核定國營事業經營績效獎金核算制度檢討報告編列，行政院彙編</w:t>
      </w:r>
      <w:proofErr w:type="gramStart"/>
      <w:r w:rsidRPr="005A0351">
        <w:rPr>
          <w:rFonts w:hint="eastAsia"/>
          <w:color w:val="000000" w:themeColor="text1"/>
          <w:sz w:val="18"/>
          <w:szCs w:val="18"/>
        </w:rPr>
        <w:t>11</w:t>
      </w:r>
      <w:r w:rsidR="005A0351" w:rsidRPr="005A0351">
        <w:rPr>
          <w:color w:val="000000" w:themeColor="text1"/>
          <w:sz w:val="18"/>
          <w:szCs w:val="18"/>
        </w:rPr>
        <w:t>3</w:t>
      </w:r>
      <w:proofErr w:type="gramEnd"/>
      <w:r w:rsidRPr="005A0351">
        <w:rPr>
          <w:rFonts w:hint="eastAsia"/>
          <w:color w:val="000000" w:themeColor="text1"/>
          <w:sz w:val="18"/>
          <w:szCs w:val="18"/>
        </w:rPr>
        <w:t>年度中央政府總決算附屬單位決算及綜計表（營業部分）按前開檢討報告及</w:t>
      </w:r>
      <w:r w:rsidRPr="005A0351">
        <w:rPr>
          <w:color w:val="000000" w:themeColor="text1"/>
          <w:sz w:val="18"/>
          <w:szCs w:val="18"/>
        </w:rPr>
        <w:t>金融監督管理委員會所屬中央存款保險股份有限公司用人費薪給管理要點</w:t>
      </w:r>
      <w:r w:rsidRPr="005A0351">
        <w:rPr>
          <w:rFonts w:hint="eastAsia"/>
          <w:color w:val="000000" w:themeColor="text1"/>
          <w:sz w:val="18"/>
          <w:szCs w:val="18"/>
        </w:rPr>
        <w:t>，暨</w:t>
      </w:r>
      <w:r w:rsidRPr="005A0351">
        <w:rPr>
          <w:color w:val="000000" w:themeColor="text1"/>
          <w:sz w:val="18"/>
          <w:szCs w:val="18"/>
        </w:rPr>
        <w:t>金融監督管理委員會所屬中央存款保險股份有限公司經營績效獎金實施要點</w:t>
      </w:r>
      <w:r w:rsidRPr="005A0351">
        <w:rPr>
          <w:rFonts w:hint="eastAsia"/>
          <w:color w:val="000000" w:themeColor="text1"/>
          <w:sz w:val="18"/>
          <w:szCs w:val="18"/>
        </w:rPr>
        <w:t>等規定暫列經營績效獎金</w:t>
      </w:r>
      <w:r w:rsidRPr="005A0351">
        <w:rPr>
          <w:color w:val="000000" w:themeColor="text1"/>
          <w:sz w:val="18"/>
          <w:szCs w:val="18"/>
        </w:rPr>
        <w:t>6</w:t>
      </w:r>
      <w:r w:rsidR="005A0351" w:rsidRPr="005A0351">
        <w:rPr>
          <w:color w:val="000000" w:themeColor="text1"/>
          <w:sz w:val="18"/>
          <w:szCs w:val="18"/>
        </w:rPr>
        <w:t>3</w:t>
      </w:r>
      <w:r w:rsidRPr="005A0351">
        <w:rPr>
          <w:color w:val="000000" w:themeColor="text1"/>
          <w:sz w:val="18"/>
          <w:szCs w:val="18"/>
        </w:rPr>
        <w:t>,</w:t>
      </w:r>
      <w:r w:rsidR="005A0351" w:rsidRPr="005A0351">
        <w:rPr>
          <w:color w:val="000000" w:themeColor="text1"/>
          <w:sz w:val="18"/>
          <w:szCs w:val="18"/>
        </w:rPr>
        <w:t>341</w:t>
      </w:r>
      <w:r w:rsidRPr="005A0351">
        <w:rPr>
          <w:color w:val="000000" w:themeColor="text1"/>
          <w:sz w:val="18"/>
          <w:szCs w:val="18"/>
        </w:rPr>
        <w:t>,</w:t>
      </w:r>
      <w:r w:rsidR="005A0351" w:rsidRPr="005A0351">
        <w:rPr>
          <w:color w:val="000000" w:themeColor="text1"/>
          <w:sz w:val="18"/>
          <w:szCs w:val="18"/>
        </w:rPr>
        <w:t>20</w:t>
      </w:r>
      <w:r w:rsidRPr="005A0351">
        <w:rPr>
          <w:color w:val="000000" w:themeColor="text1"/>
          <w:sz w:val="18"/>
          <w:szCs w:val="18"/>
        </w:rPr>
        <w:t>4</w:t>
      </w:r>
      <w:r w:rsidRPr="005A0351">
        <w:rPr>
          <w:rFonts w:hint="eastAsia"/>
          <w:color w:val="000000" w:themeColor="text1"/>
          <w:sz w:val="18"/>
          <w:szCs w:val="18"/>
        </w:rPr>
        <w:t>元，循例暫</w:t>
      </w:r>
      <w:proofErr w:type="gramStart"/>
      <w:r w:rsidRPr="005A0351">
        <w:rPr>
          <w:rFonts w:hint="eastAsia"/>
          <w:color w:val="000000" w:themeColor="text1"/>
          <w:sz w:val="18"/>
          <w:szCs w:val="18"/>
        </w:rPr>
        <w:t>照列</w:t>
      </w:r>
      <w:proofErr w:type="gramEnd"/>
      <w:r w:rsidRPr="005A0351">
        <w:rPr>
          <w:rFonts w:hint="eastAsia"/>
          <w:color w:val="000000" w:themeColor="text1"/>
          <w:sz w:val="18"/>
          <w:szCs w:val="18"/>
        </w:rPr>
        <w:t>，</w:t>
      </w:r>
      <w:proofErr w:type="gramStart"/>
      <w:r w:rsidRPr="005A0351">
        <w:rPr>
          <w:rFonts w:hint="eastAsia"/>
          <w:color w:val="000000" w:themeColor="text1"/>
          <w:sz w:val="18"/>
          <w:szCs w:val="18"/>
        </w:rPr>
        <w:t>俟</w:t>
      </w:r>
      <w:proofErr w:type="gramEnd"/>
      <w:r w:rsidRPr="005A0351">
        <w:rPr>
          <w:rFonts w:hint="eastAsia"/>
          <w:color w:val="000000" w:themeColor="text1"/>
          <w:sz w:val="18"/>
          <w:szCs w:val="18"/>
        </w:rPr>
        <w:t>主管機關專案審核定案後，依案辦理。</w:t>
      </w:r>
    </w:p>
    <w:p w14:paraId="6FDD8B8C" w14:textId="2DC48071" w:rsidR="0053506F" w:rsidRPr="00516777" w:rsidRDefault="00516777" w:rsidP="007E40C9">
      <w:pPr>
        <w:pStyle w:val="af3"/>
        <w:overflowPunct w:val="0"/>
        <w:autoSpaceDN w:val="0"/>
        <w:ind w:leftChars="163" w:left="567" w:hangingChars="98" w:hanging="176"/>
        <w:rPr>
          <w:color w:val="000000" w:themeColor="text1"/>
          <w:sz w:val="18"/>
          <w:szCs w:val="18"/>
        </w:rPr>
      </w:pPr>
      <w:r w:rsidRPr="005A0351">
        <w:rPr>
          <w:rFonts w:hint="eastAsia"/>
          <w:color w:val="000000" w:themeColor="text1"/>
          <w:sz w:val="18"/>
          <w:szCs w:val="18"/>
        </w:rPr>
        <w:t>3.</w:t>
      </w:r>
      <w:r w:rsidRPr="005A0351">
        <w:rPr>
          <w:color w:val="000000" w:themeColor="text1"/>
          <w:sz w:val="18"/>
          <w:szCs w:val="18"/>
        </w:rPr>
        <w:t>稅</w:t>
      </w:r>
      <w:r w:rsidRPr="005A0351">
        <w:rPr>
          <w:rFonts w:hint="eastAsia"/>
          <w:color w:val="000000" w:themeColor="text1"/>
          <w:sz w:val="18"/>
          <w:szCs w:val="18"/>
        </w:rPr>
        <w:t>前淨利為零，照稅法規定，無課稅所得及應繳納所得稅</w:t>
      </w:r>
      <w:r w:rsidR="0053506F" w:rsidRPr="005A0351">
        <w:rPr>
          <w:color w:val="000000" w:themeColor="text1"/>
          <w:sz w:val="18"/>
          <w:szCs w:val="18"/>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66"/>
        <w:gridCol w:w="947"/>
        <w:gridCol w:w="1921"/>
        <w:gridCol w:w="1919"/>
        <w:gridCol w:w="1016"/>
        <w:gridCol w:w="874"/>
        <w:gridCol w:w="1163"/>
      </w:tblGrid>
      <w:tr w:rsidR="00026FD4" w:rsidRPr="00026FD4" w14:paraId="179FD327" w14:textId="77777777" w:rsidTr="00E565DD">
        <w:trPr>
          <w:cantSplit/>
          <w:trHeight w:hRule="exact" w:val="567"/>
          <w:tblHeader/>
        </w:trPr>
        <w:tc>
          <w:tcPr>
            <w:tcW w:w="10206" w:type="dxa"/>
            <w:gridSpan w:val="7"/>
            <w:tcBorders>
              <w:top w:val="nil"/>
              <w:left w:val="nil"/>
              <w:bottom w:val="nil"/>
              <w:right w:val="nil"/>
            </w:tcBorders>
            <w:vAlign w:val="center"/>
            <w:hideMark/>
          </w:tcPr>
          <w:p w14:paraId="213F6203" w14:textId="6F18577F" w:rsidR="0053506F" w:rsidRPr="00026FD4" w:rsidRDefault="0053506F" w:rsidP="00E565DD">
            <w:pPr>
              <w:pStyle w:val="516P"/>
              <w:rPr>
                <w:color w:val="000000" w:themeColor="text1"/>
              </w:rPr>
            </w:pPr>
            <w:r w:rsidRPr="00026FD4">
              <w:rPr>
                <w:bCs/>
                <w:color w:val="000000" w:themeColor="text1"/>
              </w:rPr>
              <w:lastRenderedPageBreak/>
              <w:br w:type="page"/>
            </w:r>
            <w:r w:rsidR="00C1363B" w:rsidRPr="00026FD4">
              <w:rPr>
                <w:rFonts w:hint="eastAsia"/>
                <w:color w:val="000000" w:themeColor="text1"/>
                <w:spacing w:val="0"/>
              </w:rPr>
              <w:t xml:space="preserve"> </w:t>
            </w:r>
            <w:r w:rsidRPr="00026FD4">
              <w:rPr>
                <w:rFonts w:hint="eastAsia"/>
                <w:color w:val="000000" w:themeColor="text1"/>
              </w:rPr>
              <w:t>中央存款保險股份有限公司盈虧審定後現金流量表</w:t>
            </w:r>
            <w:r w:rsidR="00C1363B" w:rsidRPr="00026FD4">
              <w:rPr>
                <w:rFonts w:hint="eastAsia"/>
                <w:color w:val="000000" w:themeColor="text1"/>
                <w:spacing w:val="0"/>
              </w:rPr>
              <w:t xml:space="preserve"> </w:t>
            </w:r>
          </w:p>
        </w:tc>
      </w:tr>
      <w:tr w:rsidR="00026FD4" w:rsidRPr="00026FD4" w14:paraId="0EAB7F97" w14:textId="77777777" w:rsidTr="00516777">
        <w:trPr>
          <w:cantSplit/>
          <w:trHeight w:hRule="exact" w:val="284"/>
          <w:tblHeader/>
        </w:trPr>
        <w:tc>
          <w:tcPr>
            <w:tcW w:w="2367" w:type="dxa"/>
            <w:tcBorders>
              <w:top w:val="nil"/>
              <w:left w:val="nil"/>
              <w:bottom w:val="nil"/>
              <w:right w:val="nil"/>
            </w:tcBorders>
            <w:vAlign w:val="center"/>
          </w:tcPr>
          <w:p w14:paraId="69742C46" w14:textId="77777777" w:rsidR="0053506F" w:rsidRPr="00026FD4" w:rsidRDefault="0053506F" w:rsidP="00BB6964">
            <w:pPr>
              <w:jc w:val="center"/>
              <w:rPr>
                <w:rFonts w:ascii="標楷體" w:eastAsia="標楷體"/>
                <w:color w:val="000000" w:themeColor="text1"/>
                <w:spacing w:val="100"/>
              </w:rPr>
            </w:pPr>
          </w:p>
        </w:tc>
        <w:tc>
          <w:tcPr>
            <w:tcW w:w="5804" w:type="dxa"/>
            <w:gridSpan w:val="4"/>
            <w:tcBorders>
              <w:top w:val="nil"/>
              <w:left w:val="nil"/>
              <w:bottom w:val="nil"/>
              <w:right w:val="nil"/>
            </w:tcBorders>
            <w:vAlign w:val="center"/>
            <w:hideMark/>
          </w:tcPr>
          <w:p w14:paraId="28D3609C" w14:textId="38D44848" w:rsidR="0053506F" w:rsidRPr="00026FD4" w:rsidRDefault="0053506F" w:rsidP="00E565DD">
            <w:pPr>
              <w:jc w:val="center"/>
              <w:rPr>
                <w:rFonts w:ascii="標楷體" w:eastAsia="標楷體"/>
                <w:color w:val="000000" w:themeColor="text1"/>
                <w:spacing w:val="100"/>
              </w:rPr>
            </w:pPr>
            <w:r w:rsidRPr="00026FD4">
              <w:rPr>
                <w:rFonts w:ascii="標楷體" w:eastAsia="標楷體" w:hint="eastAsia"/>
                <w:color w:val="000000" w:themeColor="text1"/>
                <w:spacing w:val="100"/>
              </w:rPr>
              <w:t>中華民國</w:t>
            </w:r>
            <w:proofErr w:type="gramStart"/>
            <w:r w:rsidRPr="00026FD4">
              <w:rPr>
                <w:rFonts w:ascii="標楷體" w:eastAsia="標楷體" w:hint="eastAsia"/>
                <w:color w:val="000000" w:themeColor="text1"/>
                <w:spacing w:val="100"/>
              </w:rPr>
              <w:t>11</w:t>
            </w:r>
            <w:r w:rsidR="00F94224">
              <w:rPr>
                <w:rFonts w:ascii="標楷體" w:eastAsia="標楷體"/>
                <w:color w:val="000000" w:themeColor="text1"/>
                <w:spacing w:val="100"/>
              </w:rPr>
              <w:t>3</w:t>
            </w:r>
            <w:proofErr w:type="gramEnd"/>
            <w:r w:rsidRPr="00026FD4">
              <w:rPr>
                <w:rFonts w:ascii="標楷體" w:eastAsia="標楷體" w:hint="eastAsia"/>
                <w:color w:val="000000" w:themeColor="text1"/>
                <w:spacing w:val="100"/>
              </w:rPr>
              <w:t>年度</w:t>
            </w:r>
          </w:p>
        </w:tc>
        <w:tc>
          <w:tcPr>
            <w:tcW w:w="2035" w:type="dxa"/>
            <w:gridSpan w:val="2"/>
            <w:tcBorders>
              <w:top w:val="nil"/>
              <w:left w:val="nil"/>
              <w:bottom w:val="nil"/>
              <w:right w:val="nil"/>
            </w:tcBorders>
            <w:vAlign w:val="center"/>
          </w:tcPr>
          <w:p w14:paraId="502DF8B8" w14:textId="77777777" w:rsidR="0053506F" w:rsidRPr="00026FD4" w:rsidRDefault="0053506F" w:rsidP="00C1363B">
            <w:pPr>
              <w:spacing w:line="240" w:lineRule="exact"/>
              <w:ind w:left="135"/>
              <w:jc w:val="right"/>
              <w:rPr>
                <w:rFonts w:ascii="標楷體" w:eastAsia="標楷體"/>
                <w:color w:val="000000" w:themeColor="text1"/>
              </w:rPr>
            </w:pPr>
          </w:p>
        </w:tc>
      </w:tr>
      <w:tr w:rsidR="00026FD4" w:rsidRPr="00026FD4" w14:paraId="1A51CCB7" w14:textId="77777777" w:rsidTr="00516777">
        <w:trPr>
          <w:cantSplit/>
          <w:tblHeader/>
        </w:trPr>
        <w:tc>
          <w:tcPr>
            <w:tcW w:w="10206" w:type="dxa"/>
            <w:gridSpan w:val="7"/>
            <w:tcBorders>
              <w:top w:val="nil"/>
              <w:left w:val="nil"/>
              <w:bottom w:val="single" w:sz="8" w:space="0" w:color="auto"/>
              <w:right w:val="nil"/>
            </w:tcBorders>
            <w:vAlign w:val="center"/>
            <w:hideMark/>
          </w:tcPr>
          <w:p w14:paraId="644A880A" w14:textId="77777777" w:rsidR="0053506F" w:rsidRPr="00026FD4" w:rsidRDefault="0053506F" w:rsidP="00E565DD">
            <w:pPr>
              <w:pStyle w:val="611P"/>
              <w:spacing w:line="240" w:lineRule="exact"/>
              <w:rPr>
                <w:color w:val="000000" w:themeColor="text1"/>
              </w:rPr>
            </w:pPr>
            <w:r w:rsidRPr="00026FD4">
              <w:rPr>
                <w:rFonts w:hint="eastAsia"/>
                <w:color w:val="000000" w:themeColor="text1"/>
              </w:rPr>
              <w:t>單位：新臺幣元</w:t>
            </w:r>
          </w:p>
        </w:tc>
      </w:tr>
      <w:tr w:rsidR="00FB10E4" w:rsidRPr="00026FD4" w14:paraId="6A4A21FD" w14:textId="77777777" w:rsidTr="0047227F">
        <w:trPr>
          <w:cantSplit/>
          <w:trHeight w:hRule="exact" w:val="363"/>
          <w:tblHeader/>
        </w:trPr>
        <w:tc>
          <w:tcPr>
            <w:tcW w:w="3315" w:type="dxa"/>
            <w:gridSpan w:val="2"/>
            <w:vMerge w:val="restart"/>
            <w:tcBorders>
              <w:top w:val="single" w:sz="8" w:space="0" w:color="auto"/>
              <w:left w:val="nil"/>
              <w:bottom w:val="single" w:sz="8" w:space="0" w:color="auto"/>
              <w:right w:val="single" w:sz="4" w:space="0" w:color="auto"/>
            </w:tcBorders>
            <w:vAlign w:val="center"/>
            <w:hideMark/>
          </w:tcPr>
          <w:p w14:paraId="4F273D3B" w14:textId="77777777" w:rsidR="00FB10E4" w:rsidRPr="00026FD4" w:rsidRDefault="00FB10E4" w:rsidP="00837417">
            <w:pPr>
              <w:ind w:leftChars="5" w:left="12" w:rightChars="5" w:right="12"/>
              <w:jc w:val="distribute"/>
              <w:rPr>
                <w:rFonts w:ascii="標楷體" w:eastAsia="標楷體"/>
                <w:color w:val="000000" w:themeColor="text1"/>
              </w:rPr>
            </w:pPr>
            <w:r w:rsidRPr="00026FD4">
              <w:rPr>
                <w:rFonts w:ascii="標楷體" w:eastAsia="標楷體" w:hint="eastAsia"/>
                <w:color w:val="000000" w:themeColor="text1"/>
              </w:rPr>
              <w:t>項目</w:t>
            </w:r>
          </w:p>
        </w:tc>
        <w:tc>
          <w:tcPr>
            <w:tcW w:w="1919" w:type="dxa"/>
            <w:vMerge w:val="restart"/>
            <w:tcBorders>
              <w:top w:val="single" w:sz="8" w:space="0" w:color="auto"/>
              <w:left w:val="single" w:sz="4" w:space="0" w:color="auto"/>
              <w:right w:val="single" w:sz="4" w:space="0" w:color="auto"/>
            </w:tcBorders>
            <w:vAlign w:val="center"/>
            <w:hideMark/>
          </w:tcPr>
          <w:p w14:paraId="1AC21225" w14:textId="77777777" w:rsidR="00FB10E4" w:rsidRPr="00026FD4" w:rsidRDefault="00FB10E4" w:rsidP="00837417">
            <w:pPr>
              <w:ind w:leftChars="5" w:left="204" w:rightChars="5" w:right="12" w:hangingChars="80" w:hanging="192"/>
              <w:jc w:val="distribute"/>
              <w:rPr>
                <w:rFonts w:ascii="標楷體" w:eastAsia="標楷體"/>
                <w:color w:val="000000" w:themeColor="text1"/>
              </w:rPr>
            </w:pPr>
            <w:r w:rsidRPr="00026FD4">
              <w:rPr>
                <w:rFonts w:ascii="標楷體" w:eastAsia="標楷體" w:hint="eastAsia"/>
                <w:color w:val="000000" w:themeColor="text1"/>
              </w:rPr>
              <w:t>預算數</w:t>
            </w:r>
          </w:p>
        </w:tc>
        <w:tc>
          <w:tcPr>
            <w:tcW w:w="1919" w:type="dxa"/>
            <w:vMerge w:val="restart"/>
            <w:tcBorders>
              <w:top w:val="single" w:sz="8" w:space="0" w:color="auto"/>
              <w:left w:val="single" w:sz="4" w:space="0" w:color="auto"/>
              <w:right w:val="single" w:sz="4" w:space="0" w:color="auto"/>
            </w:tcBorders>
            <w:vAlign w:val="center"/>
          </w:tcPr>
          <w:p w14:paraId="4A5E8961" w14:textId="73944904" w:rsidR="00FB10E4" w:rsidRPr="00026FD4" w:rsidRDefault="00FB10E4" w:rsidP="00837417">
            <w:pPr>
              <w:ind w:leftChars="5" w:left="175" w:rightChars="5" w:right="12" w:hangingChars="68" w:hanging="163"/>
              <w:jc w:val="distribute"/>
              <w:rPr>
                <w:rFonts w:ascii="標楷體" w:eastAsia="標楷體"/>
                <w:color w:val="000000" w:themeColor="text1"/>
              </w:rPr>
            </w:pPr>
            <w:r w:rsidRPr="00026FD4">
              <w:rPr>
                <w:rFonts w:ascii="標楷體" w:eastAsia="標楷體" w:hint="eastAsia"/>
                <w:color w:val="000000" w:themeColor="text1"/>
              </w:rPr>
              <w:t>決算數</w:t>
            </w:r>
          </w:p>
        </w:tc>
        <w:tc>
          <w:tcPr>
            <w:tcW w:w="3053" w:type="dxa"/>
            <w:gridSpan w:val="3"/>
            <w:tcBorders>
              <w:top w:val="single" w:sz="8" w:space="0" w:color="auto"/>
              <w:left w:val="single" w:sz="4" w:space="0" w:color="auto"/>
              <w:bottom w:val="single" w:sz="4" w:space="0" w:color="auto"/>
              <w:right w:val="nil"/>
            </w:tcBorders>
            <w:vAlign w:val="center"/>
            <w:hideMark/>
          </w:tcPr>
          <w:p w14:paraId="27C922D6" w14:textId="77777777" w:rsidR="00FB10E4" w:rsidRPr="00026FD4" w:rsidRDefault="00FB10E4" w:rsidP="00837417">
            <w:pPr>
              <w:ind w:leftChars="5" w:left="12" w:rightChars="5" w:right="12"/>
              <w:jc w:val="distribute"/>
              <w:rPr>
                <w:rFonts w:ascii="標楷體" w:eastAsia="標楷體"/>
                <w:color w:val="000000" w:themeColor="text1"/>
                <w:spacing w:val="20"/>
              </w:rPr>
            </w:pPr>
            <w:r w:rsidRPr="00026FD4">
              <w:rPr>
                <w:rFonts w:ascii="標楷體" w:eastAsia="標楷體" w:hint="eastAsia"/>
                <w:color w:val="000000" w:themeColor="text1"/>
                <w:spacing w:val="200"/>
              </w:rPr>
              <w:t>比較增</w:t>
            </w:r>
            <w:r w:rsidRPr="00026FD4">
              <w:rPr>
                <w:rFonts w:ascii="標楷體" w:eastAsia="標楷體" w:hint="eastAsia"/>
                <w:color w:val="000000" w:themeColor="text1"/>
                <w:spacing w:val="20"/>
              </w:rPr>
              <w:t>減</w:t>
            </w:r>
          </w:p>
        </w:tc>
      </w:tr>
      <w:tr w:rsidR="00FB10E4" w:rsidRPr="00026FD4" w14:paraId="68855A81" w14:textId="77777777" w:rsidTr="0047227F">
        <w:trPr>
          <w:cantSplit/>
          <w:trHeight w:hRule="exact" w:val="363"/>
          <w:tblHeader/>
        </w:trPr>
        <w:tc>
          <w:tcPr>
            <w:tcW w:w="3315" w:type="dxa"/>
            <w:gridSpan w:val="2"/>
            <w:vMerge/>
            <w:tcBorders>
              <w:top w:val="single" w:sz="8" w:space="0" w:color="auto"/>
              <w:left w:val="nil"/>
              <w:bottom w:val="single" w:sz="8" w:space="0" w:color="auto"/>
              <w:right w:val="single" w:sz="4" w:space="0" w:color="auto"/>
            </w:tcBorders>
            <w:vAlign w:val="center"/>
            <w:hideMark/>
          </w:tcPr>
          <w:p w14:paraId="3906D43B" w14:textId="77777777" w:rsidR="00FB10E4" w:rsidRPr="00026FD4" w:rsidRDefault="00FB10E4" w:rsidP="00BB6964">
            <w:pPr>
              <w:widowControl/>
              <w:rPr>
                <w:rFonts w:ascii="標楷體" w:eastAsia="標楷體"/>
                <w:color w:val="000000" w:themeColor="text1"/>
              </w:rPr>
            </w:pPr>
          </w:p>
        </w:tc>
        <w:tc>
          <w:tcPr>
            <w:tcW w:w="1919" w:type="dxa"/>
            <w:vMerge/>
            <w:tcBorders>
              <w:left w:val="single" w:sz="4" w:space="0" w:color="auto"/>
              <w:bottom w:val="single" w:sz="8" w:space="0" w:color="auto"/>
              <w:right w:val="single" w:sz="4" w:space="0" w:color="auto"/>
            </w:tcBorders>
            <w:vAlign w:val="center"/>
            <w:hideMark/>
          </w:tcPr>
          <w:p w14:paraId="4E8586E1" w14:textId="77777777" w:rsidR="00FB10E4" w:rsidRPr="00026FD4" w:rsidRDefault="00FB10E4" w:rsidP="00BB6964">
            <w:pPr>
              <w:widowControl/>
              <w:rPr>
                <w:rFonts w:ascii="標楷體" w:eastAsia="標楷體"/>
                <w:color w:val="000000" w:themeColor="text1"/>
              </w:rPr>
            </w:pPr>
          </w:p>
        </w:tc>
        <w:tc>
          <w:tcPr>
            <w:tcW w:w="1919" w:type="dxa"/>
            <w:vMerge/>
            <w:tcBorders>
              <w:left w:val="single" w:sz="4" w:space="0" w:color="auto"/>
              <w:bottom w:val="single" w:sz="8" w:space="0" w:color="auto"/>
              <w:right w:val="single" w:sz="4" w:space="0" w:color="auto"/>
            </w:tcBorders>
            <w:vAlign w:val="center"/>
          </w:tcPr>
          <w:p w14:paraId="27332F33" w14:textId="0B2967F3" w:rsidR="00FB10E4" w:rsidRPr="00026FD4" w:rsidRDefault="00FB10E4" w:rsidP="00BB6964">
            <w:pPr>
              <w:widowControl/>
              <w:rPr>
                <w:rFonts w:ascii="標楷體" w:eastAsia="標楷體"/>
                <w:color w:val="000000" w:themeColor="text1"/>
              </w:rPr>
            </w:pPr>
          </w:p>
        </w:tc>
        <w:tc>
          <w:tcPr>
            <w:tcW w:w="1890" w:type="dxa"/>
            <w:gridSpan w:val="2"/>
            <w:tcBorders>
              <w:top w:val="single" w:sz="4" w:space="0" w:color="auto"/>
              <w:left w:val="single" w:sz="4" w:space="0" w:color="auto"/>
              <w:bottom w:val="single" w:sz="8" w:space="0" w:color="auto"/>
              <w:right w:val="single" w:sz="4" w:space="0" w:color="auto"/>
            </w:tcBorders>
            <w:vAlign w:val="center"/>
            <w:hideMark/>
          </w:tcPr>
          <w:p w14:paraId="71A67411" w14:textId="77777777" w:rsidR="00FB10E4" w:rsidRPr="00026FD4" w:rsidRDefault="00FB10E4" w:rsidP="00D93F97">
            <w:pPr>
              <w:ind w:leftChars="50" w:left="120" w:rightChars="50" w:right="120"/>
              <w:jc w:val="distribute"/>
              <w:rPr>
                <w:rFonts w:ascii="標楷體" w:eastAsia="標楷體"/>
                <w:color w:val="000000" w:themeColor="text1"/>
              </w:rPr>
            </w:pPr>
            <w:r w:rsidRPr="00026FD4">
              <w:rPr>
                <w:rFonts w:ascii="標楷體" w:eastAsia="標楷體" w:hint="eastAsia"/>
                <w:color w:val="000000" w:themeColor="text1"/>
                <w:spacing w:val="200"/>
              </w:rPr>
              <w:t>金</w:t>
            </w:r>
            <w:r w:rsidRPr="00026FD4">
              <w:rPr>
                <w:rFonts w:ascii="標楷體" w:eastAsia="標楷體" w:hint="eastAsia"/>
                <w:color w:val="000000" w:themeColor="text1"/>
              </w:rPr>
              <w:t>額</w:t>
            </w:r>
          </w:p>
        </w:tc>
        <w:tc>
          <w:tcPr>
            <w:tcW w:w="1163" w:type="dxa"/>
            <w:tcBorders>
              <w:top w:val="single" w:sz="4" w:space="0" w:color="auto"/>
              <w:left w:val="single" w:sz="4" w:space="0" w:color="auto"/>
              <w:bottom w:val="single" w:sz="8" w:space="0" w:color="auto"/>
              <w:right w:val="nil"/>
            </w:tcBorders>
            <w:vAlign w:val="center"/>
            <w:hideMark/>
          </w:tcPr>
          <w:p w14:paraId="19BFA764" w14:textId="77777777" w:rsidR="00FB10E4" w:rsidRPr="00026FD4" w:rsidRDefault="00FB10E4" w:rsidP="00BB6964">
            <w:pPr>
              <w:jc w:val="center"/>
              <w:rPr>
                <w:rFonts w:ascii="標楷體" w:eastAsia="標楷體"/>
                <w:color w:val="000000" w:themeColor="text1"/>
              </w:rPr>
            </w:pPr>
            <w:r w:rsidRPr="00026FD4">
              <w:rPr>
                <w:rFonts w:ascii="標楷體" w:eastAsia="標楷體" w:hint="eastAsia"/>
                <w:color w:val="000000" w:themeColor="text1"/>
              </w:rPr>
              <w:t>％</w:t>
            </w:r>
          </w:p>
        </w:tc>
      </w:tr>
      <w:tr w:rsidR="00A91447" w:rsidRPr="00026FD4" w14:paraId="23535CC0"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5EEDE306" w14:textId="0FA36171" w:rsidR="00A91447" w:rsidRPr="00026FD4" w:rsidRDefault="00A91447" w:rsidP="007E40C9">
            <w:pPr>
              <w:spacing w:line="240" w:lineRule="exact"/>
              <w:ind w:rightChars="20" w:right="48"/>
              <w:jc w:val="distribute"/>
              <w:rPr>
                <w:rFonts w:ascii="標楷體" w:eastAsia="標楷體"/>
                <w:b/>
                <w:color w:val="000000" w:themeColor="text1"/>
              </w:rPr>
            </w:pPr>
            <w:r w:rsidRPr="00026FD4">
              <w:rPr>
                <w:rFonts w:ascii="標楷體" w:eastAsia="標楷體" w:hint="eastAsia"/>
                <w:b/>
                <w:noProof/>
                <w:color w:val="000000" w:themeColor="text1"/>
              </w:rPr>
              <w:t>營業活動之現金流量</w:t>
            </w:r>
          </w:p>
        </w:tc>
        <w:tc>
          <w:tcPr>
            <w:tcW w:w="1921" w:type="dxa"/>
            <w:tcBorders>
              <w:top w:val="nil"/>
              <w:left w:val="single" w:sz="4" w:space="0" w:color="auto"/>
              <w:bottom w:val="nil"/>
              <w:right w:val="single" w:sz="4" w:space="0" w:color="auto"/>
            </w:tcBorders>
            <w:vAlign w:val="center"/>
          </w:tcPr>
          <w:p w14:paraId="672B470D" w14:textId="77777777" w:rsidR="00A91447" w:rsidRPr="00516777" w:rsidRDefault="00A91447" w:rsidP="007E40C9">
            <w:pPr>
              <w:spacing w:line="240" w:lineRule="exact"/>
              <w:jc w:val="right"/>
              <w:rPr>
                <w:rFonts w:ascii="新細明體" w:hAnsi="新細明體"/>
                <w:b/>
                <w:color w:val="000000" w:themeColor="text1"/>
                <w:sz w:val="18"/>
                <w:szCs w:val="18"/>
              </w:rPr>
            </w:pPr>
          </w:p>
        </w:tc>
        <w:tc>
          <w:tcPr>
            <w:tcW w:w="1917" w:type="dxa"/>
            <w:tcBorders>
              <w:top w:val="nil"/>
              <w:left w:val="single" w:sz="4" w:space="0" w:color="auto"/>
              <w:bottom w:val="nil"/>
              <w:right w:val="single" w:sz="4" w:space="0" w:color="auto"/>
            </w:tcBorders>
            <w:vAlign w:val="center"/>
          </w:tcPr>
          <w:p w14:paraId="0251B0D1" w14:textId="77777777" w:rsidR="00A91447" w:rsidRPr="00516777" w:rsidRDefault="00A91447" w:rsidP="007E40C9">
            <w:pPr>
              <w:spacing w:line="240" w:lineRule="exact"/>
              <w:jc w:val="right"/>
              <w:rPr>
                <w:rFonts w:ascii="新細明體" w:hAnsi="新細明體"/>
                <w:b/>
                <w:color w:val="000000" w:themeColor="text1"/>
                <w:sz w:val="18"/>
                <w:szCs w:val="18"/>
              </w:rPr>
            </w:pPr>
          </w:p>
        </w:tc>
        <w:tc>
          <w:tcPr>
            <w:tcW w:w="1890" w:type="dxa"/>
            <w:gridSpan w:val="2"/>
            <w:tcBorders>
              <w:top w:val="nil"/>
              <w:left w:val="single" w:sz="4" w:space="0" w:color="auto"/>
              <w:bottom w:val="nil"/>
              <w:right w:val="single" w:sz="4" w:space="0" w:color="auto"/>
            </w:tcBorders>
            <w:vAlign w:val="center"/>
          </w:tcPr>
          <w:p w14:paraId="12F8F568" w14:textId="77777777" w:rsidR="00A91447" w:rsidRPr="00516777" w:rsidRDefault="00A91447" w:rsidP="007E40C9">
            <w:pPr>
              <w:spacing w:line="240" w:lineRule="exact"/>
              <w:jc w:val="right"/>
              <w:rPr>
                <w:rFonts w:ascii="新細明體" w:hAnsi="新細明體"/>
                <w:b/>
                <w:color w:val="000000" w:themeColor="text1"/>
                <w:sz w:val="18"/>
                <w:szCs w:val="18"/>
              </w:rPr>
            </w:pPr>
          </w:p>
        </w:tc>
        <w:tc>
          <w:tcPr>
            <w:tcW w:w="1163" w:type="dxa"/>
            <w:tcBorders>
              <w:top w:val="nil"/>
              <w:left w:val="single" w:sz="4" w:space="0" w:color="auto"/>
              <w:bottom w:val="nil"/>
              <w:right w:val="nil"/>
            </w:tcBorders>
            <w:vAlign w:val="center"/>
          </w:tcPr>
          <w:p w14:paraId="73EB4217" w14:textId="77777777" w:rsidR="00A91447" w:rsidRPr="00516777" w:rsidRDefault="00A91447" w:rsidP="007E40C9">
            <w:pPr>
              <w:spacing w:line="240" w:lineRule="exact"/>
              <w:jc w:val="right"/>
              <w:rPr>
                <w:rFonts w:ascii="新細明體" w:hAnsi="新細明體"/>
                <w:b/>
                <w:color w:val="000000" w:themeColor="text1"/>
                <w:sz w:val="18"/>
                <w:szCs w:val="18"/>
              </w:rPr>
            </w:pPr>
          </w:p>
        </w:tc>
      </w:tr>
      <w:tr w:rsidR="00A91447" w:rsidRPr="00026FD4" w14:paraId="4F5D719F"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5019F6E8" w14:textId="1FC0F09F" w:rsidR="00A91447" w:rsidRPr="00026FD4" w:rsidRDefault="00A91447" w:rsidP="007E40C9">
            <w:pPr>
              <w:spacing w:line="240" w:lineRule="exact"/>
              <w:ind w:leftChars="100" w:left="240" w:rightChars="20" w:right="48"/>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利息股利之調整</w:t>
            </w:r>
          </w:p>
        </w:tc>
        <w:tc>
          <w:tcPr>
            <w:tcW w:w="1921" w:type="dxa"/>
            <w:tcBorders>
              <w:top w:val="nil"/>
              <w:left w:val="single" w:sz="4" w:space="0" w:color="auto"/>
              <w:bottom w:val="nil"/>
              <w:right w:val="single" w:sz="4" w:space="0" w:color="auto"/>
            </w:tcBorders>
            <w:vAlign w:val="center"/>
            <w:hideMark/>
          </w:tcPr>
          <w:p w14:paraId="0F221539" w14:textId="4E43F47A"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- 1,693,046,000</w:t>
            </w:r>
          </w:p>
        </w:tc>
        <w:tc>
          <w:tcPr>
            <w:tcW w:w="1917" w:type="dxa"/>
            <w:tcBorders>
              <w:top w:val="nil"/>
              <w:left w:val="single" w:sz="4" w:space="0" w:color="auto"/>
              <w:bottom w:val="nil"/>
              <w:right w:val="single" w:sz="4" w:space="0" w:color="auto"/>
            </w:tcBorders>
            <w:vAlign w:val="center"/>
            <w:hideMark/>
          </w:tcPr>
          <w:p w14:paraId="2994F79C" w14:textId="41A48545"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- 2,329,665,523</w:t>
            </w:r>
          </w:p>
        </w:tc>
        <w:tc>
          <w:tcPr>
            <w:tcW w:w="1890" w:type="dxa"/>
            <w:gridSpan w:val="2"/>
            <w:tcBorders>
              <w:top w:val="nil"/>
              <w:left w:val="single" w:sz="4" w:space="0" w:color="auto"/>
              <w:bottom w:val="nil"/>
              <w:right w:val="single" w:sz="4" w:space="0" w:color="auto"/>
            </w:tcBorders>
            <w:vAlign w:val="center"/>
            <w:hideMark/>
          </w:tcPr>
          <w:p w14:paraId="52EBF596" w14:textId="1F0DF379"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- 636,619,523</w:t>
            </w:r>
          </w:p>
        </w:tc>
        <w:tc>
          <w:tcPr>
            <w:tcW w:w="1163" w:type="dxa"/>
            <w:tcBorders>
              <w:top w:val="nil"/>
              <w:left w:val="single" w:sz="4" w:space="0" w:color="auto"/>
              <w:bottom w:val="nil"/>
              <w:right w:val="nil"/>
            </w:tcBorders>
            <w:vAlign w:val="center"/>
            <w:hideMark/>
          </w:tcPr>
          <w:p w14:paraId="41395422" w14:textId="06B0C453"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37.60</w:t>
            </w:r>
          </w:p>
        </w:tc>
      </w:tr>
      <w:tr w:rsidR="00A91447" w:rsidRPr="00026FD4" w14:paraId="7EF111E7"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4EDCAF5C" w14:textId="5752DFD1" w:rsidR="00A91447" w:rsidRPr="00026FD4" w:rsidRDefault="00A91447" w:rsidP="007E40C9">
            <w:pPr>
              <w:spacing w:line="240" w:lineRule="exact"/>
              <w:ind w:leftChars="100" w:left="240" w:rightChars="-10" w:right="-24"/>
              <w:jc w:val="distribute"/>
              <w:rPr>
                <w:rFonts w:ascii="標楷體" w:eastAsia="標楷體"/>
                <w:color w:val="000000" w:themeColor="text1"/>
                <w:spacing w:val="-20"/>
                <w:sz w:val="22"/>
                <w:szCs w:val="22"/>
              </w:rPr>
            </w:pPr>
            <w:r w:rsidRPr="00026FD4">
              <w:rPr>
                <w:rFonts w:ascii="標楷體" w:eastAsia="標楷體" w:hint="eastAsia"/>
                <w:noProof/>
                <w:color w:val="000000" w:themeColor="text1"/>
                <w:spacing w:val="-20"/>
                <w:sz w:val="22"/>
                <w:szCs w:val="22"/>
              </w:rPr>
              <w:t>未計利息股利之稅前淨利（淨損）</w:t>
            </w:r>
          </w:p>
        </w:tc>
        <w:tc>
          <w:tcPr>
            <w:tcW w:w="1921" w:type="dxa"/>
            <w:tcBorders>
              <w:top w:val="nil"/>
              <w:left w:val="single" w:sz="4" w:space="0" w:color="auto"/>
              <w:bottom w:val="nil"/>
              <w:right w:val="single" w:sz="4" w:space="0" w:color="auto"/>
            </w:tcBorders>
            <w:vAlign w:val="center"/>
            <w:hideMark/>
          </w:tcPr>
          <w:p w14:paraId="03404B05" w14:textId="005FB9C0"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- 1,693,046,000</w:t>
            </w:r>
          </w:p>
        </w:tc>
        <w:tc>
          <w:tcPr>
            <w:tcW w:w="1917" w:type="dxa"/>
            <w:tcBorders>
              <w:top w:val="nil"/>
              <w:left w:val="single" w:sz="4" w:space="0" w:color="auto"/>
              <w:bottom w:val="nil"/>
              <w:right w:val="single" w:sz="4" w:space="0" w:color="auto"/>
            </w:tcBorders>
            <w:vAlign w:val="center"/>
            <w:hideMark/>
          </w:tcPr>
          <w:p w14:paraId="548AB630" w14:textId="1CBD510F"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- 2,329,665,523</w:t>
            </w:r>
          </w:p>
        </w:tc>
        <w:tc>
          <w:tcPr>
            <w:tcW w:w="1890" w:type="dxa"/>
            <w:gridSpan w:val="2"/>
            <w:tcBorders>
              <w:top w:val="nil"/>
              <w:left w:val="single" w:sz="4" w:space="0" w:color="auto"/>
              <w:bottom w:val="nil"/>
              <w:right w:val="single" w:sz="4" w:space="0" w:color="auto"/>
            </w:tcBorders>
            <w:vAlign w:val="center"/>
            <w:hideMark/>
          </w:tcPr>
          <w:p w14:paraId="687C3231" w14:textId="6F31F3C8"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- 636,619,523</w:t>
            </w:r>
          </w:p>
        </w:tc>
        <w:tc>
          <w:tcPr>
            <w:tcW w:w="1163" w:type="dxa"/>
            <w:tcBorders>
              <w:top w:val="nil"/>
              <w:left w:val="single" w:sz="4" w:space="0" w:color="auto"/>
              <w:bottom w:val="nil"/>
              <w:right w:val="nil"/>
            </w:tcBorders>
            <w:vAlign w:val="center"/>
            <w:hideMark/>
          </w:tcPr>
          <w:p w14:paraId="7F9E8213" w14:textId="51FFDD4B"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37.60</w:t>
            </w:r>
          </w:p>
        </w:tc>
      </w:tr>
      <w:tr w:rsidR="00A91447" w:rsidRPr="00026FD4" w14:paraId="67BB36F5"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0148C6A1" w14:textId="29E134A4" w:rsidR="00A91447" w:rsidRPr="00026FD4" w:rsidRDefault="00A91447" w:rsidP="007E40C9">
            <w:pPr>
              <w:spacing w:line="240" w:lineRule="exact"/>
              <w:ind w:leftChars="100" w:left="240" w:rightChars="20" w:right="48"/>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調整項目</w:t>
            </w:r>
          </w:p>
        </w:tc>
        <w:tc>
          <w:tcPr>
            <w:tcW w:w="1921" w:type="dxa"/>
            <w:tcBorders>
              <w:top w:val="nil"/>
              <w:left w:val="single" w:sz="4" w:space="0" w:color="auto"/>
              <w:bottom w:val="nil"/>
              <w:right w:val="single" w:sz="4" w:space="0" w:color="auto"/>
            </w:tcBorders>
            <w:vAlign w:val="center"/>
            <w:hideMark/>
          </w:tcPr>
          <w:p w14:paraId="5FF8BDC4" w14:textId="752D3639"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11,850,580,000</w:t>
            </w:r>
          </w:p>
        </w:tc>
        <w:tc>
          <w:tcPr>
            <w:tcW w:w="1917" w:type="dxa"/>
            <w:tcBorders>
              <w:top w:val="nil"/>
              <w:left w:val="single" w:sz="4" w:space="0" w:color="auto"/>
              <w:bottom w:val="nil"/>
              <w:right w:val="single" w:sz="4" w:space="0" w:color="auto"/>
            </w:tcBorders>
            <w:vAlign w:val="center"/>
            <w:hideMark/>
          </w:tcPr>
          <w:p w14:paraId="6494F9A5" w14:textId="4BC313AB"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14,296,253,330</w:t>
            </w:r>
          </w:p>
        </w:tc>
        <w:tc>
          <w:tcPr>
            <w:tcW w:w="1890" w:type="dxa"/>
            <w:gridSpan w:val="2"/>
            <w:tcBorders>
              <w:top w:val="nil"/>
              <w:left w:val="single" w:sz="4" w:space="0" w:color="auto"/>
              <w:bottom w:val="nil"/>
              <w:right w:val="single" w:sz="4" w:space="0" w:color="auto"/>
            </w:tcBorders>
            <w:vAlign w:val="center"/>
            <w:hideMark/>
          </w:tcPr>
          <w:p w14:paraId="423A1465" w14:textId="5F8B89EC"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2,445,673,330</w:t>
            </w:r>
          </w:p>
        </w:tc>
        <w:tc>
          <w:tcPr>
            <w:tcW w:w="1163" w:type="dxa"/>
            <w:tcBorders>
              <w:top w:val="nil"/>
              <w:left w:val="single" w:sz="4" w:space="0" w:color="auto"/>
              <w:bottom w:val="nil"/>
              <w:right w:val="nil"/>
            </w:tcBorders>
            <w:vAlign w:val="center"/>
            <w:hideMark/>
          </w:tcPr>
          <w:p w14:paraId="492D3E48" w14:textId="646D3A99"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20.64</w:t>
            </w:r>
          </w:p>
        </w:tc>
      </w:tr>
      <w:tr w:rsidR="00A91447" w:rsidRPr="00026FD4" w14:paraId="11BA2CDF"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143836F0" w14:textId="76307204" w:rsidR="00A91447" w:rsidRPr="00026FD4" w:rsidRDefault="00A91447" w:rsidP="007E40C9">
            <w:pPr>
              <w:spacing w:line="240" w:lineRule="exact"/>
              <w:ind w:leftChars="100" w:left="240" w:rightChars="-10" w:right="-24"/>
              <w:jc w:val="distribute"/>
              <w:rPr>
                <w:rFonts w:ascii="標楷體" w:eastAsia="標楷體"/>
                <w:color w:val="000000" w:themeColor="text1"/>
                <w:spacing w:val="-24"/>
                <w:sz w:val="22"/>
                <w:szCs w:val="22"/>
              </w:rPr>
            </w:pPr>
            <w:r w:rsidRPr="00026FD4">
              <w:rPr>
                <w:rFonts w:ascii="標楷體" w:eastAsia="標楷體" w:hint="eastAsia"/>
                <w:noProof/>
                <w:color w:val="000000" w:themeColor="text1"/>
                <w:spacing w:val="-24"/>
                <w:sz w:val="22"/>
                <w:szCs w:val="22"/>
              </w:rPr>
              <w:t>未計利息股利之現金流入（流出）</w:t>
            </w:r>
          </w:p>
        </w:tc>
        <w:tc>
          <w:tcPr>
            <w:tcW w:w="1921" w:type="dxa"/>
            <w:tcBorders>
              <w:top w:val="nil"/>
              <w:left w:val="single" w:sz="4" w:space="0" w:color="auto"/>
              <w:bottom w:val="nil"/>
              <w:right w:val="single" w:sz="4" w:space="0" w:color="auto"/>
            </w:tcBorders>
            <w:vAlign w:val="center"/>
            <w:hideMark/>
          </w:tcPr>
          <w:p w14:paraId="4BA0582C" w14:textId="5404E884"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10,157,534,000</w:t>
            </w:r>
          </w:p>
        </w:tc>
        <w:tc>
          <w:tcPr>
            <w:tcW w:w="1917" w:type="dxa"/>
            <w:tcBorders>
              <w:top w:val="nil"/>
              <w:left w:val="single" w:sz="4" w:space="0" w:color="auto"/>
              <w:bottom w:val="nil"/>
              <w:right w:val="single" w:sz="4" w:space="0" w:color="auto"/>
            </w:tcBorders>
            <w:vAlign w:val="center"/>
            <w:hideMark/>
          </w:tcPr>
          <w:p w14:paraId="616378A8" w14:textId="7DD9F93B"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11,966,587,807</w:t>
            </w:r>
          </w:p>
        </w:tc>
        <w:tc>
          <w:tcPr>
            <w:tcW w:w="1890" w:type="dxa"/>
            <w:gridSpan w:val="2"/>
            <w:tcBorders>
              <w:top w:val="nil"/>
              <w:left w:val="single" w:sz="4" w:space="0" w:color="auto"/>
              <w:bottom w:val="nil"/>
              <w:right w:val="single" w:sz="4" w:space="0" w:color="auto"/>
            </w:tcBorders>
            <w:vAlign w:val="center"/>
            <w:hideMark/>
          </w:tcPr>
          <w:p w14:paraId="4018BBB8" w14:textId="360BA2F6"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1,809,053,807</w:t>
            </w:r>
          </w:p>
        </w:tc>
        <w:tc>
          <w:tcPr>
            <w:tcW w:w="1163" w:type="dxa"/>
            <w:tcBorders>
              <w:top w:val="nil"/>
              <w:left w:val="single" w:sz="4" w:space="0" w:color="auto"/>
              <w:bottom w:val="nil"/>
              <w:right w:val="nil"/>
            </w:tcBorders>
            <w:vAlign w:val="center"/>
            <w:hideMark/>
          </w:tcPr>
          <w:p w14:paraId="0FE650E5" w14:textId="41B4084C"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17.81</w:t>
            </w:r>
          </w:p>
        </w:tc>
      </w:tr>
      <w:tr w:rsidR="00A91447" w:rsidRPr="00026FD4" w14:paraId="63CF6ED5"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2E582C06" w14:textId="10370A45" w:rsidR="00A91447" w:rsidRPr="00026FD4" w:rsidRDefault="00A91447" w:rsidP="007E40C9">
            <w:pPr>
              <w:spacing w:line="240" w:lineRule="exact"/>
              <w:ind w:leftChars="100" w:left="240" w:rightChars="20" w:right="48"/>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收取利息</w:t>
            </w:r>
          </w:p>
        </w:tc>
        <w:tc>
          <w:tcPr>
            <w:tcW w:w="1921" w:type="dxa"/>
            <w:tcBorders>
              <w:top w:val="nil"/>
              <w:left w:val="single" w:sz="4" w:space="0" w:color="auto"/>
              <w:bottom w:val="nil"/>
              <w:right w:val="single" w:sz="4" w:space="0" w:color="auto"/>
            </w:tcBorders>
            <w:vAlign w:val="center"/>
            <w:hideMark/>
          </w:tcPr>
          <w:p w14:paraId="079DA0D3" w14:textId="1F940AC2"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1,618,431,000</w:t>
            </w:r>
          </w:p>
        </w:tc>
        <w:tc>
          <w:tcPr>
            <w:tcW w:w="1917" w:type="dxa"/>
            <w:tcBorders>
              <w:top w:val="nil"/>
              <w:left w:val="single" w:sz="4" w:space="0" w:color="auto"/>
              <w:bottom w:val="nil"/>
              <w:right w:val="single" w:sz="4" w:space="0" w:color="auto"/>
            </w:tcBorders>
            <w:vAlign w:val="center"/>
            <w:hideMark/>
          </w:tcPr>
          <w:p w14:paraId="452F6C6F" w14:textId="3C86E74B"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2,168,116,686</w:t>
            </w:r>
          </w:p>
        </w:tc>
        <w:tc>
          <w:tcPr>
            <w:tcW w:w="1890" w:type="dxa"/>
            <w:gridSpan w:val="2"/>
            <w:tcBorders>
              <w:top w:val="nil"/>
              <w:left w:val="single" w:sz="4" w:space="0" w:color="auto"/>
              <w:bottom w:val="nil"/>
              <w:right w:val="single" w:sz="4" w:space="0" w:color="auto"/>
            </w:tcBorders>
            <w:vAlign w:val="center"/>
            <w:hideMark/>
          </w:tcPr>
          <w:p w14:paraId="475FB77D" w14:textId="7A46FEFA"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549,685,686</w:t>
            </w:r>
          </w:p>
        </w:tc>
        <w:tc>
          <w:tcPr>
            <w:tcW w:w="1163" w:type="dxa"/>
            <w:tcBorders>
              <w:top w:val="nil"/>
              <w:left w:val="single" w:sz="4" w:space="0" w:color="auto"/>
              <w:bottom w:val="nil"/>
              <w:right w:val="nil"/>
            </w:tcBorders>
            <w:vAlign w:val="center"/>
            <w:hideMark/>
          </w:tcPr>
          <w:p w14:paraId="3E0F1618" w14:textId="65453876"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33.96</w:t>
            </w:r>
          </w:p>
        </w:tc>
      </w:tr>
      <w:tr w:rsidR="00A91447" w:rsidRPr="00026FD4" w14:paraId="55F6F2A8"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27DBD299" w14:textId="31F9BDA5" w:rsidR="00A91447" w:rsidRPr="00026FD4" w:rsidRDefault="00A91447" w:rsidP="007E40C9">
            <w:pPr>
              <w:spacing w:line="240" w:lineRule="exact"/>
              <w:ind w:leftChars="100" w:left="240" w:rightChars="20" w:right="48"/>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支付利息</w:t>
            </w:r>
          </w:p>
        </w:tc>
        <w:tc>
          <w:tcPr>
            <w:tcW w:w="1921" w:type="dxa"/>
            <w:tcBorders>
              <w:top w:val="nil"/>
              <w:left w:val="single" w:sz="4" w:space="0" w:color="auto"/>
              <w:bottom w:val="nil"/>
              <w:right w:val="single" w:sz="4" w:space="0" w:color="auto"/>
            </w:tcBorders>
            <w:vAlign w:val="center"/>
            <w:hideMark/>
          </w:tcPr>
          <w:p w14:paraId="372AFCAB" w14:textId="29CCA1F5"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- 8,660,000</w:t>
            </w:r>
          </w:p>
        </w:tc>
        <w:tc>
          <w:tcPr>
            <w:tcW w:w="1917" w:type="dxa"/>
            <w:tcBorders>
              <w:top w:val="nil"/>
              <w:left w:val="single" w:sz="4" w:space="0" w:color="auto"/>
              <w:bottom w:val="nil"/>
              <w:right w:val="single" w:sz="4" w:space="0" w:color="auto"/>
            </w:tcBorders>
            <w:vAlign w:val="center"/>
            <w:hideMark/>
          </w:tcPr>
          <w:p w14:paraId="072BF1BC" w14:textId="59B4590C"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- 6,122,212</w:t>
            </w:r>
          </w:p>
        </w:tc>
        <w:tc>
          <w:tcPr>
            <w:tcW w:w="1890" w:type="dxa"/>
            <w:gridSpan w:val="2"/>
            <w:tcBorders>
              <w:top w:val="nil"/>
              <w:left w:val="single" w:sz="4" w:space="0" w:color="auto"/>
              <w:bottom w:val="nil"/>
              <w:right w:val="single" w:sz="4" w:space="0" w:color="auto"/>
            </w:tcBorders>
            <w:vAlign w:val="center"/>
            <w:hideMark/>
          </w:tcPr>
          <w:p w14:paraId="3BE562F5" w14:textId="1881B7E2"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2,537,788</w:t>
            </w:r>
          </w:p>
        </w:tc>
        <w:tc>
          <w:tcPr>
            <w:tcW w:w="1163" w:type="dxa"/>
            <w:tcBorders>
              <w:top w:val="nil"/>
              <w:left w:val="single" w:sz="4" w:space="0" w:color="auto"/>
              <w:bottom w:val="nil"/>
              <w:right w:val="nil"/>
            </w:tcBorders>
            <w:vAlign w:val="center"/>
            <w:hideMark/>
          </w:tcPr>
          <w:p w14:paraId="6A122A8A" w14:textId="6F1A2059"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- 29.30</w:t>
            </w:r>
          </w:p>
        </w:tc>
      </w:tr>
      <w:tr w:rsidR="00A91447" w:rsidRPr="00026FD4" w14:paraId="6EB0EF31"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7DC800E7" w14:textId="27D2296A" w:rsidR="00A91447" w:rsidRPr="00026FD4" w:rsidRDefault="00A91447" w:rsidP="007E40C9">
            <w:pPr>
              <w:spacing w:line="240" w:lineRule="exact"/>
              <w:ind w:leftChars="100" w:left="240" w:rightChars="20" w:right="48"/>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退還（支付）所得稅</w:t>
            </w:r>
          </w:p>
        </w:tc>
        <w:tc>
          <w:tcPr>
            <w:tcW w:w="1921" w:type="dxa"/>
            <w:tcBorders>
              <w:top w:val="nil"/>
              <w:left w:val="single" w:sz="4" w:space="0" w:color="auto"/>
              <w:bottom w:val="nil"/>
              <w:right w:val="single" w:sz="4" w:space="0" w:color="auto"/>
            </w:tcBorders>
            <w:vAlign w:val="center"/>
            <w:hideMark/>
          </w:tcPr>
          <w:p w14:paraId="7CD79101" w14:textId="4C6CC577"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- 25,069,000</w:t>
            </w:r>
          </w:p>
        </w:tc>
        <w:tc>
          <w:tcPr>
            <w:tcW w:w="1917" w:type="dxa"/>
            <w:tcBorders>
              <w:top w:val="nil"/>
              <w:left w:val="single" w:sz="4" w:space="0" w:color="auto"/>
              <w:bottom w:val="nil"/>
              <w:right w:val="single" w:sz="4" w:space="0" w:color="auto"/>
            </w:tcBorders>
            <w:vAlign w:val="center"/>
            <w:hideMark/>
          </w:tcPr>
          <w:p w14:paraId="74E2D390" w14:textId="4EF80DD6"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122,236,124</w:t>
            </w:r>
          </w:p>
        </w:tc>
        <w:tc>
          <w:tcPr>
            <w:tcW w:w="1890" w:type="dxa"/>
            <w:gridSpan w:val="2"/>
            <w:tcBorders>
              <w:top w:val="nil"/>
              <w:left w:val="single" w:sz="4" w:space="0" w:color="auto"/>
              <w:bottom w:val="nil"/>
              <w:right w:val="single" w:sz="4" w:space="0" w:color="auto"/>
            </w:tcBorders>
            <w:vAlign w:val="center"/>
            <w:hideMark/>
          </w:tcPr>
          <w:p w14:paraId="3CDB336C" w14:textId="7D04BF07"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147,305,124</w:t>
            </w:r>
          </w:p>
        </w:tc>
        <w:tc>
          <w:tcPr>
            <w:tcW w:w="1163" w:type="dxa"/>
            <w:tcBorders>
              <w:top w:val="nil"/>
              <w:left w:val="single" w:sz="4" w:space="0" w:color="auto"/>
              <w:bottom w:val="nil"/>
              <w:right w:val="nil"/>
            </w:tcBorders>
            <w:vAlign w:val="center"/>
            <w:hideMark/>
          </w:tcPr>
          <w:p w14:paraId="405096AB" w14:textId="2E5BB47C" w:rsidR="00A91447" w:rsidRPr="00516777" w:rsidRDefault="00A91447"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w:t>
            </w:r>
          </w:p>
        </w:tc>
      </w:tr>
      <w:tr w:rsidR="00787D9E" w:rsidRPr="00026FD4" w14:paraId="65862491"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14D5192C" w14:textId="6C4B1739" w:rsidR="00787D9E" w:rsidRPr="00804FCB" w:rsidRDefault="00A91447" w:rsidP="007E40C9">
            <w:pPr>
              <w:spacing w:line="240" w:lineRule="exact"/>
              <w:ind w:leftChars="200" w:left="480" w:rightChars="20" w:right="48"/>
              <w:jc w:val="distribute"/>
              <w:rPr>
                <w:rFonts w:ascii="標楷體" w:eastAsia="標楷體"/>
                <w:b/>
                <w:noProof/>
                <w:color w:val="000000" w:themeColor="text1"/>
                <w:spacing w:val="-20"/>
              </w:rPr>
            </w:pPr>
            <w:r w:rsidRPr="00804FCB">
              <w:rPr>
                <w:rFonts w:ascii="標楷體" w:eastAsia="標楷體" w:hint="eastAsia"/>
                <w:b/>
                <w:noProof/>
                <w:color w:val="000000" w:themeColor="text1"/>
                <w:spacing w:val="-20"/>
              </w:rPr>
              <w:t>營業活動之淨現金流入（流出）</w:t>
            </w:r>
          </w:p>
        </w:tc>
        <w:tc>
          <w:tcPr>
            <w:tcW w:w="1921" w:type="dxa"/>
            <w:tcBorders>
              <w:top w:val="nil"/>
              <w:left w:val="single" w:sz="4" w:space="0" w:color="auto"/>
              <w:bottom w:val="nil"/>
              <w:right w:val="single" w:sz="4" w:space="0" w:color="auto"/>
            </w:tcBorders>
            <w:vAlign w:val="center"/>
            <w:hideMark/>
          </w:tcPr>
          <w:p w14:paraId="4E3375E4" w14:textId="44777BB6" w:rsidR="00787D9E" w:rsidRPr="00516777" w:rsidRDefault="00787D9E"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11,742,236,000</w:t>
            </w:r>
          </w:p>
        </w:tc>
        <w:tc>
          <w:tcPr>
            <w:tcW w:w="1917" w:type="dxa"/>
            <w:tcBorders>
              <w:top w:val="nil"/>
              <w:left w:val="single" w:sz="4" w:space="0" w:color="auto"/>
              <w:bottom w:val="nil"/>
              <w:right w:val="single" w:sz="4" w:space="0" w:color="auto"/>
            </w:tcBorders>
            <w:vAlign w:val="center"/>
            <w:hideMark/>
          </w:tcPr>
          <w:p w14:paraId="273E7B8E" w14:textId="29E65FB6" w:rsidR="00787D9E" w:rsidRPr="00516777" w:rsidRDefault="00787D9E"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14,250,818,405</w:t>
            </w:r>
          </w:p>
        </w:tc>
        <w:tc>
          <w:tcPr>
            <w:tcW w:w="1890" w:type="dxa"/>
            <w:gridSpan w:val="2"/>
            <w:tcBorders>
              <w:top w:val="nil"/>
              <w:left w:val="single" w:sz="4" w:space="0" w:color="auto"/>
              <w:bottom w:val="nil"/>
              <w:right w:val="single" w:sz="4" w:space="0" w:color="auto"/>
            </w:tcBorders>
            <w:vAlign w:val="center"/>
            <w:hideMark/>
          </w:tcPr>
          <w:p w14:paraId="2316B441" w14:textId="47822CC3" w:rsidR="00787D9E" w:rsidRPr="00516777" w:rsidRDefault="00787D9E"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2,508,582,405</w:t>
            </w:r>
          </w:p>
        </w:tc>
        <w:tc>
          <w:tcPr>
            <w:tcW w:w="1163" w:type="dxa"/>
            <w:tcBorders>
              <w:top w:val="nil"/>
              <w:left w:val="single" w:sz="4" w:space="0" w:color="auto"/>
              <w:bottom w:val="nil"/>
              <w:right w:val="nil"/>
            </w:tcBorders>
            <w:vAlign w:val="center"/>
            <w:hideMark/>
          </w:tcPr>
          <w:p w14:paraId="390DE7E6" w14:textId="4DE86292" w:rsidR="00787D9E" w:rsidRPr="00516777" w:rsidRDefault="00787D9E"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21.36</w:t>
            </w:r>
          </w:p>
        </w:tc>
      </w:tr>
      <w:tr w:rsidR="00787D9E" w:rsidRPr="00026FD4" w14:paraId="1FB34CFF"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6635A97D" w14:textId="7BC992CF" w:rsidR="00787D9E" w:rsidRPr="00026FD4" w:rsidRDefault="00A91447" w:rsidP="007E40C9">
            <w:pPr>
              <w:spacing w:line="240" w:lineRule="exact"/>
              <w:ind w:rightChars="20" w:right="48"/>
              <w:jc w:val="distribute"/>
              <w:rPr>
                <w:rFonts w:ascii="標楷體" w:eastAsia="標楷體"/>
                <w:b/>
                <w:color w:val="000000" w:themeColor="text1"/>
              </w:rPr>
            </w:pPr>
            <w:r w:rsidRPr="00026FD4">
              <w:rPr>
                <w:rFonts w:ascii="標楷體" w:eastAsia="標楷體" w:hint="eastAsia"/>
                <w:b/>
                <w:noProof/>
                <w:color w:val="000000" w:themeColor="text1"/>
              </w:rPr>
              <w:t>投資活動之現金流量</w:t>
            </w:r>
          </w:p>
        </w:tc>
        <w:tc>
          <w:tcPr>
            <w:tcW w:w="1921" w:type="dxa"/>
            <w:tcBorders>
              <w:top w:val="nil"/>
              <w:left w:val="single" w:sz="4" w:space="0" w:color="auto"/>
              <w:bottom w:val="nil"/>
              <w:right w:val="single" w:sz="4" w:space="0" w:color="auto"/>
            </w:tcBorders>
            <w:vAlign w:val="center"/>
          </w:tcPr>
          <w:p w14:paraId="33B3FFF2" w14:textId="77777777" w:rsidR="00787D9E" w:rsidRPr="00516777" w:rsidRDefault="00787D9E" w:rsidP="007E40C9">
            <w:pPr>
              <w:spacing w:line="240" w:lineRule="exact"/>
              <w:jc w:val="right"/>
              <w:rPr>
                <w:rFonts w:ascii="新細明體" w:hAnsi="新細明體"/>
                <w:b/>
                <w:color w:val="000000" w:themeColor="text1"/>
                <w:sz w:val="18"/>
                <w:szCs w:val="18"/>
              </w:rPr>
            </w:pPr>
          </w:p>
        </w:tc>
        <w:tc>
          <w:tcPr>
            <w:tcW w:w="1917" w:type="dxa"/>
            <w:tcBorders>
              <w:top w:val="nil"/>
              <w:left w:val="single" w:sz="4" w:space="0" w:color="auto"/>
              <w:bottom w:val="nil"/>
              <w:right w:val="single" w:sz="4" w:space="0" w:color="auto"/>
            </w:tcBorders>
            <w:vAlign w:val="center"/>
          </w:tcPr>
          <w:p w14:paraId="1B6EB118" w14:textId="77777777" w:rsidR="00787D9E" w:rsidRPr="00516777" w:rsidRDefault="00787D9E" w:rsidP="007E40C9">
            <w:pPr>
              <w:spacing w:line="240" w:lineRule="exact"/>
              <w:jc w:val="right"/>
              <w:rPr>
                <w:rFonts w:ascii="新細明體" w:hAnsi="新細明體"/>
                <w:b/>
                <w:color w:val="000000" w:themeColor="text1"/>
                <w:sz w:val="18"/>
                <w:szCs w:val="18"/>
              </w:rPr>
            </w:pPr>
          </w:p>
        </w:tc>
        <w:tc>
          <w:tcPr>
            <w:tcW w:w="1890" w:type="dxa"/>
            <w:gridSpan w:val="2"/>
            <w:tcBorders>
              <w:top w:val="nil"/>
              <w:left w:val="single" w:sz="4" w:space="0" w:color="auto"/>
              <w:bottom w:val="nil"/>
              <w:right w:val="single" w:sz="4" w:space="0" w:color="auto"/>
            </w:tcBorders>
            <w:vAlign w:val="center"/>
          </w:tcPr>
          <w:p w14:paraId="008CB8D2" w14:textId="77777777" w:rsidR="00787D9E" w:rsidRPr="00516777" w:rsidRDefault="00787D9E" w:rsidP="007E40C9">
            <w:pPr>
              <w:spacing w:line="240" w:lineRule="exact"/>
              <w:jc w:val="right"/>
              <w:rPr>
                <w:rFonts w:ascii="新細明體" w:hAnsi="新細明體"/>
                <w:b/>
                <w:color w:val="000000" w:themeColor="text1"/>
                <w:sz w:val="18"/>
                <w:szCs w:val="18"/>
              </w:rPr>
            </w:pPr>
          </w:p>
        </w:tc>
        <w:tc>
          <w:tcPr>
            <w:tcW w:w="1163" w:type="dxa"/>
            <w:tcBorders>
              <w:top w:val="nil"/>
              <w:left w:val="single" w:sz="4" w:space="0" w:color="auto"/>
              <w:bottom w:val="nil"/>
              <w:right w:val="nil"/>
            </w:tcBorders>
            <w:vAlign w:val="center"/>
          </w:tcPr>
          <w:p w14:paraId="319AEE43" w14:textId="77777777" w:rsidR="00787D9E" w:rsidRPr="00516777" w:rsidRDefault="00787D9E" w:rsidP="007E40C9">
            <w:pPr>
              <w:spacing w:line="240" w:lineRule="exact"/>
              <w:jc w:val="right"/>
              <w:rPr>
                <w:rFonts w:ascii="新細明體" w:hAnsi="新細明體"/>
                <w:b/>
                <w:color w:val="000000" w:themeColor="text1"/>
                <w:sz w:val="18"/>
                <w:szCs w:val="18"/>
              </w:rPr>
            </w:pPr>
          </w:p>
        </w:tc>
      </w:tr>
      <w:tr w:rsidR="00787D9E" w:rsidRPr="00026FD4" w14:paraId="0FA7DA18"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3C9D8AA5" w14:textId="23B7ED68" w:rsidR="00787D9E" w:rsidRPr="00026FD4" w:rsidRDefault="00A91447" w:rsidP="007E40C9">
            <w:pPr>
              <w:spacing w:line="240" w:lineRule="exact"/>
              <w:ind w:leftChars="100" w:left="240" w:rightChars="-50" w:right="-120"/>
              <w:jc w:val="distribute"/>
              <w:rPr>
                <w:rFonts w:ascii="標楷體" w:eastAsia="標楷體"/>
                <w:color w:val="000000" w:themeColor="text1"/>
                <w:spacing w:val="20"/>
                <w:sz w:val="22"/>
                <w:szCs w:val="22"/>
              </w:rPr>
            </w:pPr>
            <w:r w:rsidRPr="00026FD4">
              <w:rPr>
                <w:rFonts w:ascii="標楷體" w:eastAsia="標楷體" w:hint="eastAsia"/>
                <w:noProof/>
                <w:color w:val="000000" w:themeColor="text1"/>
                <w:spacing w:val="20"/>
                <w:sz w:val="22"/>
                <w:szCs w:val="22"/>
              </w:rPr>
              <w:t>流動金融資產淨減（淨增）</w:t>
            </w:r>
          </w:p>
        </w:tc>
        <w:tc>
          <w:tcPr>
            <w:tcW w:w="1921" w:type="dxa"/>
            <w:tcBorders>
              <w:top w:val="nil"/>
              <w:left w:val="single" w:sz="4" w:space="0" w:color="auto"/>
              <w:bottom w:val="nil"/>
              <w:right w:val="single" w:sz="4" w:space="0" w:color="auto"/>
            </w:tcBorders>
            <w:vAlign w:val="center"/>
            <w:hideMark/>
          </w:tcPr>
          <w:p w14:paraId="02DCC063" w14:textId="6CEE7B1C" w:rsidR="00787D9E" w:rsidRPr="00516777" w:rsidRDefault="00787D9E"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- 10,139,460,000</w:t>
            </w:r>
          </w:p>
        </w:tc>
        <w:tc>
          <w:tcPr>
            <w:tcW w:w="1917" w:type="dxa"/>
            <w:tcBorders>
              <w:top w:val="nil"/>
              <w:left w:val="single" w:sz="4" w:space="0" w:color="auto"/>
              <w:bottom w:val="nil"/>
              <w:right w:val="single" w:sz="4" w:space="0" w:color="auto"/>
            </w:tcBorders>
            <w:vAlign w:val="center"/>
            <w:hideMark/>
          </w:tcPr>
          <w:p w14:paraId="69CD4910" w14:textId="5AEDD062" w:rsidR="00787D9E" w:rsidRPr="00516777" w:rsidRDefault="00787D9E"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- 14,669,213,827</w:t>
            </w:r>
          </w:p>
        </w:tc>
        <w:tc>
          <w:tcPr>
            <w:tcW w:w="1890" w:type="dxa"/>
            <w:gridSpan w:val="2"/>
            <w:tcBorders>
              <w:top w:val="nil"/>
              <w:left w:val="single" w:sz="4" w:space="0" w:color="auto"/>
              <w:bottom w:val="nil"/>
              <w:right w:val="single" w:sz="4" w:space="0" w:color="auto"/>
            </w:tcBorders>
            <w:vAlign w:val="center"/>
            <w:hideMark/>
          </w:tcPr>
          <w:p w14:paraId="0378E660" w14:textId="31DC744D" w:rsidR="00787D9E" w:rsidRPr="00516777" w:rsidRDefault="00787D9E"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- 4,529,753,827</w:t>
            </w:r>
          </w:p>
        </w:tc>
        <w:tc>
          <w:tcPr>
            <w:tcW w:w="1163" w:type="dxa"/>
            <w:tcBorders>
              <w:top w:val="nil"/>
              <w:left w:val="single" w:sz="4" w:space="0" w:color="auto"/>
              <w:bottom w:val="nil"/>
              <w:right w:val="nil"/>
            </w:tcBorders>
            <w:vAlign w:val="center"/>
            <w:hideMark/>
          </w:tcPr>
          <w:p w14:paraId="502AA925" w14:textId="045B54EA" w:rsidR="00787D9E" w:rsidRPr="00516777" w:rsidRDefault="00787D9E"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44.67</w:t>
            </w:r>
          </w:p>
        </w:tc>
      </w:tr>
      <w:tr w:rsidR="00787D9E" w:rsidRPr="00026FD4" w14:paraId="17F30451"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740B8416" w14:textId="1481AECB" w:rsidR="00787D9E" w:rsidRPr="00A91447" w:rsidRDefault="00787D9E" w:rsidP="007E40C9">
            <w:pPr>
              <w:spacing w:line="240" w:lineRule="exact"/>
              <w:ind w:leftChars="100" w:left="240" w:rightChars="20" w:right="48"/>
              <w:jc w:val="distribute"/>
              <w:rPr>
                <w:rFonts w:ascii="標楷體" w:eastAsia="標楷體"/>
                <w:noProof/>
                <w:color w:val="000000" w:themeColor="text1"/>
                <w:spacing w:val="20"/>
                <w:sz w:val="22"/>
                <w:szCs w:val="22"/>
              </w:rPr>
            </w:pPr>
            <w:r w:rsidRPr="00A91447">
              <w:rPr>
                <w:rFonts w:ascii="標楷體" w:eastAsia="標楷體" w:hint="eastAsia"/>
                <w:noProof/>
                <w:color w:val="000000" w:themeColor="text1"/>
                <w:spacing w:val="20"/>
                <w:sz w:val="22"/>
                <w:szCs w:val="22"/>
              </w:rPr>
              <w:t>減少不動產、廠房及設備</w:t>
            </w:r>
          </w:p>
        </w:tc>
        <w:tc>
          <w:tcPr>
            <w:tcW w:w="1921" w:type="dxa"/>
            <w:tcBorders>
              <w:top w:val="nil"/>
              <w:left w:val="single" w:sz="4" w:space="0" w:color="auto"/>
              <w:bottom w:val="nil"/>
              <w:right w:val="single" w:sz="4" w:space="0" w:color="auto"/>
            </w:tcBorders>
            <w:vAlign w:val="center"/>
            <w:hideMark/>
          </w:tcPr>
          <w:p w14:paraId="78D7231F" w14:textId="0D3ED3BD" w:rsidR="00787D9E" w:rsidRPr="00516777" w:rsidRDefault="00787D9E"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2,000</w:t>
            </w:r>
          </w:p>
        </w:tc>
        <w:tc>
          <w:tcPr>
            <w:tcW w:w="1917" w:type="dxa"/>
            <w:tcBorders>
              <w:top w:val="nil"/>
              <w:left w:val="single" w:sz="4" w:space="0" w:color="auto"/>
              <w:bottom w:val="nil"/>
              <w:right w:val="single" w:sz="4" w:space="0" w:color="auto"/>
            </w:tcBorders>
            <w:vAlign w:val="center"/>
            <w:hideMark/>
          </w:tcPr>
          <w:p w14:paraId="706B4216" w14:textId="47424F01" w:rsidR="00787D9E" w:rsidRPr="00516777" w:rsidRDefault="00787D9E"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400</w:t>
            </w:r>
          </w:p>
        </w:tc>
        <w:tc>
          <w:tcPr>
            <w:tcW w:w="1890" w:type="dxa"/>
            <w:gridSpan w:val="2"/>
            <w:tcBorders>
              <w:top w:val="nil"/>
              <w:left w:val="single" w:sz="4" w:space="0" w:color="auto"/>
              <w:bottom w:val="nil"/>
              <w:right w:val="single" w:sz="4" w:space="0" w:color="auto"/>
            </w:tcBorders>
            <w:vAlign w:val="center"/>
            <w:hideMark/>
          </w:tcPr>
          <w:p w14:paraId="5DD34080" w14:textId="359DDEA6" w:rsidR="00787D9E" w:rsidRPr="00516777" w:rsidRDefault="00787D9E"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- 1,600</w:t>
            </w:r>
          </w:p>
        </w:tc>
        <w:tc>
          <w:tcPr>
            <w:tcW w:w="1163" w:type="dxa"/>
            <w:tcBorders>
              <w:top w:val="nil"/>
              <w:left w:val="single" w:sz="4" w:space="0" w:color="auto"/>
              <w:bottom w:val="nil"/>
              <w:right w:val="nil"/>
            </w:tcBorders>
            <w:vAlign w:val="center"/>
            <w:hideMark/>
          </w:tcPr>
          <w:p w14:paraId="0C5E47BE" w14:textId="58B24352" w:rsidR="00787D9E" w:rsidRPr="00516777" w:rsidRDefault="00787D9E"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- 80.00</w:t>
            </w:r>
          </w:p>
        </w:tc>
      </w:tr>
      <w:tr w:rsidR="00787D9E" w:rsidRPr="00026FD4" w14:paraId="38018E29"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60F9450E" w14:textId="6CA1C30C" w:rsidR="00787D9E" w:rsidRPr="00A91447" w:rsidRDefault="00A91447" w:rsidP="007E40C9">
            <w:pPr>
              <w:spacing w:line="240" w:lineRule="exact"/>
              <w:ind w:leftChars="100" w:left="240" w:rightChars="20" w:right="48"/>
              <w:jc w:val="distribute"/>
              <w:rPr>
                <w:rFonts w:ascii="標楷體" w:eastAsia="標楷體"/>
                <w:noProof/>
                <w:color w:val="000000" w:themeColor="text1"/>
                <w:spacing w:val="20"/>
                <w:sz w:val="22"/>
                <w:szCs w:val="22"/>
              </w:rPr>
            </w:pPr>
            <w:r w:rsidRPr="00611070">
              <w:rPr>
                <w:rFonts w:ascii="標楷體" w:eastAsia="標楷體" w:hint="eastAsia"/>
                <w:noProof/>
                <w:color w:val="000000" w:themeColor="text1"/>
                <w:spacing w:val="-20"/>
                <w:sz w:val="22"/>
                <w:szCs w:val="22"/>
              </w:rPr>
              <w:t>無形資產及其他資產淨減（淨增）</w:t>
            </w:r>
          </w:p>
        </w:tc>
        <w:tc>
          <w:tcPr>
            <w:tcW w:w="1921" w:type="dxa"/>
            <w:tcBorders>
              <w:top w:val="nil"/>
              <w:left w:val="single" w:sz="4" w:space="0" w:color="auto"/>
              <w:bottom w:val="nil"/>
              <w:right w:val="single" w:sz="4" w:space="0" w:color="auto"/>
            </w:tcBorders>
            <w:vAlign w:val="center"/>
            <w:hideMark/>
          </w:tcPr>
          <w:p w14:paraId="55DB1BAD" w14:textId="61C097D3" w:rsidR="00787D9E" w:rsidRPr="00516777" w:rsidRDefault="00787D9E"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- 7,762,000</w:t>
            </w:r>
          </w:p>
        </w:tc>
        <w:tc>
          <w:tcPr>
            <w:tcW w:w="1917" w:type="dxa"/>
            <w:tcBorders>
              <w:top w:val="nil"/>
              <w:left w:val="single" w:sz="4" w:space="0" w:color="auto"/>
              <w:bottom w:val="nil"/>
              <w:right w:val="single" w:sz="4" w:space="0" w:color="auto"/>
            </w:tcBorders>
            <w:vAlign w:val="center"/>
            <w:hideMark/>
          </w:tcPr>
          <w:p w14:paraId="51C1A3C6" w14:textId="2CEB58E5" w:rsidR="00787D9E" w:rsidRPr="00516777" w:rsidRDefault="00787D9E"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- 6,472,152</w:t>
            </w:r>
          </w:p>
        </w:tc>
        <w:tc>
          <w:tcPr>
            <w:tcW w:w="1890" w:type="dxa"/>
            <w:gridSpan w:val="2"/>
            <w:tcBorders>
              <w:top w:val="nil"/>
              <w:left w:val="single" w:sz="4" w:space="0" w:color="auto"/>
              <w:bottom w:val="nil"/>
              <w:right w:val="single" w:sz="4" w:space="0" w:color="auto"/>
            </w:tcBorders>
            <w:vAlign w:val="center"/>
            <w:hideMark/>
          </w:tcPr>
          <w:p w14:paraId="0CB4BA4D" w14:textId="26980F7F" w:rsidR="00787D9E" w:rsidRPr="00516777" w:rsidRDefault="00787D9E"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1,289,848</w:t>
            </w:r>
          </w:p>
        </w:tc>
        <w:tc>
          <w:tcPr>
            <w:tcW w:w="1163" w:type="dxa"/>
            <w:tcBorders>
              <w:top w:val="nil"/>
              <w:left w:val="single" w:sz="4" w:space="0" w:color="auto"/>
              <w:bottom w:val="nil"/>
              <w:right w:val="nil"/>
            </w:tcBorders>
            <w:vAlign w:val="center"/>
            <w:hideMark/>
          </w:tcPr>
          <w:p w14:paraId="0C5BC782" w14:textId="6FF1EB87" w:rsidR="00787D9E" w:rsidRPr="00516777" w:rsidRDefault="00787D9E" w:rsidP="007E40C9">
            <w:pPr>
              <w:spacing w:line="240" w:lineRule="exact"/>
              <w:jc w:val="right"/>
              <w:rPr>
                <w:rFonts w:ascii="新細明體" w:hAnsi="新細明體"/>
                <w:color w:val="000000" w:themeColor="text1"/>
                <w:sz w:val="18"/>
                <w:szCs w:val="18"/>
              </w:rPr>
            </w:pPr>
            <w:r w:rsidRPr="00317EFB">
              <w:rPr>
                <w:rFonts w:ascii="新細明體" w:hAnsi="新細明體"/>
                <w:noProof/>
                <w:sz w:val="18"/>
                <w:szCs w:val="18"/>
              </w:rPr>
              <w:t>- 16.62</w:t>
            </w:r>
          </w:p>
        </w:tc>
      </w:tr>
      <w:tr w:rsidR="00787D9E" w:rsidRPr="00026FD4" w14:paraId="427F1511"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2EB77CC2" w14:textId="380803E5" w:rsidR="00787D9E" w:rsidRPr="00A91447" w:rsidRDefault="00787D9E" w:rsidP="007E40C9">
            <w:pPr>
              <w:spacing w:line="240" w:lineRule="exact"/>
              <w:ind w:leftChars="100" w:left="240" w:rightChars="20" w:right="48"/>
              <w:jc w:val="distribute"/>
              <w:rPr>
                <w:rFonts w:ascii="標楷體" w:eastAsia="標楷體"/>
                <w:noProof/>
                <w:color w:val="000000" w:themeColor="text1"/>
                <w:spacing w:val="20"/>
                <w:sz w:val="22"/>
                <w:szCs w:val="22"/>
              </w:rPr>
            </w:pPr>
            <w:r w:rsidRPr="00A91447">
              <w:rPr>
                <w:rFonts w:ascii="標楷體" w:eastAsia="標楷體" w:hint="eastAsia"/>
                <w:noProof/>
                <w:color w:val="000000" w:themeColor="text1"/>
                <w:spacing w:val="20"/>
                <w:sz w:val="22"/>
                <w:szCs w:val="22"/>
              </w:rPr>
              <w:t>增加不動產、廠房及設備</w:t>
            </w:r>
          </w:p>
        </w:tc>
        <w:tc>
          <w:tcPr>
            <w:tcW w:w="1921" w:type="dxa"/>
            <w:tcBorders>
              <w:top w:val="nil"/>
              <w:left w:val="single" w:sz="4" w:space="0" w:color="auto"/>
              <w:bottom w:val="nil"/>
              <w:right w:val="single" w:sz="4" w:space="0" w:color="auto"/>
            </w:tcBorders>
            <w:vAlign w:val="center"/>
            <w:hideMark/>
          </w:tcPr>
          <w:p w14:paraId="5039EB5A" w14:textId="2030E8CC" w:rsidR="00787D9E" w:rsidRPr="00516777" w:rsidRDefault="00787D9E" w:rsidP="007E40C9">
            <w:pPr>
              <w:spacing w:line="240" w:lineRule="exact"/>
              <w:jc w:val="right"/>
              <w:rPr>
                <w:rFonts w:ascii="新細明體" w:hAnsi="新細明體"/>
                <w:b/>
                <w:color w:val="000000" w:themeColor="text1"/>
                <w:sz w:val="18"/>
                <w:szCs w:val="18"/>
              </w:rPr>
            </w:pPr>
            <w:r w:rsidRPr="00317EFB">
              <w:rPr>
                <w:rFonts w:ascii="新細明體" w:hAnsi="新細明體"/>
                <w:noProof/>
                <w:sz w:val="18"/>
                <w:szCs w:val="18"/>
              </w:rPr>
              <w:t>- 4,644,000</w:t>
            </w:r>
          </w:p>
        </w:tc>
        <w:tc>
          <w:tcPr>
            <w:tcW w:w="1917" w:type="dxa"/>
            <w:tcBorders>
              <w:top w:val="nil"/>
              <w:left w:val="single" w:sz="4" w:space="0" w:color="auto"/>
              <w:bottom w:val="nil"/>
              <w:right w:val="single" w:sz="4" w:space="0" w:color="auto"/>
            </w:tcBorders>
            <w:vAlign w:val="center"/>
            <w:hideMark/>
          </w:tcPr>
          <w:p w14:paraId="5906C378" w14:textId="628205BC" w:rsidR="00787D9E" w:rsidRPr="00516777" w:rsidRDefault="00787D9E" w:rsidP="007E40C9">
            <w:pPr>
              <w:spacing w:line="240" w:lineRule="exact"/>
              <w:jc w:val="right"/>
              <w:rPr>
                <w:rFonts w:ascii="新細明體" w:hAnsi="新細明體"/>
                <w:b/>
                <w:color w:val="000000" w:themeColor="text1"/>
                <w:sz w:val="18"/>
                <w:szCs w:val="18"/>
              </w:rPr>
            </w:pPr>
            <w:r w:rsidRPr="00317EFB">
              <w:rPr>
                <w:rFonts w:ascii="新細明體" w:hAnsi="新細明體"/>
                <w:noProof/>
                <w:sz w:val="18"/>
                <w:szCs w:val="18"/>
              </w:rPr>
              <w:t>- 4,503,233</w:t>
            </w:r>
          </w:p>
        </w:tc>
        <w:tc>
          <w:tcPr>
            <w:tcW w:w="1890" w:type="dxa"/>
            <w:gridSpan w:val="2"/>
            <w:tcBorders>
              <w:top w:val="nil"/>
              <w:left w:val="single" w:sz="4" w:space="0" w:color="auto"/>
              <w:bottom w:val="nil"/>
              <w:right w:val="single" w:sz="4" w:space="0" w:color="auto"/>
            </w:tcBorders>
            <w:vAlign w:val="center"/>
            <w:hideMark/>
          </w:tcPr>
          <w:p w14:paraId="7385C262" w14:textId="25BA50CE" w:rsidR="00787D9E" w:rsidRPr="00516777" w:rsidRDefault="00787D9E" w:rsidP="007E40C9">
            <w:pPr>
              <w:spacing w:line="240" w:lineRule="exact"/>
              <w:jc w:val="right"/>
              <w:rPr>
                <w:rFonts w:ascii="新細明體" w:hAnsi="新細明體"/>
                <w:b/>
                <w:color w:val="000000" w:themeColor="text1"/>
                <w:sz w:val="18"/>
                <w:szCs w:val="18"/>
              </w:rPr>
            </w:pPr>
            <w:r w:rsidRPr="00317EFB">
              <w:rPr>
                <w:rFonts w:ascii="新細明體" w:hAnsi="新細明體"/>
                <w:noProof/>
                <w:sz w:val="18"/>
                <w:szCs w:val="18"/>
              </w:rPr>
              <w:t>140,767</w:t>
            </w:r>
          </w:p>
        </w:tc>
        <w:tc>
          <w:tcPr>
            <w:tcW w:w="1163" w:type="dxa"/>
            <w:tcBorders>
              <w:top w:val="nil"/>
              <w:left w:val="single" w:sz="4" w:space="0" w:color="auto"/>
              <w:bottom w:val="nil"/>
              <w:right w:val="nil"/>
            </w:tcBorders>
            <w:vAlign w:val="center"/>
            <w:hideMark/>
          </w:tcPr>
          <w:p w14:paraId="6D7F2A1A" w14:textId="4FD1B323" w:rsidR="00787D9E" w:rsidRPr="00516777" w:rsidRDefault="00787D9E" w:rsidP="007E40C9">
            <w:pPr>
              <w:spacing w:line="240" w:lineRule="exact"/>
              <w:jc w:val="right"/>
              <w:rPr>
                <w:rFonts w:ascii="新細明體" w:hAnsi="新細明體"/>
                <w:b/>
                <w:color w:val="000000" w:themeColor="text1"/>
                <w:sz w:val="18"/>
                <w:szCs w:val="18"/>
              </w:rPr>
            </w:pPr>
            <w:r w:rsidRPr="00317EFB">
              <w:rPr>
                <w:rFonts w:ascii="新細明體" w:hAnsi="新細明體"/>
                <w:noProof/>
                <w:sz w:val="18"/>
                <w:szCs w:val="18"/>
              </w:rPr>
              <w:t>- 3.03</w:t>
            </w:r>
          </w:p>
        </w:tc>
      </w:tr>
      <w:tr w:rsidR="00787D9E" w:rsidRPr="00026FD4" w14:paraId="67FEE40F"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2057FD20" w14:textId="01E8DB6A" w:rsidR="00787D9E" w:rsidRPr="00026FD4" w:rsidRDefault="00A91447" w:rsidP="007E40C9">
            <w:pPr>
              <w:spacing w:line="240" w:lineRule="exact"/>
              <w:ind w:leftChars="200" w:left="480" w:rightChars="20" w:right="48"/>
              <w:jc w:val="distribute"/>
              <w:rPr>
                <w:rFonts w:ascii="標楷體" w:eastAsia="標楷體"/>
                <w:b/>
                <w:color w:val="000000" w:themeColor="text1"/>
              </w:rPr>
            </w:pPr>
            <w:r w:rsidRPr="00804FCB">
              <w:rPr>
                <w:rFonts w:ascii="標楷體" w:eastAsia="標楷體" w:hint="eastAsia"/>
                <w:b/>
                <w:noProof/>
                <w:color w:val="000000" w:themeColor="text1"/>
                <w:spacing w:val="-20"/>
              </w:rPr>
              <w:t>投資活動之淨現金流入（流出）</w:t>
            </w:r>
          </w:p>
        </w:tc>
        <w:tc>
          <w:tcPr>
            <w:tcW w:w="1921" w:type="dxa"/>
            <w:tcBorders>
              <w:top w:val="nil"/>
              <w:left w:val="single" w:sz="4" w:space="0" w:color="auto"/>
              <w:bottom w:val="nil"/>
              <w:right w:val="single" w:sz="4" w:space="0" w:color="auto"/>
            </w:tcBorders>
            <w:vAlign w:val="center"/>
          </w:tcPr>
          <w:p w14:paraId="6A968732" w14:textId="24B8EEA6" w:rsidR="00787D9E" w:rsidRPr="00516777" w:rsidRDefault="00787D9E"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- 10,151,864,000</w:t>
            </w:r>
          </w:p>
        </w:tc>
        <w:tc>
          <w:tcPr>
            <w:tcW w:w="1917" w:type="dxa"/>
            <w:tcBorders>
              <w:top w:val="nil"/>
              <w:left w:val="single" w:sz="4" w:space="0" w:color="auto"/>
              <w:bottom w:val="nil"/>
              <w:right w:val="single" w:sz="4" w:space="0" w:color="auto"/>
            </w:tcBorders>
            <w:vAlign w:val="center"/>
          </w:tcPr>
          <w:p w14:paraId="2BCD6973" w14:textId="7BF63F08" w:rsidR="00787D9E" w:rsidRPr="00516777" w:rsidRDefault="00787D9E"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- 14,680,188,812</w:t>
            </w:r>
          </w:p>
        </w:tc>
        <w:tc>
          <w:tcPr>
            <w:tcW w:w="1890" w:type="dxa"/>
            <w:gridSpan w:val="2"/>
            <w:tcBorders>
              <w:top w:val="nil"/>
              <w:left w:val="single" w:sz="4" w:space="0" w:color="auto"/>
              <w:bottom w:val="nil"/>
              <w:right w:val="single" w:sz="4" w:space="0" w:color="auto"/>
            </w:tcBorders>
            <w:vAlign w:val="center"/>
          </w:tcPr>
          <w:p w14:paraId="025323EB" w14:textId="29812622" w:rsidR="00787D9E" w:rsidRPr="00516777" w:rsidRDefault="00787D9E"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- 4,528,324,812</w:t>
            </w:r>
          </w:p>
        </w:tc>
        <w:tc>
          <w:tcPr>
            <w:tcW w:w="1163" w:type="dxa"/>
            <w:tcBorders>
              <w:top w:val="nil"/>
              <w:left w:val="single" w:sz="4" w:space="0" w:color="auto"/>
              <w:bottom w:val="nil"/>
              <w:right w:val="nil"/>
            </w:tcBorders>
            <w:vAlign w:val="center"/>
          </w:tcPr>
          <w:p w14:paraId="4A959841" w14:textId="5FA73B43" w:rsidR="00787D9E" w:rsidRPr="00516777" w:rsidRDefault="00787D9E"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44.61</w:t>
            </w:r>
          </w:p>
        </w:tc>
      </w:tr>
      <w:tr w:rsidR="00787D9E" w:rsidRPr="00026FD4" w14:paraId="1D743154"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387FFA40" w14:textId="1DE7CC0C" w:rsidR="00787D9E" w:rsidRPr="00026FD4" w:rsidRDefault="00611070" w:rsidP="007E40C9">
            <w:pPr>
              <w:spacing w:line="240" w:lineRule="exact"/>
              <w:ind w:rightChars="20" w:right="48"/>
              <w:jc w:val="distribute"/>
              <w:rPr>
                <w:rFonts w:ascii="標楷體" w:eastAsia="標楷體"/>
                <w:color w:val="000000" w:themeColor="text1"/>
                <w:spacing w:val="50"/>
                <w:sz w:val="22"/>
                <w:szCs w:val="22"/>
              </w:rPr>
            </w:pPr>
            <w:r w:rsidRPr="00026FD4">
              <w:rPr>
                <w:rFonts w:ascii="標楷體" w:eastAsia="標楷體" w:hint="eastAsia"/>
                <w:b/>
                <w:noProof/>
                <w:color w:val="000000" w:themeColor="text1"/>
              </w:rPr>
              <w:t>籌資活動之現金流量</w:t>
            </w:r>
          </w:p>
        </w:tc>
        <w:tc>
          <w:tcPr>
            <w:tcW w:w="1921" w:type="dxa"/>
            <w:tcBorders>
              <w:top w:val="nil"/>
              <w:left w:val="single" w:sz="4" w:space="0" w:color="auto"/>
              <w:bottom w:val="nil"/>
              <w:right w:val="single" w:sz="4" w:space="0" w:color="auto"/>
            </w:tcBorders>
            <w:vAlign w:val="center"/>
            <w:hideMark/>
          </w:tcPr>
          <w:p w14:paraId="20B04B2F" w14:textId="0CA20BE6" w:rsidR="00787D9E" w:rsidRPr="00516777" w:rsidRDefault="00787D9E" w:rsidP="007E40C9">
            <w:pPr>
              <w:spacing w:line="240" w:lineRule="exact"/>
              <w:jc w:val="right"/>
              <w:rPr>
                <w:rFonts w:ascii="新細明體" w:hAnsi="新細明體"/>
                <w:color w:val="000000" w:themeColor="text1"/>
                <w:sz w:val="18"/>
                <w:szCs w:val="18"/>
              </w:rPr>
            </w:pPr>
          </w:p>
        </w:tc>
        <w:tc>
          <w:tcPr>
            <w:tcW w:w="1917" w:type="dxa"/>
            <w:tcBorders>
              <w:top w:val="nil"/>
              <w:left w:val="single" w:sz="4" w:space="0" w:color="auto"/>
              <w:bottom w:val="nil"/>
              <w:right w:val="single" w:sz="4" w:space="0" w:color="auto"/>
            </w:tcBorders>
            <w:vAlign w:val="center"/>
            <w:hideMark/>
          </w:tcPr>
          <w:p w14:paraId="26410D10" w14:textId="3FAF31F9" w:rsidR="00787D9E" w:rsidRPr="00516777" w:rsidRDefault="00787D9E" w:rsidP="007E40C9">
            <w:pPr>
              <w:spacing w:line="240" w:lineRule="exact"/>
              <w:jc w:val="right"/>
              <w:rPr>
                <w:rFonts w:ascii="新細明體" w:hAnsi="新細明體"/>
                <w:color w:val="000000" w:themeColor="text1"/>
                <w:sz w:val="18"/>
                <w:szCs w:val="18"/>
              </w:rPr>
            </w:pPr>
          </w:p>
        </w:tc>
        <w:tc>
          <w:tcPr>
            <w:tcW w:w="1890" w:type="dxa"/>
            <w:gridSpan w:val="2"/>
            <w:tcBorders>
              <w:top w:val="nil"/>
              <w:left w:val="single" w:sz="4" w:space="0" w:color="auto"/>
              <w:bottom w:val="nil"/>
              <w:right w:val="single" w:sz="4" w:space="0" w:color="auto"/>
            </w:tcBorders>
            <w:vAlign w:val="center"/>
            <w:hideMark/>
          </w:tcPr>
          <w:p w14:paraId="289EE120" w14:textId="3F1CF8DF" w:rsidR="00787D9E" w:rsidRPr="00516777" w:rsidRDefault="00787D9E" w:rsidP="007E40C9">
            <w:pPr>
              <w:spacing w:line="240" w:lineRule="exact"/>
              <w:jc w:val="right"/>
              <w:rPr>
                <w:rFonts w:ascii="新細明體" w:hAnsi="新細明體"/>
                <w:color w:val="000000" w:themeColor="text1"/>
                <w:sz w:val="18"/>
                <w:szCs w:val="18"/>
              </w:rPr>
            </w:pPr>
          </w:p>
        </w:tc>
        <w:tc>
          <w:tcPr>
            <w:tcW w:w="1163" w:type="dxa"/>
            <w:tcBorders>
              <w:top w:val="nil"/>
              <w:left w:val="single" w:sz="4" w:space="0" w:color="auto"/>
              <w:bottom w:val="nil"/>
              <w:right w:val="nil"/>
            </w:tcBorders>
            <w:vAlign w:val="center"/>
            <w:hideMark/>
          </w:tcPr>
          <w:p w14:paraId="722F58F2" w14:textId="55844D90" w:rsidR="00787D9E" w:rsidRPr="00516777" w:rsidRDefault="00787D9E" w:rsidP="007E40C9">
            <w:pPr>
              <w:spacing w:line="240" w:lineRule="exact"/>
              <w:jc w:val="right"/>
              <w:rPr>
                <w:rFonts w:ascii="新細明體" w:hAnsi="新細明體"/>
                <w:color w:val="000000" w:themeColor="text1"/>
                <w:sz w:val="18"/>
                <w:szCs w:val="18"/>
              </w:rPr>
            </w:pPr>
          </w:p>
        </w:tc>
      </w:tr>
      <w:tr w:rsidR="00787D9E" w:rsidRPr="00026FD4" w14:paraId="2D5573D7"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0D952F46" w14:textId="01D53F8B" w:rsidR="00787D9E" w:rsidRPr="00611070" w:rsidRDefault="00787D9E" w:rsidP="007E40C9">
            <w:pPr>
              <w:spacing w:line="240" w:lineRule="exact"/>
              <w:ind w:leftChars="100" w:left="240" w:rightChars="-50" w:right="-120"/>
              <w:jc w:val="distribute"/>
              <w:rPr>
                <w:rFonts w:ascii="標楷體" w:eastAsia="標楷體"/>
                <w:noProof/>
                <w:color w:val="000000" w:themeColor="text1"/>
                <w:spacing w:val="20"/>
                <w:sz w:val="22"/>
                <w:szCs w:val="22"/>
              </w:rPr>
            </w:pPr>
            <w:r w:rsidRPr="00611070">
              <w:rPr>
                <w:rFonts w:ascii="標楷體" w:eastAsia="標楷體" w:hint="eastAsia"/>
                <w:noProof/>
                <w:color w:val="000000" w:themeColor="text1"/>
                <w:spacing w:val="20"/>
                <w:sz w:val="22"/>
                <w:szCs w:val="22"/>
              </w:rPr>
              <w:t>其他負債淨增（淨減）</w:t>
            </w:r>
          </w:p>
        </w:tc>
        <w:tc>
          <w:tcPr>
            <w:tcW w:w="1921" w:type="dxa"/>
            <w:tcBorders>
              <w:top w:val="nil"/>
              <w:left w:val="single" w:sz="4" w:space="0" w:color="auto"/>
              <w:bottom w:val="nil"/>
              <w:right w:val="single" w:sz="4" w:space="0" w:color="auto"/>
            </w:tcBorders>
            <w:vAlign w:val="center"/>
            <w:hideMark/>
          </w:tcPr>
          <w:p w14:paraId="2F43360C" w14:textId="4FE8D4D0" w:rsidR="00787D9E" w:rsidRPr="00516777" w:rsidRDefault="00787D9E" w:rsidP="007E40C9">
            <w:pPr>
              <w:spacing w:line="240" w:lineRule="exact"/>
              <w:jc w:val="right"/>
              <w:rPr>
                <w:rFonts w:ascii="新細明體" w:hAnsi="新細明體"/>
                <w:b/>
                <w:color w:val="000000" w:themeColor="text1"/>
                <w:sz w:val="18"/>
                <w:szCs w:val="18"/>
              </w:rPr>
            </w:pPr>
            <w:r w:rsidRPr="00317EFB">
              <w:rPr>
                <w:rFonts w:ascii="新細明體" w:hAnsi="新細明體"/>
                <w:noProof/>
                <w:sz w:val="18"/>
                <w:szCs w:val="18"/>
              </w:rPr>
              <w:t>- 10,425,160,000</w:t>
            </w:r>
          </w:p>
        </w:tc>
        <w:tc>
          <w:tcPr>
            <w:tcW w:w="1917" w:type="dxa"/>
            <w:tcBorders>
              <w:top w:val="nil"/>
              <w:left w:val="single" w:sz="4" w:space="0" w:color="auto"/>
              <w:bottom w:val="nil"/>
              <w:right w:val="single" w:sz="4" w:space="0" w:color="auto"/>
            </w:tcBorders>
            <w:vAlign w:val="center"/>
            <w:hideMark/>
          </w:tcPr>
          <w:p w14:paraId="407D24E1" w14:textId="53B9E89A" w:rsidR="00787D9E" w:rsidRPr="00516777" w:rsidRDefault="00787D9E" w:rsidP="007E40C9">
            <w:pPr>
              <w:spacing w:line="240" w:lineRule="exact"/>
              <w:jc w:val="right"/>
              <w:rPr>
                <w:rFonts w:ascii="新細明體" w:hAnsi="新細明體"/>
                <w:b/>
                <w:color w:val="000000" w:themeColor="text1"/>
                <w:sz w:val="18"/>
                <w:szCs w:val="18"/>
              </w:rPr>
            </w:pPr>
            <w:r w:rsidRPr="00317EFB">
              <w:rPr>
                <w:rFonts w:ascii="新細明體" w:hAnsi="新細明體"/>
                <w:noProof/>
                <w:sz w:val="18"/>
                <w:szCs w:val="18"/>
              </w:rPr>
              <w:t>414,958,193</w:t>
            </w:r>
          </w:p>
        </w:tc>
        <w:tc>
          <w:tcPr>
            <w:tcW w:w="1890" w:type="dxa"/>
            <w:gridSpan w:val="2"/>
            <w:tcBorders>
              <w:top w:val="nil"/>
              <w:left w:val="single" w:sz="4" w:space="0" w:color="auto"/>
              <w:bottom w:val="nil"/>
              <w:right w:val="single" w:sz="4" w:space="0" w:color="auto"/>
            </w:tcBorders>
            <w:vAlign w:val="center"/>
            <w:hideMark/>
          </w:tcPr>
          <w:p w14:paraId="1BFCA043" w14:textId="647F50D7" w:rsidR="00787D9E" w:rsidRPr="00516777" w:rsidRDefault="00787D9E" w:rsidP="007E40C9">
            <w:pPr>
              <w:spacing w:line="240" w:lineRule="exact"/>
              <w:jc w:val="right"/>
              <w:rPr>
                <w:rFonts w:ascii="新細明體" w:hAnsi="新細明體"/>
                <w:b/>
                <w:color w:val="000000" w:themeColor="text1"/>
                <w:sz w:val="18"/>
                <w:szCs w:val="18"/>
              </w:rPr>
            </w:pPr>
            <w:r w:rsidRPr="00317EFB">
              <w:rPr>
                <w:rFonts w:ascii="新細明體" w:hAnsi="新細明體"/>
                <w:noProof/>
                <w:sz w:val="18"/>
                <w:szCs w:val="18"/>
              </w:rPr>
              <w:t>10,840,118,193</w:t>
            </w:r>
          </w:p>
        </w:tc>
        <w:tc>
          <w:tcPr>
            <w:tcW w:w="1163" w:type="dxa"/>
            <w:tcBorders>
              <w:top w:val="nil"/>
              <w:left w:val="single" w:sz="4" w:space="0" w:color="auto"/>
              <w:bottom w:val="nil"/>
              <w:right w:val="nil"/>
            </w:tcBorders>
            <w:vAlign w:val="center"/>
            <w:hideMark/>
          </w:tcPr>
          <w:p w14:paraId="459CD99F" w14:textId="4526E407" w:rsidR="00787D9E" w:rsidRPr="00516777" w:rsidRDefault="00787D9E" w:rsidP="007E40C9">
            <w:pPr>
              <w:spacing w:line="240" w:lineRule="exact"/>
              <w:jc w:val="right"/>
              <w:rPr>
                <w:rFonts w:ascii="新細明體" w:hAnsi="新細明體"/>
                <w:b/>
                <w:color w:val="000000" w:themeColor="text1"/>
                <w:sz w:val="18"/>
                <w:szCs w:val="18"/>
              </w:rPr>
            </w:pPr>
            <w:r w:rsidRPr="00317EFB">
              <w:rPr>
                <w:rFonts w:ascii="新細明體" w:hAnsi="新細明體"/>
                <w:noProof/>
                <w:sz w:val="18"/>
                <w:szCs w:val="18"/>
              </w:rPr>
              <w:t>--</w:t>
            </w:r>
          </w:p>
        </w:tc>
      </w:tr>
      <w:tr w:rsidR="00611070" w:rsidRPr="00026FD4" w14:paraId="0DCDF519" w14:textId="77777777" w:rsidTr="00FB10E4">
        <w:trPr>
          <w:cantSplit/>
          <w:trHeight w:hRule="exact" w:val="510"/>
        </w:trPr>
        <w:tc>
          <w:tcPr>
            <w:tcW w:w="3315" w:type="dxa"/>
            <w:gridSpan w:val="2"/>
            <w:tcBorders>
              <w:top w:val="nil"/>
              <w:left w:val="nil"/>
              <w:bottom w:val="nil"/>
              <w:right w:val="single" w:sz="4" w:space="0" w:color="auto"/>
            </w:tcBorders>
            <w:vAlign w:val="center"/>
          </w:tcPr>
          <w:p w14:paraId="3826C977" w14:textId="73F5FFAB" w:rsidR="00611070" w:rsidRPr="00317EFB" w:rsidRDefault="00611070" w:rsidP="007E40C9">
            <w:pPr>
              <w:spacing w:line="240" w:lineRule="exact"/>
              <w:ind w:leftChars="200" w:left="480" w:rightChars="20" w:right="48"/>
              <w:jc w:val="distribute"/>
              <w:rPr>
                <w:rFonts w:ascii="標楷體" w:eastAsia="標楷體"/>
                <w:noProof/>
                <w:sz w:val="20"/>
              </w:rPr>
            </w:pPr>
            <w:r w:rsidRPr="00804FCB">
              <w:rPr>
                <w:rFonts w:ascii="標楷體" w:eastAsia="標楷體" w:hint="eastAsia"/>
                <w:b/>
                <w:noProof/>
                <w:color w:val="000000" w:themeColor="text1"/>
                <w:spacing w:val="-20"/>
              </w:rPr>
              <w:t>籌資活動之淨現金流入（流出）</w:t>
            </w:r>
          </w:p>
        </w:tc>
        <w:tc>
          <w:tcPr>
            <w:tcW w:w="1921" w:type="dxa"/>
            <w:tcBorders>
              <w:top w:val="nil"/>
              <w:left w:val="single" w:sz="4" w:space="0" w:color="auto"/>
              <w:bottom w:val="nil"/>
              <w:right w:val="single" w:sz="4" w:space="0" w:color="auto"/>
            </w:tcBorders>
            <w:vAlign w:val="center"/>
          </w:tcPr>
          <w:p w14:paraId="430BB63E" w14:textId="1EFAD554" w:rsidR="00611070" w:rsidRPr="00317EFB" w:rsidRDefault="00611070" w:rsidP="007E40C9">
            <w:pPr>
              <w:spacing w:line="240" w:lineRule="exact"/>
              <w:jc w:val="right"/>
              <w:rPr>
                <w:rFonts w:ascii="新細明體" w:hAnsi="新細明體"/>
                <w:noProof/>
                <w:sz w:val="18"/>
                <w:szCs w:val="18"/>
              </w:rPr>
            </w:pPr>
            <w:r w:rsidRPr="00937ED5">
              <w:rPr>
                <w:rFonts w:ascii="新細明體" w:hAnsi="新細明體"/>
                <w:b/>
                <w:noProof/>
                <w:sz w:val="18"/>
                <w:szCs w:val="18"/>
              </w:rPr>
              <w:t>- 10,425,160,000</w:t>
            </w:r>
          </w:p>
        </w:tc>
        <w:tc>
          <w:tcPr>
            <w:tcW w:w="1917" w:type="dxa"/>
            <w:tcBorders>
              <w:top w:val="nil"/>
              <w:left w:val="single" w:sz="4" w:space="0" w:color="auto"/>
              <w:bottom w:val="nil"/>
              <w:right w:val="single" w:sz="4" w:space="0" w:color="auto"/>
            </w:tcBorders>
            <w:vAlign w:val="center"/>
          </w:tcPr>
          <w:p w14:paraId="335B4476" w14:textId="17D6B868" w:rsidR="00611070" w:rsidRPr="00317EFB" w:rsidRDefault="00611070" w:rsidP="007E40C9">
            <w:pPr>
              <w:spacing w:line="240" w:lineRule="exact"/>
              <w:jc w:val="right"/>
              <w:rPr>
                <w:rFonts w:ascii="新細明體" w:hAnsi="新細明體"/>
                <w:noProof/>
                <w:sz w:val="18"/>
                <w:szCs w:val="18"/>
              </w:rPr>
            </w:pPr>
            <w:r w:rsidRPr="00937ED5">
              <w:rPr>
                <w:rFonts w:ascii="新細明體" w:hAnsi="新細明體"/>
                <w:b/>
                <w:noProof/>
                <w:sz w:val="18"/>
                <w:szCs w:val="18"/>
              </w:rPr>
              <w:t>414,958,193</w:t>
            </w:r>
          </w:p>
        </w:tc>
        <w:tc>
          <w:tcPr>
            <w:tcW w:w="1890" w:type="dxa"/>
            <w:gridSpan w:val="2"/>
            <w:tcBorders>
              <w:top w:val="nil"/>
              <w:left w:val="single" w:sz="4" w:space="0" w:color="auto"/>
              <w:bottom w:val="nil"/>
              <w:right w:val="single" w:sz="4" w:space="0" w:color="auto"/>
            </w:tcBorders>
            <w:vAlign w:val="center"/>
          </w:tcPr>
          <w:p w14:paraId="4F5E37D6" w14:textId="236D3A6F" w:rsidR="00611070" w:rsidRPr="00317EFB" w:rsidRDefault="00611070" w:rsidP="007E40C9">
            <w:pPr>
              <w:spacing w:line="240" w:lineRule="exact"/>
              <w:jc w:val="right"/>
              <w:rPr>
                <w:rFonts w:ascii="新細明體" w:hAnsi="新細明體"/>
                <w:noProof/>
                <w:sz w:val="18"/>
                <w:szCs w:val="18"/>
              </w:rPr>
            </w:pPr>
            <w:r w:rsidRPr="00937ED5">
              <w:rPr>
                <w:rFonts w:ascii="新細明體" w:hAnsi="新細明體"/>
                <w:b/>
                <w:noProof/>
                <w:sz w:val="18"/>
                <w:szCs w:val="18"/>
              </w:rPr>
              <w:t>10,840,118,193</w:t>
            </w:r>
          </w:p>
        </w:tc>
        <w:tc>
          <w:tcPr>
            <w:tcW w:w="1163" w:type="dxa"/>
            <w:tcBorders>
              <w:top w:val="nil"/>
              <w:left w:val="single" w:sz="4" w:space="0" w:color="auto"/>
              <w:bottom w:val="nil"/>
              <w:right w:val="nil"/>
            </w:tcBorders>
            <w:vAlign w:val="center"/>
          </w:tcPr>
          <w:p w14:paraId="6C90E5D4" w14:textId="30678732" w:rsidR="00611070" w:rsidRPr="00317EFB" w:rsidRDefault="00611070" w:rsidP="007E40C9">
            <w:pPr>
              <w:spacing w:line="240" w:lineRule="exact"/>
              <w:jc w:val="right"/>
              <w:rPr>
                <w:rFonts w:ascii="新細明體" w:hAnsi="新細明體"/>
                <w:noProof/>
                <w:sz w:val="18"/>
                <w:szCs w:val="18"/>
              </w:rPr>
            </w:pPr>
            <w:r w:rsidRPr="00937ED5">
              <w:rPr>
                <w:rFonts w:ascii="新細明體" w:hAnsi="新細明體"/>
                <w:b/>
                <w:noProof/>
                <w:sz w:val="18"/>
                <w:szCs w:val="18"/>
              </w:rPr>
              <w:t>--</w:t>
            </w:r>
          </w:p>
        </w:tc>
      </w:tr>
      <w:tr w:rsidR="00611070" w:rsidRPr="00026FD4" w14:paraId="6E540ADB"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4249D918" w14:textId="1C4CCFDE" w:rsidR="00611070" w:rsidRPr="00026FD4" w:rsidRDefault="00611070" w:rsidP="007E40C9">
            <w:pPr>
              <w:spacing w:line="240" w:lineRule="exact"/>
              <w:ind w:rightChars="20" w:right="48"/>
              <w:jc w:val="distribute"/>
              <w:rPr>
                <w:rFonts w:ascii="標楷體" w:eastAsia="標楷體"/>
                <w:b/>
                <w:color w:val="000000" w:themeColor="text1"/>
              </w:rPr>
            </w:pPr>
            <w:r w:rsidRPr="00026FD4">
              <w:rPr>
                <w:rFonts w:ascii="標楷體" w:eastAsia="標楷體" w:hint="eastAsia"/>
                <w:b/>
                <w:noProof/>
                <w:color w:val="000000" w:themeColor="text1"/>
              </w:rPr>
              <w:t>現金及約當現金之淨增（淨減）</w:t>
            </w:r>
          </w:p>
        </w:tc>
        <w:tc>
          <w:tcPr>
            <w:tcW w:w="1921" w:type="dxa"/>
            <w:tcBorders>
              <w:top w:val="nil"/>
              <w:left w:val="single" w:sz="4" w:space="0" w:color="auto"/>
              <w:bottom w:val="nil"/>
              <w:right w:val="single" w:sz="4" w:space="0" w:color="auto"/>
            </w:tcBorders>
            <w:vAlign w:val="center"/>
            <w:hideMark/>
          </w:tcPr>
          <w:p w14:paraId="261A4D54" w14:textId="30E407AC" w:rsidR="00611070" w:rsidRPr="00516777" w:rsidRDefault="00611070"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- 8,834,788,000</w:t>
            </w:r>
          </w:p>
        </w:tc>
        <w:tc>
          <w:tcPr>
            <w:tcW w:w="1917" w:type="dxa"/>
            <w:tcBorders>
              <w:top w:val="nil"/>
              <w:left w:val="single" w:sz="4" w:space="0" w:color="auto"/>
              <w:bottom w:val="nil"/>
              <w:right w:val="single" w:sz="4" w:space="0" w:color="auto"/>
            </w:tcBorders>
            <w:vAlign w:val="center"/>
            <w:hideMark/>
          </w:tcPr>
          <w:p w14:paraId="5A1560A9" w14:textId="26BA3BFC" w:rsidR="00611070" w:rsidRPr="00516777" w:rsidRDefault="00611070"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- 14,412,214</w:t>
            </w:r>
          </w:p>
        </w:tc>
        <w:tc>
          <w:tcPr>
            <w:tcW w:w="1890" w:type="dxa"/>
            <w:gridSpan w:val="2"/>
            <w:tcBorders>
              <w:top w:val="nil"/>
              <w:left w:val="single" w:sz="4" w:space="0" w:color="auto"/>
              <w:bottom w:val="nil"/>
              <w:right w:val="single" w:sz="4" w:space="0" w:color="auto"/>
            </w:tcBorders>
            <w:vAlign w:val="center"/>
            <w:hideMark/>
          </w:tcPr>
          <w:p w14:paraId="012A28BD" w14:textId="67F921A3" w:rsidR="00611070" w:rsidRPr="00516777" w:rsidRDefault="00611070"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8,820,375,786</w:t>
            </w:r>
          </w:p>
        </w:tc>
        <w:tc>
          <w:tcPr>
            <w:tcW w:w="1163" w:type="dxa"/>
            <w:tcBorders>
              <w:top w:val="nil"/>
              <w:left w:val="single" w:sz="4" w:space="0" w:color="auto"/>
              <w:bottom w:val="nil"/>
              <w:right w:val="nil"/>
            </w:tcBorders>
            <w:vAlign w:val="center"/>
            <w:hideMark/>
          </w:tcPr>
          <w:p w14:paraId="49697902" w14:textId="3457227E" w:rsidR="00611070" w:rsidRPr="00516777" w:rsidRDefault="00611070"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- 99.84</w:t>
            </w:r>
          </w:p>
        </w:tc>
      </w:tr>
      <w:tr w:rsidR="00611070" w:rsidRPr="00026FD4" w14:paraId="34CF23A6" w14:textId="77777777" w:rsidTr="00FB10E4">
        <w:trPr>
          <w:cantSplit/>
          <w:trHeight w:hRule="exact" w:val="510"/>
        </w:trPr>
        <w:tc>
          <w:tcPr>
            <w:tcW w:w="3315" w:type="dxa"/>
            <w:gridSpan w:val="2"/>
            <w:tcBorders>
              <w:top w:val="nil"/>
              <w:left w:val="nil"/>
              <w:bottom w:val="nil"/>
              <w:right w:val="single" w:sz="4" w:space="0" w:color="auto"/>
            </w:tcBorders>
            <w:vAlign w:val="center"/>
            <w:hideMark/>
          </w:tcPr>
          <w:p w14:paraId="293163A7" w14:textId="2DCFC41D" w:rsidR="00611070" w:rsidRPr="00026FD4" w:rsidRDefault="00611070" w:rsidP="007E40C9">
            <w:pPr>
              <w:spacing w:line="240" w:lineRule="exact"/>
              <w:ind w:rightChars="20" w:right="48"/>
              <w:jc w:val="distribute"/>
              <w:rPr>
                <w:rFonts w:ascii="標楷體" w:eastAsia="標楷體"/>
                <w:b/>
                <w:color w:val="000000" w:themeColor="text1"/>
              </w:rPr>
            </w:pPr>
            <w:r w:rsidRPr="00026FD4">
              <w:rPr>
                <w:rFonts w:ascii="標楷體" w:eastAsia="標楷體" w:hint="eastAsia"/>
                <w:b/>
                <w:noProof/>
                <w:color w:val="000000" w:themeColor="text1"/>
              </w:rPr>
              <w:t>期初現金及約當現金</w:t>
            </w:r>
          </w:p>
        </w:tc>
        <w:tc>
          <w:tcPr>
            <w:tcW w:w="1921" w:type="dxa"/>
            <w:tcBorders>
              <w:top w:val="nil"/>
              <w:left w:val="single" w:sz="4" w:space="0" w:color="auto"/>
              <w:bottom w:val="nil"/>
              <w:right w:val="single" w:sz="4" w:space="0" w:color="auto"/>
            </w:tcBorders>
            <w:vAlign w:val="center"/>
            <w:hideMark/>
          </w:tcPr>
          <w:p w14:paraId="66C8CD51" w14:textId="39DB0871" w:rsidR="00611070" w:rsidRPr="00516777" w:rsidRDefault="00611070"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12,415,466,000</w:t>
            </w:r>
          </w:p>
        </w:tc>
        <w:tc>
          <w:tcPr>
            <w:tcW w:w="1917" w:type="dxa"/>
            <w:tcBorders>
              <w:top w:val="nil"/>
              <w:left w:val="single" w:sz="4" w:space="0" w:color="auto"/>
              <w:bottom w:val="nil"/>
              <w:right w:val="single" w:sz="4" w:space="0" w:color="auto"/>
            </w:tcBorders>
            <w:vAlign w:val="center"/>
            <w:hideMark/>
          </w:tcPr>
          <w:p w14:paraId="4079797D" w14:textId="7B41449C" w:rsidR="00611070" w:rsidRPr="00516777" w:rsidRDefault="00611070"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95,818,142</w:t>
            </w:r>
          </w:p>
        </w:tc>
        <w:tc>
          <w:tcPr>
            <w:tcW w:w="1890" w:type="dxa"/>
            <w:gridSpan w:val="2"/>
            <w:tcBorders>
              <w:top w:val="nil"/>
              <w:left w:val="single" w:sz="4" w:space="0" w:color="auto"/>
              <w:bottom w:val="nil"/>
              <w:right w:val="single" w:sz="4" w:space="0" w:color="auto"/>
            </w:tcBorders>
            <w:vAlign w:val="center"/>
            <w:hideMark/>
          </w:tcPr>
          <w:p w14:paraId="0F367AD1" w14:textId="0BD8EC93" w:rsidR="00611070" w:rsidRPr="00516777" w:rsidRDefault="00611070"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- 12,319,647,858</w:t>
            </w:r>
          </w:p>
        </w:tc>
        <w:tc>
          <w:tcPr>
            <w:tcW w:w="1163" w:type="dxa"/>
            <w:tcBorders>
              <w:top w:val="nil"/>
              <w:left w:val="single" w:sz="4" w:space="0" w:color="auto"/>
              <w:bottom w:val="nil"/>
              <w:right w:val="nil"/>
            </w:tcBorders>
            <w:vAlign w:val="center"/>
            <w:hideMark/>
          </w:tcPr>
          <w:p w14:paraId="38126590" w14:textId="283CED29" w:rsidR="00611070" w:rsidRPr="00516777" w:rsidRDefault="00611070"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- 99.23</w:t>
            </w:r>
          </w:p>
        </w:tc>
      </w:tr>
      <w:tr w:rsidR="00611070" w:rsidRPr="00026FD4" w14:paraId="397FAC31" w14:textId="77777777" w:rsidTr="00FB10E4">
        <w:trPr>
          <w:cantSplit/>
          <w:trHeight w:hRule="exact" w:val="510"/>
        </w:trPr>
        <w:tc>
          <w:tcPr>
            <w:tcW w:w="3315" w:type="dxa"/>
            <w:gridSpan w:val="2"/>
            <w:tcBorders>
              <w:top w:val="nil"/>
              <w:left w:val="nil"/>
              <w:bottom w:val="single" w:sz="8" w:space="0" w:color="auto"/>
              <w:right w:val="single" w:sz="4" w:space="0" w:color="auto"/>
            </w:tcBorders>
            <w:vAlign w:val="center"/>
            <w:hideMark/>
          </w:tcPr>
          <w:p w14:paraId="09976515" w14:textId="1508A925" w:rsidR="00611070" w:rsidRPr="00026FD4" w:rsidRDefault="00611070" w:rsidP="007E40C9">
            <w:pPr>
              <w:spacing w:line="240" w:lineRule="exact"/>
              <w:ind w:rightChars="20" w:right="48"/>
              <w:jc w:val="distribute"/>
              <w:rPr>
                <w:rFonts w:ascii="標楷體" w:eastAsia="標楷體"/>
                <w:b/>
                <w:color w:val="000000" w:themeColor="text1"/>
              </w:rPr>
            </w:pPr>
            <w:r w:rsidRPr="00026FD4">
              <w:rPr>
                <w:rFonts w:ascii="標楷體" w:eastAsia="標楷體" w:hint="eastAsia"/>
                <w:b/>
                <w:noProof/>
                <w:color w:val="000000" w:themeColor="text1"/>
              </w:rPr>
              <w:t>期末現金及約當現金</w:t>
            </w:r>
          </w:p>
        </w:tc>
        <w:tc>
          <w:tcPr>
            <w:tcW w:w="1921" w:type="dxa"/>
            <w:tcBorders>
              <w:top w:val="nil"/>
              <w:left w:val="single" w:sz="4" w:space="0" w:color="auto"/>
              <w:bottom w:val="single" w:sz="8" w:space="0" w:color="auto"/>
              <w:right w:val="single" w:sz="4" w:space="0" w:color="auto"/>
            </w:tcBorders>
            <w:vAlign w:val="center"/>
            <w:hideMark/>
          </w:tcPr>
          <w:p w14:paraId="100D9EF0" w14:textId="10B44D51" w:rsidR="00611070" w:rsidRPr="00516777" w:rsidRDefault="00611070"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3,580,678,000</w:t>
            </w:r>
          </w:p>
        </w:tc>
        <w:tc>
          <w:tcPr>
            <w:tcW w:w="1917" w:type="dxa"/>
            <w:tcBorders>
              <w:top w:val="nil"/>
              <w:left w:val="single" w:sz="4" w:space="0" w:color="auto"/>
              <w:bottom w:val="single" w:sz="8" w:space="0" w:color="auto"/>
              <w:right w:val="single" w:sz="4" w:space="0" w:color="auto"/>
            </w:tcBorders>
            <w:vAlign w:val="center"/>
            <w:hideMark/>
          </w:tcPr>
          <w:p w14:paraId="75971B86" w14:textId="50EF7C41" w:rsidR="00611070" w:rsidRPr="00516777" w:rsidRDefault="00611070"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81,405,928</w:t>
            </w:r>
          </w:p>
        </w:tc>
        <w:tc>
          <w:tcPr>
            <w:tcW w:w="1890" w:type="dxa"/>
            <w:gridSpan w:val="2"/>
            <w:tcBorders>
              <w:top w:val="nil"/>
              <w:left w:val="single" w:sz="4" w:space="0" w:color="auto"/>
              <w:bottom w:val="single" w:sz="8" w:space="0" w:color="auto"/>
              <w:right w:val="single" w:sz="4" w:space="0" w:color="auto"/>
            </w:tcBorders>
            <w:vAlign w:val="center"/>
            <w:hideMark/>
          </w:tcPr>
          <w:p w14:paraId="4107E8AD" w14:textId="29BEFCEB" w:rsidR="00611070" w:rsidRPr="00516777" w:rsidRDefault="00611070"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- 3,499,272,072</w:t>
            </w:r>
          </w:p>
        </w:tc>
        <w:tc>
          <w:tcPr>
            <w:tcW w:w="1163" w:type="dxa"/>
            <w:tcBorders>
              <w:top w:val="nil"/>
              <w:left w:val="single" w:sz="4" w:space="0" w:color="auto"/>
              <w:bottom w:val="single" w:sz="8" w:space="0" w:color="auto"/>
              <w:right w:val="nil"/>
            </w:tcBorders>
            <w:vAlign w:val="center"/>
            <w:hideMark/>
          </w:tcPr>
          <w:p w14:paraId="67761E92" w14:textId="6939307A" w:rsidR="00611070" w:rsidRPr="00516777" w:rsidRDefault="00611070" w:rsidP="007E40C9">
            <w:pPr>
              <w:spacing w:line="240" w:lineRule="exact"/>
              <w:jc w:val="right"/>
              <w:rPr>
                <w:rFonts w:ascii="新細明體" w:hAnsi="新細明體"/>
                <w:b/>
                <w:color w:val="000000" w:themeColor="text1"/>
                <w:sz w:val="18"/>
                <w:szCs w:val="18"/>
              </w:rPr>
            </w:pPr>
            <w:r w:rsidRPr="00937ED5">
              <w:rPr>
                <w:rFonts w:ascii="新細明體" w:hAnsi="新細明體"/>
                <w:b/>
                <w:noProof/>
                <w:sz w:val="18"/>
                <w:szCs w:val="18"/>
              </w:rPr>
              <w:t>- 97.73</w:t>
            </w:r>
          </w:p>
        </w:tc>
      </w:tr>
    </w:tbl>
    <w:p w14:paraId="2B7BAFDE" w14:textId="73971989" w:rsidR="00516777" w:rsidRPr="00787D9E" w:rsidRDefault="00516777" w:rsidP="007E40C9">
      <w:pPr>
        <w:pStyle w:val="af3"/>
        <w:overflowPunct w:val="0"/>
        <w:autoSpaceDN w:val="0"/>
        <w:ind w:left="542" w:rightChars="-7" w:right="-17" w:hangingChars="301" w:hanging="542"/>
        <w:rPr>
          <w:color w:val="000000" w:themeColor="text1"/>
          <w:sz w:val="18"/>
          <w:szCs w:val="18"/>
        </w:rPr>
      </w:pPr>
      <w:proofErr w:type="gramStart"/>
      <w:r w:rsidRPr="00787D9E">
        <w:rPr>
          <w:rFonts w:hint="eastAsia"/>
          <w:color w:val="000000" w:themeColor="text1"/>
          <w:sz w:val="18"/>
          <w:szCs w:val="18"/>
        </w:rPr>
        <w:t>註</w:t>
      </w:r>
      <w:proofErr w:type="gramEnd"/>
      <w:r w:rsidRPr="00787D9E">
        <w:rPr>
          <w:rFonts w:hint="eastAsia"/>
          <w:color w:val="000000" w:themeColor="text1"/>
          <w:sz w:val="18"/>
          <w:szCs w:val="18"/>
        </w:rPr>
        <w:t>：1.</w:t>
      </w:r>
      <w:r w:rsidR="00185430" w:rsidRPr="00185430">
        <w:rPr>
          <w:rFonts w:hint="eastAsia"/>
          <w:color w:val="000000" w:themeColor="text1"/>
          <w:sz w:val="18"/>
          <w:szCs w:val="18"/>
        </w:rPr>
        <w:t>本表現金及約當現金係包括現金、自存款日起3個月內到期之存放銀行同業、可自由動用並自存款日起3個月內到期之存放央行及自投資日起3個月內到期或清償之債權證券</w:t>
      </w:r>
      <w:r w:rsidRPr="00787D9E">
        <w:rPr>
          <w:rFonts w:hint="eastAsia"/>
          <w:color w:val="000000" w:themeColor="text1"/>
          <w:sz w:val="18"/>
          <w:szCs w:val="18"/>
        </w:rPr>
        <w:t>。</w:t>
      </w:r>
    </w:p>
    <w:p w14:paraId="68A7AE13" w14:textId="272079F5" w:rsidR="00120B1E" w:rsidRPr="00787D9E" w:rsidRDefault="00516777" w:rsidP="007E40C9">
      <w:pPr>
        <w:autoSpaceDN w:val="0"/>
        <w:spacing w:line="240" w:lineRule="exact"/>
        <w:ind w:leftChars="150" w:left="540" w:hangingChars="100" w:hanging="180"/>
        <w:jc w:val="both"/>
        <w:rPr>
          <w:rFonts w:ascii="標楷體" w:eastAsia="標楷體"/>
          <w:color w:val="000000" w:themeColor="text1"/>
          <w:sz w:val="18"/>
          <w:szCs w:val="18"/>
        </w:rPr>
      </w:pPr>
      <w:r w:rsidRPr="00787D9E">
        <w:rPr>
          <w:rFonts w:ascii="標楷體" w:eastAsia="標楷體" w:hint="eastAsia"/>
          <w:color w:val="000000" w:themeColor="text1"/>
          <w:sz w:val="18"/>
          <w:szCs w:val="18"/>
        </w:rPr>
        <w:t>2.</w:t>
      </w:r>
      <w:r w:rsidR="004A430E" w:rsidRPr="004A430E">
        <w:rPr>
          <w:rFonts w:ascii="標楷體" w:eastAsia="標楷體" w:hAnsi="標楷體" w:hint="eastAsia"/>
          <w:sz w:val="18"/>
          <w:szCs w:val="18"/>
        </w:rPr>
        <w:t>本表「調整項目」欄所列，包括預期信用損益及評價損益、提存各項準備、折舊及減損、攤銷、沖轉遞延負債、外幣兌換損失（利益）、處理資產損失（利益）、債務整理損失（利益）、其他、存放銀行</w:t>
      </w:r>
      <w:proofErr w:type="gramStart"/>
      <w:r w:rsidR="004A430E" w:rsidRPr="004A430E">
        <w:rPr>
          <w:rFonts w:ascii="標楷體" w:eastAsia="標楷體" w:hAnsi="標楷體" w:hint="eastAsia"/>
          <w:sz w:val="18"/>
          <w:szCs w:val="18"/>
        </w:rPr>
        <w:t>同業淨減</w:t>
      </w:r>
      <w:proofErr w:type="gramEnd"/>
      <w:r w:rsidR="004A430E" w:rsidRPr="004A430E">
        <w:rPr>
          <w:rFonts w:ascii="標楷體" w:eastAsia="標楷體" w:hAnsi="標楷體" w:hint="eastAsia"/>
          <w:sz w:val="18"/>
          <w:szCs w:val="18"/>
        </w:rPr>
        <w:t>（淨增）、存放</w:t>
      </w:r>
      <w:proofErr w:type="gramStart"/>
      <w:r w:rsidR="004A430E" w:rsidRPr="004A430E">
        <w:rPr>
          <w:rFonts w:ascii="標楷體" w:eastAsia="標楷體" w:hAnsi="標楷體" w:hint="eastAsia"/>
          <w:sz w:val="18"/>
          <w:szCs w:val="18"/>
        </w:rPr>
        <w:t>央行淨減</w:t>
      </w:r>
      <w:proofErr w:type="gramEnd"/>
      <w:r w:rsidR="004A430E" w:rsidRPr="004A430E">
        <w:rPr>
          <w:rFonts w:ascii="標楷體" w:eastAsia="標楷體" w:hAnsi="標楷體" w:hint="eastAsia"/>
          <w:sz w:val="18"/>
          <w:szCs w:val="18"/>
        </w:rPr>
        <w:t>（淨增）、流動金融</w:t>
      </w:r>
      <w:proofErr w:type="gramStart"/>
      <w:r w:rsidR="004A430E" w:rsidRPr="004A430E">
        <w:rPr>
          <w:rFonts w:ascii="標楷體" w:eastAsia="標楷體" w:hAnsi="標楷體" w:hint="eastAsia"/>
          <w:sz w:val="18"/>
          <w:szCs w:val="18"/>
        </w:rPr>
        <w:t>資產淨減</w:t>
      </w:r>
      <w:proofErr w:type="gramEnd"/>
      <w:r w:rsidR="004A430E" w:rsidRPr="004A430E">
        <w:rPr>
          <w:rFonts w:ascii="標楷體" w:eastAsia="標楷體" w:hAnsi="標楷體" w:hint="eastAsia"/>
          <w:sz w:val="18"/>
          <w:szCs w:val="18"/>
        </w:rPr>
        <w:t>（淨增）、押匯貼現及</w:t>
      </w:r>
      <w:proofErr w:type="gramStart"/>
      <w:r w:rsidR="004A430E" w:rsidRPr="004A430E">
        <w:rPr>
          <w:rFonts w:ascii="標楷體" w:eastAsia="標楷體" w:hAnsi="標楷體" w:hint="eastAsia"/>
          <w:sz w:val="18"/>
          <w:szCs w:val="18"/>
        </w:rPr>
        <w:t>放款淨減</w:t>
      </w:r>
      <w:proofErr w:type="gramEnd"/>
      <w:r w:rsidR="004A430E" w:rsidRPr="004A430E">
        <w:rPr>
          <w:rFonts w:ascii="標楷體" w:eastAsia="標楷體" w:hAnsi="標楷體" w:hint="eastAsia"/>
          <w:sz w:val="18"/>
          <w:szCs w:val="18"/>
        </w:rPr>
        <w:t>（淨增）、</w:t>
      </w:r>
      <w:proofErr w:type="gramStart"/>
      <w:r w:rsidR="004A430E" w:rsidRPr="004A430E">
        <w:rPr>
          <w:rFonts w:ascii="標楷體" w:eastAsia="標楷體" w:hAnsi="標楷體" w:hint="eastAsia"/>
          <w:sz w:val="18"/>
          <w:szCs w:val="18"/>
        </w:rPr>
        <w:t>流動資產淨減</w:t>
      </w:r>
      <w:proofErr w:type="gramEnd"/>
      <w:r w:rsidR="004A430E" w:rsidRPr="004A430E">
        <w:rPr>
          <w:rFonts w:ascii="標楷體" w:eastAsia="標楷體" w:hAnsi="標楷體" w:hint="eastAsia"/>
          <w:sz w:val="18"/>
          <w:szCs w:val="18"/>
        </w:rPr>
        <w:t>（淨增）、流動金融負債淨增（淨減）、存匯款淨增（淨減）及流動負債淨增（淨減）</w:t>
      </w:r>
      <w:r w:rsidR="00070A26" w:rsidRPr="00787D9E">
        <w:rPr>
          <w:rFonts w:ascii="標楷體" w:eastAsia="標楷體" w:hint="eastAsia"/>
          <w:color w:val="000000" w:themeColor="text1"/>
          <w:sz w:val="18"/>
          <w:szCs w:val="18"/>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3"/>
        <w:gridCol w:w="1826"/>
        <w:gridCol w:w="877"/>
        <w:gridCol w:w="6"/>
        <w:gridCol w:w="1771"/>
        <w:gridCol w:w="938"/>
        <w:gridCol w:w="946"/>
        <w:gridCol w:w="701"/>
        <w:gridCol w:w="748"/>
      </w:tblGrid>
      <w:tr w:rsidR="00026FD4" w:rsidRPr="00026FD4" w14:paraId="78C0361B" w14:textId="77777777" w:rsidTr="00516777">
        <w:trPr>
          <w:trHeight w:val="600"/>
          <w:tblHeader/>
        </w:trPr>
        <w:tc>
          <w:tcPr>
            <w:tcW w:w="10206" w:type="dxa"/>
            <w:gridSpan w:val="9"/>
            <w:tcBorders>
              <w:top w:val="nil"/>
              <w:left w:val="nil"/>
              <w:bottom w:val="nil"/>
              <w:right w:val="nil"/>
            </w:tcBorders>
            <w:vAlign w:val="center"/>
            <w:hideMark/>
          </w:tcPr>
          <w:p w14:paraId="42D1769D" w14:textId="638865AF" w:rsidR="0053506F" w:rsidRPr="00026FD4" w:rsidRDefault="0053506F" w:rsidP="00371F0C">
            <w:pPr>
              <w:pStyle w:val="516P"/>
              <w:rPr>
                <w:color w:val="000000" w:themeColor="text1"/>
              </w:rPr>
            </w:pPr>
            <w:r w:rsidRPr="00026FD4">
              <w:rPr>
                <w:bCs/>
                <w:color w:val="000000" w:themeColor="text1"/>
              </w:rPr>
              <w:lastRenderedPageBreak/>
              <w:br w:type="page"/>
            </w:r>
            <w:r w:rsidR="000F561E" w:rsidRPr="00026FD4">
              <w:rPr>
                <w:rFonts w:hint="eastAsia"/>
                <w:color w:val="000000" w:themeColor="text1"/>
                <w:spacing w:val="0"/>
              </w:rPr>
              <w:t xml:space="preserve"> </w:t>
            </w:r>
            <w:r w:rsidRPr="00026FD4">
              <w:rPr>
                <w:rFonts w:hint="eastAsia"/>
                <w:color w:val="000000" w:themeColor="text1"/>
              </w:rPr>
              <w:t>中央存款保險股份有限公司盈虧審定後資產負債表</w:t>
            </w:r>
            <w:r w:rsidR="000F561E" w:rsidRPr="00026FD4">
              <w:rPr>
                <w:rFonts w:hint="eastAsia"/>
                <w:color w:val="000000" w:themeColor="text1"/>
                <w:spacing w:val="0"/>
              </w:rPr>
              <w:t xml:space="preserve"> </w:t>
            </w:r>
          </w:p>
        </w:tc>
      </w:tr>
      <w:tr w:rsidR="00026FD4" w:rsidRPr="00026FD4" w14:paraId="4157CAD5" w14:textId="77777777" w:rsidTr="00516777">
        <w:trPr>
          <w:trHeight w:hRule="exact" w:val="255"/>
          <w:tblHeader/>
        </w:trPr>
        <w:tc>
          <w:tcPr>
            <w:tcW w:w="2393" w:type="dxa"/>
            <w:tcBorders>
              <w:top w:val="nil"/>
              <w:left w:val="nil"/>
              <w:bottom w:val="nil"/>
              <w:right w:val="nil"/>
            </w:tcBorders>
            <w:vAlign w:val="center"/>
          </w:tcPr>
          <w:p w14:paraId="00E8982F" w14:textId="77777777" w:rsidR="0053506F" w:rsidRPr="00026FD4" w:rsidRDefault="0053506F" w:rsidP="00371F0C">
            <w:pPr>
              <w:jc w:val="center"/>
              <w:rPr>
                <w:rFonts w:ascii="標楷體" w:eastAsia="標楷體"/>
                <w:color w:val="000000" w:themeColor="text1"/>
                <w:spacing w:val="100"/>
                <w:sz w:val="22"/>
              </w:rPr>
            </w:pPr>
          </w:p>
        </w:tc>
        <w:tc>
          <w:tcPr>
            <w:tcW w:w="6364" w:type="dxa"/>
            <w:gridSpan w:val="6"/>
            <w:tcBorders>
              <w:top w:val="nil"/>
              <w:left w:val="nil"/>
              <w:bottom w:val="nil"/>
              <w:right w:val="nil"/>
            </w:tcBorders>
            <w:vAlign w:val="center"/>
            <w:hideMark/>
          </w:tcPr>
          <w:p w14:paraId="7622E59D" w14:textId="79E6F4A9" w:rsidR="0053506F" w:rsidRPr="00026FD4" w:rsidRDefault="0053506F" w:rsidP="00371F0C">
            <w:pPr>
              <w:pStyle w:val="8"/>
              <w:spacing w:line="240" w:lineRule="exact"/>
              <w:rPr>
                <w:color w:val="000000" w:themeColor="text1"/>
              </w:rPr>
            </w:pPr>
            <w:r w:rsidRPr="00026FD4">
              <w:rPr>
                <w:rFonts w:hint="eastAsia"/>
                <w:color w:val="000000" w:themeColor="text1"/>
              </w:rPr>
              <w:t>中華民國11</w:t>
            </w:r>
            <w:r w:rsidR="00787D9E">
              <w:rPr>
                <w:color w:val="000000" w:themeColor="text1"/>
              </w:rPr>
              <w:t>3</w:t>
            </w:r>
            <w:r w:rsidRPr="00026FD4">
              <w:rPr>
                <w:rFonts w:hint="eastAsia"/>
                <w:color w:val="000000" w:themeColor="text1"/>
              </w:rPr>
              <w:t>年12月31日</w:t>
            </w:r>
          </w:p>
        </w:tc>
        <w:tc>
          <w:tcPr>
            <w:tcW w:w="1449" w:type="dxa"/>
            <w:gridSpan w:val="2"/>
            <w:tcBorders>
              <w:top w:val="nil"/>
              <w:left w:val="nil"/>
              <w:bottom w:val="nil"/>
              <w:right w:val="nil"/>
            </w:tcBorders>
            <w:vAlign w:val="center"/>
          </w:tcPr>
          <w:p w14:paraId="33CFAE20" w14:textId="77777777" w:rsidR="0053506F" w:rsidRPr="00026FD4" w:rsidRDefault="0053506F" w:rsidP="00371F0C">
            <w:pPr>
              <w:spacing w:line="240" w:lineRule="exact"/>
              <w:jc w:val="right"/>
              <w:rPr>
                <w:rFonts w:ascii="標楷體" w:eastAsia="標楷體"/>
                <w:color w:val="000000" w:themeColor="text1"/>
                <w:sz w:val="20"/>
              </w:rPr>
            </w:pPr>
          </w:p>
        </w:tc>
      </w:tr>
      <w:tr w:rsidR="00026FD4" w:rsidRPr="00026FD4" w14:paraId="65409815" w14:textId="77777777" w:rsidTr="00516777">
        <w:trPr>
          <w:trHeight w:hRule="exact" w:val="255"/>
          <w:tblHeader/>
        </w:trPr>
        <w:tc>
          <w:tcPr>
            <w:tcW w:w="10206" w:type="dxa"/>
            <w:gridSpan w:val="9"/>
            <w:tcBorders>
              <w:top w:val="nil"/>
              <w:left w:val="nil"/>
              <w:bottom w:val="single" w:sz="8" w:space="0" w:color="auto"/>
              <w:right w:val="nil"/>
            </w:tcBorders>
            <w:vAlign w:val="center"/>
          </w:tcPr>
          <w:p w14:paraId="5B40EFE9" w14:textId="77777777" w:rsidR="000F561E" w:rsidRPr="00026FD4" w:rsidRDefault="000F561E" w:rsidP="00371F0C">
            <w:pPr>
              <w:pStyle w:val="611P"/>
              <w:spacing w:afterLines="20" w:after="72" w:line="240" w:lineRule="exact"/>
              <w:rPr>
                <w:color w:val="000000" w:themeColor="text1"/>
              </w:rPr>
            </w:pPr>
            <w:r w:rsidRPr="00026FD4">
              <w:rPr>
                <w:rFonts w:hint="eastAsia"/>
                <w:color w:val="000000" w:themeColor="text1"/>
              </w:rPr>
              <w:t>單位：新臺幣元</w:t>
            </w:r>
          </w:p>
        </w:tc>
      </w:tr>
      <w:tr w:rsidR="001537BA" w:rsidRPr="00026FD4" w14:paraId="2D27C3F2" w14:textId="77777777" w:rsidTr="00B808C7">
        <w:trPr>
          <w:trHeight w:hRule="exact" w:val="357"/>
          <w:tblHeader/>
        </w:trPr>
        <w:tc>
          <w:tcPr>
            <w:tcW w:w="2393" w:type="dxa"/>
            <w:vMerge w:val="restart"/>
            <w:tcBorders>
              <w:top w:val="single" w:sz="8" w:space="0" w:color="auto"/>
              <w:left w:val="nil"/>
              <w:bottom w:val="single" w:sz="8" w:space="0" w:color="auto"/>
              <w:right w:val="nil"/>
            </w:tcBorders>
            <w:vAlign w:val="center"/>
            <w:hideMark/>
          </w:tcPr>
          <w:p w14:paraId="7A1740AE" w14:textId="77777777" w:rsidR="001537BA" w:rsidRPr="00026FD4" w:rsidRDefault="001537BA" w:rsidP="00371F0C">
            <w:pPr>
              <w:ind w:leftChars="5" w:left="12" w:rightChars="5" w:right="12"/>
              <w:jc w:val="distribute"/>
              <w:rPr>
                <w:rFonts w:ascii="標楷體" w:eastAsia="標楷體"/>
                <w:color w:val="000000" w:themeColor="text1"/>
              </w:rPr>
            </w:pPr>
            <w:r w:rsidRPr="00026FD4">
              <w:rPr>
                <w:rFonts w:ascii="標楷體" w:eastAsia="標楷體" w:hint="eastAsia"/>
                <w:color w:val="000000" w:themeColor="text1"/>
              </w:rPr>
              <w:t>科目</w:t>
            </w:r>
          </w:p>
        </w:tc>
        <w:tc>
          <w:tcPr>
            <w:tcW w:w="2709" w:type="dxa"/>
            <w:gridSpan w:val="3"/>
            <w:tcBorders>
              <w:top w:val="single" w:sz="8" w:space="0" w:color="auto"/>
              <w:left w:val="single" w:sz="4" w:space="0" w:color="auto"/>
              <w:bottom w:val="single" w:sz="4" w:space="0" w:color="auto"/>
              <w:right w:val="single" w:sz="4" w:space="0" w:color="auto"/>
            </w:tcBorders>
            <w:vAlign w:val="center"/>
            <w:hideMark/>
          </w:tcPr>
          <w:p w14:paraId="1F1A7336" w14:textId="77777777" w:rsidR="001537BA" w:rsidRPr="00026FD4" w:rsidRDefault="001537BA" w:rsidP="00371F0C">
            <w:pPr>
              <w:ind w:leftChars="5" w:left="12" w:rightChars="5" w:right="12"/>
              <w:jc w:val="distribute"/>
              <w:rPr>
                <w:rFonts w:ascii="標楷體" w:eastAsia="標楷體" w:hAnsi="標楷體"/>
                <w:color w:val="000000" w:themeColor="text1"/>
              </w:rPr>
            </w:pPr>
            <w:r w:rsidRPr="00026FD4">
              <w:rPr>
                <w:rFonts w:ascii="標楷體" w:eastAsia="標楷體" w:hAnsi="標楷體" w:hint="eastAsia"/>
                <w:color w:val="000000" w:themeColor="text1"/>
              </w:rPr>
              <w:t>11</w:t>
            </w:r>
            <w:r>
              <w:rPr>
                <w:rFonts w:ascii="標楷體" w:eastAsia="標楷體" w:hAnsi="標楷體"/>
                <w:color w:val="000000" w:themeColor="text1"/>
              </w:rPr>
              <w:t>3</w:t>
            </w:r>
            <w:r w:rsidRPr="00026FD4">
              <w:rPr>
                <w:rFonts w:ascii="標楷體" w:eastAsia="標楷體" w:hAnsi="標楷體" w:hint="eastAsia"/>
                <w:color w:val="000000" w:themeColor="text1"/>
              </w:rPr>
              <w:t>年12月31日</w:t>
            </w:r>
          </w:p>
        </w:tc>
        <w:tc>
          <w:tcPr>
            <w:tcW w:w="2709" w:type="dxa"/>
            <w:gridSpan w:val="2"/>
            <w:tcBorders>
              <w:top w:val="single" w:sz="8" w:space="0" w:color="auto"/>
              <w:left w:val="single" w:sz="4" w:space="0" w:color="auto"/>
              <w:bottom w:val="single" w:sz="4" w:space="0" w:color="auto"/>
              <w:right w:val="single" w:sz="4" w:space="0" w:color="auto"/>
            </w:tcBorders>
            <w:vAlign w:val="center"/>
          </w:tcPr>
          <w:p w14:paraId="0C5F92B9" w14:textId="69167F31" w:rsidR="001537BA" w:rsidRPr="00026FD4" w:rsidRDefault="001537BA" w:rsidP="00371F0C">
            <w:pPr>
              <w:ind w:leftChars="5" w:left="12" w:rightChars="5" w:right="12"/>
              <w:jc w:val="distribute"/>
              <w:rPr>
                <w:rFonts w:ascii="標楷體" w:eastAsia="標楷體" w:hAnsi="標楷體"/>
                <w:color w:val="000000" w:themeColor="text1"/>
              </w:rPr>
            </w:pPr>
            <w:r w:rsidRPr="00026FD4">
              <w:rPr>
                <w:rFonts w:ascii="標楷體" w:eastAsia="標楷體" w:hAnsi="標楷體" w:hint="eastAsia"/>
                <w:color w:val="000000" w:themeColor="text1"/>
              </w:rPr>
              <w:t>11</w:t>
            </w:r>
            <w:r>
              <w:rPr>
                <w:rFonts w:ascii="標楷體" w:eastAsia="標楷體" w:hAnsi="標楷體"/>
                <w:color w:val="000000" w:themeColor="text1"/>
              </w:rPr>
              <w:t>2</w:t>
            </w:r>
            <w:r w:rsidRPr="00026FD4">
              <w:rPr>
                <w:rFonts w:ascii="標楷體" w:eastAsia="標楷體" w:hAnsi="標楷體" w:hint="eastAsia"/>
                <w:color w:val="000000" w:themeColor="text1"/>
              </w:rPr>
              <w:t>年12月31日</w:t>
            </w:r>
          </w:p>
        </w:tc>
        <w:tc>
          <w:tcPr>
            <w:tcW w:w="2395" w:type="dxa"/>
            <w:gridSpan w:val="3"/>
            <w:tcBorders>
              <w:top w:val="single" w:sz="8" w:space="0" w:color="auto"/>
              <w:left w:val="nil"/>
              <w:bottom w:val="single" w:sz="4" w:space="0" w:color="auto"/>
              <w:right w:val="nil"/>
            </w:tcBorders>
            <w:vAlign w:val="center"/>
            <w:hideMark/>
          </w:tcPr>
          <w:p w14:paraId="498C79C1" w14:textId="77777777" w:rsidR="001537BA" w:rsidRPr="00026FD4" w:rsidRDefault="001537BA" w:rsidP="00371F0C">
            <w:pPr>
              <w:jc w:val="center"/>
              <w:rPr>
                <w:rFonts w:ascii="標楷體" w:eastAsia="標楷體" w:hAnsi="標楷體"/>
                <w:color w:val="000000" w:themeColor="text1"/>
              </w:rPr>
            </w:pPr>
            <w:r w:rsidRPr="00026FD4">
              <w:rPr>
                <w:rFonts w:ascii="標楷體" w:eastAsia="標楷體" w:hAnsi="標楷體" w:hint="eastAsia"/>
                <w:color w:val="000000" w:themeColor="text1"/>
                <w:spacing w:val="200"/>
              </w:rPr>
              <w:t>比較增</w:t>
            </w:r>
            <w:r w:rsidRPr="00026FD4">
              <w:rPr>
                <w:rFonts w:ascii="標楷體" w:eastAsia="標楷體" w:hAnsi="標楷體" w:hint="eastAsia"/>
                <w:color w:val="000000" w:themeColor="text1"/>
              </w:rPr>
              <w:t>減</w:t>
            </w:r>
          </w:p>
        </w:tc>
      </w:tr>
      <w:tr w:rsidR="00026FD4" w:rsidRPr="00026FD4" w14:paraId="5024EF9E" w14:textId="77777777" w:rsidTr="001537BA">
        <w:trPr>
          <w:trHeight w:hRule="exact" w:val="357"/>
          <w:tblHeader/>
        </w:trPr>
        <w:tc>
          <w:tcPr>
            <w:tcW w:w="2393" w:type="dxa"/>
            <w:vMerge/>
            <w:tcBorders>
              <w:top w:val="single" w:sz="8" w:space="0" w:color="auto"/>
              <w:left w:val="nil"/>
              <w:bottom w:val="single" w:sz="8" w:space="0" w:color="auto"/>
              <w:right w:val="nil"/>
            </w:tcBorders>
            <w:vAlign w:val="center"/>
            <w:hideMark/>
          </w:tcPr>
          <w:p w14:paraId="6994E4CB" w14:textId="77777777" w:rsidR="0053506F" w:rsidRPr="00026FD4" w:rsidRDefault="0053506F" w:rsidP="00371F0C">
            <w:pPr>
              <w:widowControl/>
              <w:rPr>
                <w:rFonts w:ascii="標楷體" w:eastAsia="標楷體"/>
                <w:color w:val="000000" w:themeColor="text1"/>
              </w:rPr>
            </w:pPr>
          </w:p>
        </w:tc>
        <w:tc>
          <w:tcPr>
            <w:tcW w:w="1826" w:type="dxa"/>
            <w:tcBorders>
              <w:top w:val="single" w:sz="4" w:space="0" w:color="auto"/>
              <w:left w:val="single" w:sz="4" w:space="0" w:color="auto"/>
              <w:bottom w:val="single" w:sz="8" w:space="0" w:color="auto"/>
              <w:right w:val="single" w:sz="4" w:space="0" w:color="auto"/>
            </w:tcBorders>
            <w:vAlign w:val="center"/>
            <w:hideMark/>
          </w:tcPr>
          <w:p w14:paraId="101A1D56" w14:textId="77777777" w:rsidR="0053506F" w:rsidRPr="00026FD4" w:rsidRDefault="0053506F" w:rsidP="00371F0C">
            <w:pPr>
              <w:jc w:val="center"/>
              <w:rPr>
                <w:rFonts w:ascii="標楷體" w:eastAsia="標楷體"/>
                <w:color w:val="000000" w:themeColor="text1"/>
              </w:rPr>
            </w:pPr>
            <w:r w:rsidRPr="00026FD4">
              <w:rPr>
                <w:rFonts w:ascii="標楷體" w:eastAsia="標楷體" w:hint="eastAsia"/>
                <w:color w:val="000000" w:themeColor="text1"/>
                <w:spacing w:val="400"/>
              </w:rPr>
              <w:t>金</w:t>
            </w:r>
            <w:r w:rsidRPr="00026FD4">
              <w:rPr>
                <w:rFonts w:ascii="標楷體" w:eastAsia="標楷體" w:hint="eastAsia"/>
                <w:color w:val="000000" w:themeColor="text1"/>
              </w:rPr>
              <w:t>額</w:t>
            </w:r>
          </w:p>
        </w:tc>
        <w:tc>
          <w:tcPr>
            <w:tcW w:w="877" w:type="dxa"/>
            <w:tcBorders>
              <w:top w:val="single" w:sz="4" w:space="0" w:color="auto"/>
              <w:left w:val="single" w:sz="4" w:space="0" w:color="auto"/>
              <w:bottom w:val="single" w:sz="8" w:space="0" w:color="auto"/>
              <w:right w:val="single" w:sz="4" w:space="0" w:color="auto"/>
            </w:tcBorders>
            <w:vAlign w:val="center"/>
            <w:hideMark/>
          </w:tcPr>
          <w:p w14:paraId="54E41AB2" w14:textId="77777777" w:rsidR="0053506F" w:rsidRPr="00026FD4" w:rsidRDefault="0053506F" w:rsidP="00371F0C">
            <w:pPr>
              <w:jc w:val="center"/>
              <w:rPr>
                <w:rFonts w:ascii="標楷體" w:eastAsia="標楷體"/>
                <w:color w:val="000000" w:themeColor="text1"/>
              </w:rPr>
            </w:pPr>
            <w:r w:rsidRPr="00026FD4">
              <w:rPr>
                <w:rFonts w:ascii="標楷體" w:eastAsia="標楷體" w:hint="eastAsia"/>
                <w:color w:val="000000" w:themeColor="text1"/>
              </w:rPr>
              <w:t>％</w:t>
            </w:r>
          </w:p>
        </w:tc>
        <w:tc>
          <w:tcPr>
            <w:tcW w:w="1777" w:type="dxa"/>
            <w:gridSpan w:val="2"/>
            <w:tcBorders>
              <w:top w:val="single" w:sz="4" w:space="0" w:color="auto"/>
              <w:left w:val="single" w:sz="4" w:space="0" w:color="auto"/>
              <w:bottom w:val="single" w:sz="8" w:space="0" w:color="auto"/>
              <w:right w:val="single" w:sz="4" w:space="0" w:color="auto"/>
            </w:tcBorders>
            <w:vAlign w:val="center"/>
            <w:hideMark/>
          </w:tcPr>
          <w:p w14:paraId="4DE1102E" w14:textId="77777777" w:rsidR="0053506F" w:rsidRPr="00026FD4" w:rsidRDefault="0053506F" w:rsidP="00371F0C">
            <w:pPr>
              <w:jc w:val="center"/>
              <w:rPr>
                <w:rFonts w:ascii="標楷體" w:eastAsia="標楷體"/>
                <w:color w:val="000000" w:themeColor="text1"/>
              </w:rPr>
            </w:pPr>
            <w:r w:rsidRPr="00026FD4">
              <w:rPr>
                <w:rFonts w:ascii="標楷體" w:eastAsia="標楷體" w:hint="eastAsia"/>
                <w:color w:val="000000" w:themeColor="text1"/>
                <w:spacing w:val="400"/>
              </w:rPr>
              <w:t>金</w:t>
            </w:r>
            <w:r w:rsidRPr="00026FD4">
              <w:rPr>
                <w:rFonts w:ascii="標楷體" w:eastAsia="標楷體" w:hint="eastAsia"/>
                <w:color w:val="000000" w:themeColor="text1"/>
              </w:rPr>
              <w:t>額</w:t>
            </w:r>
          </w:p>
        </w:tc>
        <w:tc>
          <w:tcPr>
            <w:tcW w:w="938" w:type="dxa"/>
            <w:tcBorders>
              <w:top w:val="single" w:sz="4" w:space="0" w:color="auto"/>
              <w:left w:val="single" w:sz="4" w:space="0" w:color="auto"/>
              <w:bottom w:val="single" w:sz="8" w:space="0" w:color="auto"/>
              <w:right w:val="single" w:sz="4" w:space="0" w:color="auto"/>
            </w:tcBorders>
            <w:vAlign w:val="center"/>
            <w:hideMark/>
          </w:tcPr>
          <w:p w14:paraId="4E3695AB" w14:textId="77777777" w:rsidR="0053506F" w:rsidRPr="00026FD4" w:rsidRDefault="0053506F" w:rsidP="00371F0C">
            <w:pPr>
              <w:jc w:val="center"/>
              <w:rPr>
                <w:rFonts w:ascii="標楷體" w:eastAsia="標楷體"/>
                <w:color w:val="000000" w:themeColor="text1"/>
              </w:rPr>
            </w:pPr>
            <w:r w:rsidRPr="00026FD4">
              <w:rPr>
                <w:rFonts w:ascii="標楷體" w:eastAsia="標楷體" w:hint="eastAsia"/>
                <w:color w:val="000000" w:themeColor="text1"/>
              </w:rPr>
              <w:t>％</w:t>
            </w:r>
          </w:p>
        </w:tc>
        <w:tc>
          <w:tcPr>
            <w:tcW w:w="1647" w:type="dxa"/>
            <w:gridSpan w:val="2"/>
            <w:tcBorders>
              <w:top w:val="single" w:sz="4" w:space="0" w:color="auto"/>
              <w:left w:val="nil"/>
              <w:bottom w:val="single" w:sz="8" w:space="0" w:color="auto"/>
              <w:right w:val="single" w:sz="4" w:space="0" w:color="auto"/>
            </w:tcBorders>
            <w:vAlign w:val="center"/>
            <w:hideMark/>
          </w:tcPr>
          <w:p w14:paraId="1F189C9C" w14:textId="77777777" w:rsidR="0053506F" w:rsidRPr="00026FD4" w:rsidRDefault="0053506F" w:rsidP="00371F0C">
            <w:pPr>
              <w:jc w:val="center"/>
              <w:rPr>
                <w:rFonts w:ascii="標楷體" w:eastAsia="標楷體"/>
                <w:color w:val="000000" w:themeColor="text1"/>
              </w:rPr>
            </w:pPr>
            <w:r w:rsidRPr="00026FD4">
              <w:rPr>
                <w:rFonts w:ascii="標楷體" w:eastAsia="標楷體" w:hint="eastAsia"/>
                <w:color w:val="000000" w:themeColor="text1"/>
                <w:spacing w:val="400"/>
              </w:rPr>
              <w:t>金</w:t>
            </w:r>
            <w:r w:rsidRPr="00026FD4">
              <w:rPr>
                <w:rFonts w:ascii="標楷體" w:eastAsia="標楷體" w:hint="eastAsia"/>
                <w:color w:val="000000" w:themeColor="text1"/>
              </w:rPr>
              <w:t>額</w:t>
            </w:r>
          </w:p>
        </w:tc>
        <w:tc>
          <w:tcPr>
            <w:tcW w:w="748" w:type="dxa"/>
            <w:tcBorders>
              <w:top w:val="single" w:sz="4" w:space="0" w:color="auto"/>
              <w:left w:val="nil"/>
              <w:bottom w:val="single" w:sz="8" w:space="0" w:color="auto"/>
              <w:right w:val="nil"/>
            </w:tcBorders>
            <w:vAlign w:val="center"/>
            <w:hideMark/>
          </w:tcPr>
          <w:p w14:paraId="0E3CDE32" w14:textId="77777777" w:rsidR="0053506F" w:rsidRPr="00026FD4" w:rsidRDefault="0053506F" w:rsidP="00371F0C">
            <w:pPr>
              <w:jc w:val="center"/>
              <w:rPr>
                <w:rFonts w:ascii="標楷體" w:eastAsia="標楷體"/>
                <w:color w:val="000000" w:themeColor="text1"/>
              </w:rPr>
            </w:pPr>
            <w:r w:rsidRPr="00026FD4">
              <w:rPr>
                <w:rFonts w:ascii="標楷體" w:eastAsia="標楷體" w:hint="eastAsia"/>
                <w:color w:val="000000" w:themeColor="text1"/>
              </w:rPr>
              <w:t>％</w:t>
            </w:r>
          </w:p>
        </w:tc>
      </w:tr>
      <w:tr w:rsidR="00611070" w:rsidRPr="00026FD4" w14:paraId="334C01DF" w14:textId="77777777" w:rsidTr="001537BA">
        <w:trPr>
          <w:trHeight w:hRule="exact" w:val="544"/>
        </w:trPr>
        <w:tc>
          <w:tcPr>
            <w:tcW w:w="2393" w:type="dxa"/>
            <w:tcBorders>
              <w:top w:val="nil"/>
              <w:left w:val="nil"/>
              <w:bottom w:val="nil"/>
              <w:right w:val="single" w:sz="4" w:space="0" w:color="auto"/>
            </w:tcBorders>
            <w:vAlign w:val="center"/>
            <w:hideMark/>
          </w:tcPr>
          <w:p w14:paraId="340956DE" w14:textId="472182F2" w:rsidR="00611070" w:rsidRPr="00026FD4" w:rsidRDefault="00611070" w:rsidP="007E40C9">
            <w:pPr>
              <w:spacing w:line="240" w:lineRule="exact"/>
              <w:ind w:rightChars="5" w:right="12"/>
              <w:jc w:val="distribute"/>
              <w:rPr>
                <w:rFonts w:ascii="標楷體" w:eastAsia="標楷體"/>
                <w:b/>
                <w:color w:val="000000" w:themeColor="text1"/>
              </w:rPr>
            </w:pPr>
            <w:r w:rsidRPr="00026FD4">
              <w:rPr>
                <w:rFonts w:ascii="標楷體" w:eastAsia="標楷體" w:hint="eastAsia"/>
                <w:b/>
                <w:noProof/>
                <w:color w:val="000000" w:themeColor="text1"/>
              </w:rPr>
              <w:t>資產</w:t>
            </w:r>
          </w:p>
        </w:tc>
        <w:tc>
          <w:tcPr>
            <w:tcW w:w="1826" w:type="dxa"/>
            <w:tcBorders>
              <w:top w:val="nil"/>
              <w:left w:val="single" w:sz="4" w:space="0" w:color="auto"/>
              <w:bottom w:val="nil"/>
              <w:right w:val="single" w:sz="4" w:space="0" w:color="auto"/>
            </w:tcBorders>
            <w:vAlign w:val="center"/>
            <w:hideMark/>
          </w:tcPr>
          <w:p w14:paraId="65564DA6" w14:textId="56F88F6A" w:rsidR="00611070" w:rsidRPr="00BC7D83" w:rsidRDefault="00611070" w:rsidP="007E40C9">
            <w:pPr>
              <w:spacing w:line="240" w:lineRule="exact"/>
              <w:jc w:val="right"/>
              <w:rPr>
                <w:rFonts w:asciiTheme="minorEastAsia" w:hAnsiTheme="minorEastAsia"/>
                <w:b/>
                <w:color w:val="000000" w:themeColor="text1"/>
                <w:sz w:val="18"/>
                <w:szCs w:val="18"/>
              </w:rPr>
            </w:pPr>
            <w:r w:rsidRPr="00BC7D83">
              <w:rPr>
                <w:rFonts w:asciiTheme="minorEastAsia" w:hAnsiTheme="minorEastAsia"/>
                <w:b/>
                <w:noProof/>
                <w:sz w:val="18"/>
                <w:szCs w:val="18"/>
              </w:rPr>
              <w:t>177,966,404,205</w:t>
            </w:r>
          </w:p>
        </w:tc>
        <w:tc>
          <w:tcPr>
            <w:tcW w:w="877" w:type="dxa"/>
            <w:tcBorders>
              <w:top w:val="nil"/>
              <w:left w:val="single" w:sz="4" w:space="0" w:color="auto"/>
              <w:bottom w:val="nil"/>
              <w:right w:val="single" w:sz="4" w:space="0" w:color="auto"/>
            </w:tcBorders>
            <w:vAlign w:val="center"/>
            <w:hideMark/>
          </w:tcPr>
          <w:p w14:paraId="3AEDD2B0" w14:textId="33C91F88" w:rsidR="00611070" w:rsidRPr="00BC7D83" w:rsidRDefault="00611070" w:rsidP="007E40C9">
            <w:pPr>
              <w:spacing w:line="240" w:lineRule="exact"/>
              <w:jc w:val="right"/>
              <w:rPr>
                <w:rFonts w:asciiTheme="minorEastAsia" w:hAnsiTheme="minorEastAsia"/>
                <w:b/>
                <w:color w:val="000000" w:themeColor="text1"/>
                <w:sz w:val="18"/>
                <w:szCs w:val="18"/>
              </w:rPr>
            </w:pPr>
            <w:r w:rsidRPr="00BC7D83">
              <w:rPr>
                <w:rFonts w:asciiTheme="minorEastAsia" w:hAnsiTheme="minorEastAsia"/>
                <w:b/>
                <w:noProof/>
                <w:sz w:val="18"/>
                <w:szCs w:val="18"/>
              </w:rPr>
              <w:t>100.00</w:t>
            </w:r>
          </w:p>
        </w:tc>
        <w:tc>
          <w:tcPr>
            <w:tcW w:w="1777" w:type="dxa"/>
            <w:gridSpan w:val="2"/>
            <w:tcBorders>
              <w:top w:val="nil"/>
              <w:left w:val="single" w:sz="4" w:space="0" w:color="auto"/>
              <w:bottom w:val="nil"/>
              <w:right w:val="single" w:sz="4" w:space="0" w:color="auto"/>
            </w:tcBorders>
            <w:vAlign w:val="center"/>
            <w:hideMark/>
          </w:tcPr>
          <w:p w14:paraId="50B88DAB" w14:textId="2944393E" w:rsidR="00611070" w:rsidRPr="00BC7D83" w:rsidRDefault="00611070" w:rsidP="007E40C9">
            <w:pPr>
              <w:spacing w:line="240" w:lineRule="exact"/>
              <w:jc w:val="right"/>
              <w:rPr>
                <w:rFonts w:asciiTheme="minorEastAsia" w:hAnsiTheme="minorEastAsia"/>
                <w:b/>
                <w:color w:val="000000" w:themeColor="text1"/>
                <w:sz w:val="18"/>
                <w:szCs w:val="18"/>
              </w:rPr>
            </w:pPr>
            <w:r w:rsidRPr="00BC7D83">
              <w:rPr>
                <w:rFonts w:asciiTheme="minorEastAsia" w:hAnsiTheme="minorEastAsia"/>
                <w:b/>
                <w:noProof/>
                <w:sz w:val="18"/>
                <w:szCs w:val="18"/>
              </w:rPr>
              <w:t>163,272,884,368</w:t>
            </w:r>
          </w:p>
        </w:tc>
        <w:tc>
          <w:tcPr>
            <w:tcW w:w="938" w:type="dxa"/>
            <w:tcBorders>
              <w:top w:val="nil"/>
              <w:left w:val="single" w:sz="4" w:space="0" w:color="auto"/>
              <w:bottom w:val="nil"/>
              <w:right w:val="single" w:sz="4" w:space="0" w:color="auto"/>
            </w:tcBorders>
            <w:vAlign w:val="center"/>
            <w:hideMark/>
          </w:tcPr>
          <w:p w14:paraId="531FA9E5" w14:textId="064080AD" w:rsidR="00611070" w:rsidRPr="00BC7D83" w:rsidRDefault="00611070" w:rsidP="007E40C9">
            <w:pPr>
              <w:spacing w:line="240" w:lineRule="exact"/>
              <w:jc w:val="right"/>
              <w:rPr>
                <w:rFonts w:asciiTheme="minorEastAsia" w:hAnsiTheme="minorEastAsia"/>
                <w:b/>
                <w:color w:val="000000" w:themeColor="text1"/>
                <w:sz w:val="18"/>
                <w:szCs w:val="18"/>
              </w:rPr>
            </w:pPr>
            <w:r w:rsidRPr="00BC7D83">
              <w:rPr>
                <w:rFonts w:asciiTheme="minorEastAsia" w:hAnsiTheme="minorEastAsia"/>
                <w:b/>
                <w:noProof/>
                <w:sz w:val="18"/>
                <w:szCs w:val="18"/>
              </w:rPr>
              <w:t>100.00</w:t>
            </w:r>
          </w:p>
        </w:tc>
        <w:tc>
          <w:tcPr>
            <w:tcW w:w="1647" w:type="dxa"/>
            <w:gridSpan w:val="2"/>
            <w:tcBorders>
              <w:top w:val="nil"/>
              <w:left w:val="single" w:sz="4" w:space="0" w:color="auto"/>
              <w:bottom w:val="nil"/>
              <w:right w:val="single" w:sz="4" w:space="0" w:color="auto"/>
            </w:tcBorders>
            <w:vAlign w:val="center"/>
            <w:hideMark/>
          </w:tcPr>
          <w:p w14:paraId="00C588B1" w14:textId="3DC06266" w:rsidR="00611070" w:rsidRPr="00BC7D83" w:rsidRDefault="00611070" w:rsidP="007E40C9">
            <w:pPr>
              <w:spacing w:line="240" w:lineRule="exact"/>
              <w:jc w:val="right"/>
              <w:rPr>
                <w:rFonts w:asciiTheme="minorEastAsia" w:hAnsiTheme="minorEastAsia"/>
                <w:b/>
                <w:color w:val="000000" w:themeColor="text1"/>
                <w:sz w:val="18"/>
                <w:szCs w:val="18"/>
              </w:rPr>
            </w:pPr>
            <w:r w:rsidRPr="00BC7D83">
              <w:rPr>
                <w:rFonts w:asciiTheme="minorEastAsia" w:hAnsiTheme="minorEastAsia"/>
                <w:b/>
                <w:noProof/>
                <w:sz w:val="18"/>
                <w:szCs w:val="18"/>
              </w:rPr>
              <w:t>14,693,519,837</w:t>
            </w:r>
          </w:p>
        </w:tc>
        <w:tc>
          <w:tcPr>
            <w:tcW w:w="748" w:type="dxa"/>
            <w:tcBorders>
              <w:top w:val="nil"/>
              <w:left w:val="single" w:sz="4" w:space="0" w:color="auto"/>
              <w:bottom w:val="nil"/>
              <w:right w:val="nil"/>
            </w:tcBorders>
            <w:vAlign w:val="center"/>
            <w:hideMark/>
          </w:tcPr>
          <w:p w14:paraId="3519A141" w14:textId="4333B65D" w:rsidR="00611070" w:rsidRPr="00BC7D83" w:rsidRDefault="00611070" w:rsidP="007E40C9">
            <w:pPr>
              <w:spacing w:line="240" w:lineRule="exact"/>
              <w:jc w:val="right"/>
              <w:rPr>
                <w:rFonts w:asciiTheme="minorEastAsia" w:hAnsiTheme="minorEastAsia"/>
                <w:b/>
                <w:color w:val="000000" w:themeColor="text1"/>
                <w:sz w:val="18"/>
                <w:szCs w:val="18"/>
              </w:rPr>
            </w:pPr>
            <w:r w:rsidRPr="00BC7D83">
              <w:rPr>
                <w:rFonts w:asciiTheme="minorEastAsia" w:hAnsiTheme="minorEastAsia"/>
                <w:b/>
                <w:noProof/>
                <w:sz w:val="18"/>
                <w:szCs w:val="18"/>
              </w:rPr>
              <w:t>9.00</w:t>
            </w:r>
          </w:p>
        </w:tc>
      </w:tr>
      <w:tr w:rsidR="00611070" w:rsidRPr="00026FD4" w14:paraId="39038EEB" w14:textId="77777777" w:rsidTr="001537BA">
        <w:trPr>
          <w:trHeight w:hRule="exact" w:val="544"/>
        </w:trPr>
        <w:tc>
          <w:tcPr>
            <w:tcW w:w="2393" w:type="dxa"/>
            <w:tcBorders>
              <w:top w:val="nil"/>
              <w:left w:val="nil"/>
              <w:bottom w:val="nil"/>
              <w:right w:val="single" w:sz="4" w:space="0" w:color="auto"/>
            </w:tcBorders>
            <w:vAlign w:val="center"/>
            <w:hideMark/>
          </w:tcPr>
          <w:p w14:paraId="05F0A364" w14:textId="59566745" w:rsidR="00611070" w:rsidRPr="00026FD4" w:rsidRDefault="00611070" w:rsidP="007E40C9">
            <w:pPr>
              <w:spacing w:line="240" w:lineRule="exact"/>
              <w:ind w:leftChars="50" w:left="12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流動資產</w:t>
            </w:r>
          </w:p>
        </w:tc>
        <w:tc>
          <w:tcPr>
            <w:tcW w:w="1826" w:type="dxa"/>
            <w:tcBorders>
              <w:top w:val="nil"/>
              <w:left w:val="single" w:sz="4" w:space="0" w:color="auto"/>
              <w:bottom w:val="nil"/>
              <w:right w:val="single" w:sz="4" w:space="0" w:color="auto"/>
            </w:tcBorders>
            <w:vAlign w:val="center"/>
            <w:hideMark/>
          </w:tcPr>
          <w:p w14:paraId="7BB8E736" w14:textId="56ECD86F"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177,530,997,417</w:t>
            </w:r>
          </w:p>
        </w:tc>
        <w:tc>
          <w:tcPr>
            <w:tcW w:w="877" w:type="dxa"/>
            <w:tcBorders>
              <w:top w:val="nil"/>
              <w:left w:val="single" w:sz="4" w:space="0" w:color="auto"/>
              <w:bottom w:val="nil"/>
              <w:right w:val="single" w:sz="4" w:space="0" w:color="auto"/>
            </w:tcBorders>
            <w:vAlign w:val="center"/>
            <w:hideMark/>
          </w:tcPr>
          <w:p w14:paraId="7F8B0DCB" w14:textId="1AA429A7"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99.76</w:t>
            </w:r>
          </w:p>
        </w:tc>
        <w:tc>
          <w:tcPr>
            <w:tcW w:w="1777" w:type="dxa"/>
            <w:gridSpan w:val="2"/>
            <w:tcBorders>
              <w:top w:val="nil"/>
              <w:left w:val="single" w:sz="4" w:space="0" w:color="auto"/>
              <w:bottom w:val="nil"/>
              <w:right w:val="single" w:sz="4" w:space="0" w:color="auto"/>
            </w:tcBorders>
            <w:vAlign w:val="center"/>
            <w:hideMark/>
          </w:tcPr>
          <w:p w14:paraId="149D210E" w14:textId="494C34EB"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162,833,034,570</w:t>
            </w:r>
          </w:p>
        </w:tc>
        <w:tc>
          <w:tcPr>
            <w:tcW w:w="938" w:type="dxa"/>
            <w:tcBorders>
              <w:top w:val="nil"/>
              <w:left w:val="single" w:sz="4" w:space="0" w:color="auto"/>
              <w:bottom w:val="nil"/>
              <w:right w:val="single" w:sz="4" w:space="0" w:color="auto"/>
            </w:tcBorders>
            <w:vAlign w:val="center"/>
            <w:hideMark/>
          </w:tcPr>
          <w:p w14:paraId="6B09D6BF" w14:textId="39EAE30C"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99.73</w:t>
            </w:r>
          </w:p>
        </w:tc>
        <w:tc>
          <w:tcPr>
            <w:tcW w:w="1647" w:type="dxa"/>
            <w:gridSpan w:val="2"/>
            <w:tcBorders>
              <w:top w:val="nil"/>
              <w:left w:val="single" w:sz="4" w:space="0" w:color="auto"/>
              <w:bottom w:val="nil"/>
              <w:right w:val="single" w:sz="4" w:space="0" w:color="auto"/>
            </w:tcBorders>
            <w:vAlign w:val="center"/>
            <w:hideMark/>
          </w:tcPr>
          <w:p w14:paraId="73805438" w14:textId="5BE5C102"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14,697,962,847</w:t>
            </w:r>
          </w:p>
        </w:tc>
        <w:tc>
          <w:tcPr>
            <w:tcW w:w="748" w:type="dxa"/>
            <w:tcBorders>
              <w:top w:val="nil"/>
              <w:left w:val="single" w:sz="4" w:space="0" w:color="auto"/>
              <w:bottom w:val="nil"/>
              <w:right w:val="nil"/>
            </w:tcBorders>
            <w:vAlign w:val="center"/>
            <w:hideMark/>
          </w:tcPr>
          <w:p w14:paraId="1D2BEBD8" w14:textId="2B4359C3"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9.03</w:t>
            </w:r>
          </w:p>
        </w:tc>
      </w:tr>
      <w:tr w:rsidR="00611070" w:rsidRPr="00026FD4" w14:paraId="53CA22C1" w14:textId="77777777" w:rsidTr="001537BA">
        <w:trPr>
          <w:trHeight w:hRule="exact" w:val="544"/>
        </w:trPr>
        <w:tc>
          <w:tcPr>
            <w:tcW w:w="2393" w:type="dxa"/>
            <w:tcBorders>
              <w:top w:val="nil"/>
              <w:left w:val="nil"/>
              <w:bottom w:val="nil"/>
              <w:right w:val="single" w:sz="4" w:space="0" w:color="auto"/>
            </w:tcBorders>
            <w:vAlign w:val="center"/>
            <w:hideMark/>
          </w:tcPr>
          <w:p w14:paraId="588E91DB" w14:textId="2BC06367"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現金</w:t>
            </w:r>
          </w:p>
        </w:tc>
        <w:tc>
          <w:tcPr>
            <w:tcW w:w="1826" w:type="dxa"/>
            <w:tcBorders>
              <w:top w:val="nil"/>
              <w:left w:val="single" w:sz="4" w:space="0" w:color="auto"/>
              <w:bottom w:val="nil"/>
              <w:right w:val="single" w:sz="4" w:space="0" w:color="auto"/>
            </w:tcBorders>
            <w:vAlign w:val="center"/>
            <w:hideMark/>
          </w:tcPr>
          <w:p w14:paraId="707E5925" w14:textId="3B3520F3"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72,278,750</w:t>
            </w:r>
          </w:p>
        </w:tc>
        <w:tc>
          <w:tcPr>
            <w:tcW w:w="877" w:type="dxa"/>
            <w:tcBorders>
              <w:top w:val="nil"/>
              <w:left w:val="single" w:sz="4" w:space="0" w:color="auto"/>
              <w:bottom w:val="nil"/>
              <w:right w:val="single" w:sz="4" w:space="0" w:color="auto"/>
            </w:tcBorders>
            <w:vAlign w:val="center"/>
            <w:hideMark/>
          </w:tcPr>
          <w:p w14:paraId="3A2ED16F" w14:textId="5F121F57"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0.04</w:t>
            </w:r>
          </w:p>
        </w:tc>
        <w:tc>
          <w:tcPr>
            <w:tcW w:w="1777" w:type="dxa"/>
            <w:gridSpan w:val="2"/>
            <w:tcBorders>
              <w:top w:val="nil"/>
              <w:left w:val="single" w:sz="4" w:space="0" w:color="auto"/>
              <w:bottom w:val="nil"/>
              <w:right w:val="single" w:sz="4" w:space="0" w:color="auto"/>
            </w:tcBorders>
            <w:vAlign w:val="center"/>
            <w:hideMark/>
          </w:tcPr>
          <w:p w14:paraId="312565DE" w14:textId="739F5499"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87,900,857</w:t>
            </w:r>
          </w:p>
        </w:tc>
        <w:tc>
          <w:tcPr>
            <w:tcW w:w="938" w:type="dxa"/>
            <w:tcBorders>
              <w:top w:val="nil"/>
              <w:left w:val="single" w:sz="4" w:space="0" w:color="auto"/>
              <w:bottom w:val="nil"/>
              <w:right w:val="single" w:sz="4" w:space="0" w:color="auto"/>
            </w:tcBorders>
            <w:vAlign w:val="center"/>
            <w:hideMark/>
          </w:tcPr>
          <w:p w14:paraId="02C1C7A0" w14:textId="5EB17E27"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0.05</w:t>
            </w:r>
          </w:p>
        </w:tc>
        <w:tc>
          <w:tcPr>
            <w:tcW w:w="1647" w:type="dxa"/>
            <w:gridSpan w:val="2"/>
            <w:tcBorders>
              <w:top w:val="nil"/>
              <w:left w:val="single" w:sz="4" w:space="0" w:color="auto"/>
              <w:bottom w:val="nil"/>
              <w:right w:val="single" w:sz="4" w:space="0" w:color="auto"/>
            </w:tcBorders>
            <w:vAlign w:val="center"/>
            <w:hideMark/>
          </w:tcPr>
          <w:p w14:paraId="5F13EDA9" w14:textId="1C5DD9A2"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- 15,622,107</w:t>
            </w:r>
          </w:p>
        </w:tc>
        <w:tc>
          <w:tcPr>
            <w:tcW w:w="748" w:type="dxa"/>
            <w:tcBorders>
              <w:top w:val="nil"/>
              <w:left w:val="single" w:sz="4" w:space="0" w:color="auto"/>
              <w:bottom w:val="nil"/>
              <w:right w:val="nil"/>
            </w:tcBorders>
            <w:vAlign w:val="center"/>
            <w:hideMark/>
          </w:tcPr>
          <w:p w14:paraId="1A915081" w14:textId="6E684E91"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- 17.77</w:t>
            </w:r>
          </w:p>
        </w:tc>
      </w:tr>
      <w:tr w:rsidR="00611070" w:rsidRPr="00026FD4" w14:paraId="5E5D4109" w14:textId="77777777" w:rsidTr="001537BA">
        <w:trPr>
          <w:trHeight w:hRule="exact" w:val="544"/>
        </w:trPr>
        <w:tc>
          <w:tcPr>
            <w:tcW w:w="2393" w:type="dxa"/>
            <w:tcBorders>
              <w:top w:val="nil"/>
              <w:left w:val="nil"/>
              <w:bottom w:val="nil"/>
              <w:right w:val="single" w:sz="4" w:space="0" w:color="auto"/>
            </w:tcBorders>
            <w:vAlign w:val="center"/>
            <w:hideMark/>
          </w:tcPr>
          <w:p w14:paraId="0CA4214E" w14:textId="659D4990"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存放央行</w:t>
            </w:r>
          </w:p>
        </w:tc>
        <w:tc>
          <w:tcPr>
            <w:tcW w:w="1826" w:type="dxa"/>
            <w:tcBorders>
              <w:top w:val="nil"/>
              <w:left w:val="single" w:sz="4" w:space="0" w:color="auto"/>
              <w:bottom w:val="nil"/>
              <w:right w:val="single" w:sz="4" w:space="0" w:color="auto"/>
            </w:tcBorders>
            <w:vAlign w:val="center"/>
            <w:hideMark/>
          </w:tcPr>
          <w:p w14:paraId="0F9E62FD" w14:textId="505C9446"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60,009,127,178</w:t>
            </w:r>
          </w:p>
        </w:tc>
        <w:tc>
          <w:tcPr>
            <w:tcW w:w="877" w:type="dxa"/>
            <w:tcBorders>
              <w:top w:val="nil"/>
              <w:left w:val="single" w:sz="4" w:space="0" w:color="auto"/>
              <w:bottom w:val="nil"/>
              <w:right w:val="single" w:sz="4" w:space="0" w:color="auto"/>
            </w:tcBorders>
            <w:vAlign w:val="center"/>
            <w:hideMark/>
          </w:tcPr>
          <w:p w14:paraId="4A48397C" w14:textId="4971109E"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33.72</w:t>
            </w:r>
          </w:p>
        </w:tc>
        <w:tc>
          <w:tcPr>
            <w:tcW w:w="1777" w:type="dxa"/>
            <w:gridSpan w:val="2"/>
            <w:tcBorders>
              <w:top w:val="nil"/>
              <w:left w:val="single" w:sz="4" w:space="0" w:color="auto"/>
              <w:bottom w:val="nil"/>
              <w:right w:val="single" w:sz="4" w:space="0" w:color="auto"/>
            </w:tcBorders>
            <w:vAlign w:val="center"/>
            <w:hideMark/>
          </w:tcPr>
          <w:p w14:paraId="4FD21F04" w14:textId="74626332"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60,007,917,285</w:t>
            </w:r>
          </w:p>
        </w:tc>
        <w:tc>
          <w:tcPr>
            <w:tcW w:w="938" w:type="dxa"/>
            <w:tcBorders>
              <w:top w:val="nil"/>
              <w:left w:val="single" w:sz="4" w:space="0" w:color="auto"/>
              <w:bottom w:val="nil"/>
              <w:right w:val="single" w:sz="4" w:space="0" w:color="auto"/>
            </w:tcBorders>
            <w:vAlign w:val="center"/>
            <w:hideMark/>
          </w:tcPr>
          <w:p w14:paraId="4AFCB58B" w14:textId="593C1B13"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36.75</w:t>
            </w:r>
          </w:p>
        </w:tc>
        <w:tc>
          <w:tcPr>
            <w:tcW w:w="1647" w:type="dxa"/>
            <w:gridSpan w:val="2"/>
            <w:tcBorders>
              <w:top w:val="nil"/>
              <w:left w:val="single" w:sz="4" w:space="0" w:color="auto"/>
              <w:bottom w:val="nil"/>
              <w:right w:val="single" w:sz="4" w:space="0" w:color="auto"/>
            </w:tcBorders>
            <w:vAlign w:val="center"/>
            <w:hideMark/>
          </w:tcPr>
          <w:p w14:paraId="5BCD6E36" w14:textId="588EB186"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1,209,893</w:t>
            </w:r>
          </w:p>
        </w:tc>
        <w:tc>
          <w:tcPr>
            <w:tcW w:w="748" w:type="dxa"/>
            <w:tcBorders>
              <w:top w:val="nil"/>
              <w:left w:val="single" w:sz="4" w:space="0" w:color="auto"/>
              <w:bottom w:val="nil"/>
              <w:right w:val="nil"/>
            </w:tcBorders>
            <w:vAlign w:val="center"/>
            <w:hideMark/>
          </w:tcPr>
          <w:p w14:paraId="7309E9DA" w14:textId="4A0724A4"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0.00</w:t>
            </w:r>
          </w:p>
        </w:tc>
      </w:tr>
      <w:tr w:rsidR="00611070" w:rsidRPr="00026FD4" w14:paraId="6A62913B" w14:textId="77777777" w:rsidTr="001537BA">
        <w:trPr>
          <w:trHeight w:hRule="exact" w:val="544"/>
        </w:trPr>
        <w:tc>
          <w:tcPr>
            <w:tcW w:w="2393" w:type="dxa"/>
            <w:tcBorders>
              <w:top w:val="nil"/>
              <w:left w:val="nil"/>
              <w:bottom w:val="nil"/>
              <w:right w:val="single" w:sz="4" w:space="0" w:color="auto"/>
            </w:tcBorders>
            <w:vAlign w:val="center"/>
            <w:hideMark/>
          </w:tcPr>
          <w:p w14:paraId="3A94E564" w14:textId="7459CDA9"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流動金融資產</w:t>
            </w:r>
          </w:p>
        </w:tc>
        <w:tc>
          <w:tcPr>
            <w:tcW w:w="1826" w:type="dxa"/>
            <w:tcBorders>
              <w:top w:val="nil"/>
              <w:left w:val="single" w:sz="4" w:space="0" w:color="auto"/>
              <w:bottom w:val="nil"/>
              <w:right w:val="single" w:sz="4" w:space="0" w:color="auto"/>
            </w:tcBorders>
            <w:vAlign w:val="center"/>
            <w:hideMark/>
          </w:tcPr>
          <w:p w14:paraId="7D30EF1D" w14:textId="3EB5440E"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115,957,792,045</w:t>
            </w:r>
          </w:p>
        </w:tc>
        <w:tc>
          <w:tcPr>
            <w:tcW w:w="877" w:type="dxa"/>
            <w:tcBorders>
              <w:top w:val="nil"/>
              <w:left w:val="single" w:sz="4" w:space="0" w:color="auto"/>
              <w:bottom w:val="nil"/>
              <w:right w:val="single" w:sz="4" w:space="0" w:color="auto"/>
            </w:tcBorders>
            <w:vAlign w:val="center"/>
            <w:hideMark/>
          </w:tcPr>
          <w:p w14:paraId="595217CE" w14:textId="7286A9F9"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65.16</w:t>
            </w:r>
          </w:p>
        </w:tc>
        <w:tc>
          <w:tcPr>
            <w:tcW w:w="1777" w:type="dxa"/>
            <w:gridSpan w:val="2"/>
            <w:tcBorders>
              <w:top w:val="nil"/>
              <w:left w:val="single" w:sz="4" w:space="0" w:color="auto"/>
              <w:bottom w:val="nil"/>
              <w:right w:val="single" w:sz="4" w:space="0" w:color="auto"/>
            </w:tcBorders>
            <w:vAlign w:val="center"/>
            <w:hideMark/>
          </w:tcPr>
          <w:p w14:paraId="3D6825CF" w14:textId="62A19C92"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101,289,875,858</w:t>
            </w:r>
          </w:p>
        </w:tc>
        <w:tc>
          <w:tcPr>
            <w:tcW w:w="938" w:type="dxa"/>
            <w:tcBorders>
              <w:top w:val="nil"/>
              <w:left w:val="single" w:sz="4" w:space="0" w:color="auto"/>
              <w:bottom w:val="nil"/>
              <w:right w:val="single" w:sz="4" w:space="0" w:color="auto"/>
            </w:tcBorders>
            <w:vAlign w:val="center"/>
            <w:hideMark/>
          </w:tcPr>
          <w:p w14:paraId="5F7F4639" w14:textId="44BC68CC"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62.04</w:t>
            </w:r>
          </w:p>
        </w:tc>
        <w:tc>
          <w:tcPr>
            <w:tcW w:w="1647" w:type="dxa"/>
            <w:gridSpan w:val="2"/>
            <w:tcBorders>
              <w:top w:val="nil"/>
              <w:left w:val="single" w:sz="4" w:space="0" w:color="auto"/>
              <w:bottom w:val="nil"/>
              <w:right w:val="single" w:sz="4" w:space="0" w:color="auto"/>
            </w:tcBorders>
            <w:vAlign w:val="center"/>
            <w:hideMark/>
          </w:tcPr>
          <w:p w14:paraId="30B5D23F" w14:textId="13B44CC8"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14,667,916,187</w:t>
            </w:r>
          </w:p>
        </w:tc>
        <w:tc>
          <w:tcPr>
            <w:tcW w:w="748" w:type="dxa"/>
            <w:tcBorders>
              <w:top w:val="nil"/>
              <w:left w:val="single" w:sz="4" w:space="0" w:color="auto"/>
              <w:bottom w:val="nil"/>
              <w:right w:val="nil"/>
            </w:tcBorders>
            <w:vAlign w:val="center"/>
            <w:hideMark/>
          </w:tcPr>
          <w:p w14:paraId="4A4F970C" w14:textId="18A647F0"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14.48</w:t>
            </w:r>
          </w:p>
        </w:tc>
      </w:tr>
      <w:tr w:rsidR="00611070" w:rsidRPr="00026FD4" w14:paraId="26DAE269" w14:textId="77777777" w:rsidTr="001537BA">
        <w:trPr>
          <w:trHeight w:hRule="exact" w:val="544"/>
        </w:trPr>
        <w:tc>
          <w:tcPr>
            <w:tcW w:w="2393" w:type="dxa"/>
            <w:tcBorders>
              <w:top w:val="nil"/>
              <w:left w:val="nil"/>
              <w:bottom w:val="nil"/>
              <w:right w:val="single" w:sz="4" w:space="0" w:color="auto"/>
            </w:tcBorders>
            <w:vAlign w:val="center"/>
            <w:hideMark/>
          </w:tcPr>
          <w:p w14:paraId="626A7786" w14:textId="40E9AA97"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應收款項</w:t>
            </w:r>
          </w:p>
        </w:tc>
        <w:tc>
          <w:tcPr>
            <w:tcW w:w="1826" w:type="dxa"/>
            <w:tcBorders>
              <w:top w:val="nil"/>
              <w:left w:val="single" w:sz="4" w:space="0" w:color="auto"/>
              <w:bottom w:val="nil"/>
              <w:right w:val="single" w:sz="4" w:space="0" w:color="auto"/>
            </w:tcBorders>
            <w:vAlign w:val="center"/>
            <w:hideMark/>
          </w:tcPr>
          <w:p w14:paraId="29782985" w14:textId="70E6172E"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1,234,728,988</w:t>
            </w:r>
          </w:p>
        </w:tc>
        <w:tc>
          <w:tcPr>
            <w:tcW w:w="877" w:type="dxa"/>
            <w:tcBorders>
              <w:top w:val="nil"/>
              <w:left w:val="single" w:sz="4" w:space="0" w:color="auto"/>
              <w:bottom w:val="nil"/>
              <w:right w:val="single" w:sz="4" w:space="0" w:color="auto"/>
            </w:tcBorders>
            <w:vAlign w:val="center"/>
            <w:hideMark/>
          </w:tcPr>
          <w:p w14:paraId="01DDA4FE" w14:textId="11D94646"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0.69</w:t>
            </w:r>
          </w:p>
        </w:tc>
        <w:tc>
          <w:tcPr>
            <w:tcW w:w="1777" w:type="dxa"/>
            <w:gridSpan w:val="2"/>
            <w:tcBorders>
              <w:top w:val="nil"/>
              <w:left w:val="single" w:sz="4" w:space="0" w:color="auto"/>
              <w:bottom w:val="nil"/>
              <w:right w:val="single" w:sz="4" w:space="0" w:color="auto"/>
            </w:tcBorders>
            <w:vAlign w:val="center"/>
            <w:hideMark/>
          </w:tcPr>
          <w:p w14:paraId="2F0F574D" w14:textId="0D747441"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1,067,074,211</w:t>
            </w:r>
          </w:p>
        </w:tc>
        <w:tc>
          <w:tcPr>
            <w:tcW w:w="938" w:type="dxa"/>
            <w:tcBorders>
              <w:top w:val="nil"/>
              <w:left w:val="single" w:sz="4" w:space="0" w:color="auto"/>
              <w:bottom w:val="nil"/>
              <w:right w:val="single" w:sz="4" w:space="0" w:color="auto"/>
            </w:tcBorders>
            <w:vAlign w:val="center"/>
            <w:hideMark/>
          </w:tcPr>
          <w:p w14:paraId="7A94F332" w14:textId="5D1EC461"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0.65</w:t>
            </w:r>
          </w:p>
        </w:tc>
        <w:tc>
          <w:tcPr>
            <w:tcW w:w="1647" w:type="dxa"/>
            <w:gridSpan w:val="2"/>
            <w:tcBorders>
              <w:top w:val="nil"/>
              <w:left w:val="single" w:sz="4" w:space="0" w:color="auto"/>
              <w:bottom w:val="nil"/>
              <w:right w:val="single" w:sz="4" w:space="0" w:color="auto"/>
            </w:tcBorders>
            <w:vAlign w:val="center"/>
            <w:hideMark/>
          </w:tcPr>
          <w:p w14:paraId="3F42CE49" w14:textId="1728AE11"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167,654,777</w:t>
            </w:r>
          </w:p>
        </w:tc>
        <w:tc>
          <w:tcPr>
            <w:tcW w:w="748" w:type="dxa"/>
            <w:tcBorders>
              <w:top w:val="nil"/>
              <w:left w:val="single" w:sz="4" w:space="0" w:color="auto"/>
              <w:bottom w:val="nil"/>
              <w:right w:val="nil"/>
            </w:tcBorders>
            <w:vAlign w:val="center"/>
            <w:hideMark/>
          </w:tcPr>
          <w:p w14:paraId="00F08996" w14:textId="3D703C33"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15.71</w:t>
            </w:r>
          </w:p>
        </w:tc>
      </w:tr>
      <w:tr w:rsidR="00611070" w:rsidRPr="00026FD4" w14:paraId="3B828754" w14:textId="77777777" w:rsidTr="001537BA">
        <w:trPr>
          <w:trHeight w:hRule="exact" w:val="544"/>
        </w:trPr>
        <w:tc>
          <w:tcPr>
            <w:tcW w:w="2393" w:type="dxa"/>
            <w:tcBorders>
              <w:top w:val="nil"/>
              <w:left w:val="nil"/>
              <w:bottom w:val="nil"/>
              <w:right w:val="single" w:sz="4" w:space="0" w:color="auto"/>
            </w:tcBorders>
            <w:vAlign w:val="center"/>
            <w:hideMark/>
          </w:tcPr>
          <w:p w14:paraId="362CA259" w14:textId="0A3C348E"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本期所得稅資產</w:t>
            </w:r>
          </w:p>
        </w:tc>
        <w:tc>
          <w:tcPr>
            <w:tcW w:w="1826" w:type="dxa"/>
            <w:tcBorders>
              <w:top w:val="nil"/>
              <w:left w:val="single" w:sz="4" w:space="0" w:color="auto"/>
              <w:bottom w:val="nil"/>
              <w:right w:val="single" w:sz="4" w:space="0" w:color="auto"/>
            </w:tcBorders>
            <w:vAlign w:val="center"/>
            <w:hideMark/>
          </w:tcPr>
          <w:p w14:paraId="695D0B41" w14:textId="7C2BB2C2"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240,424,278</w:t>
            </w:r>
          </w:p>
        </w:tc>
        <w:tc>
          <w:tcPr>
            <w:tcW w:w="877" w:type="dxa"/>
            <w:tcBorders>
              <w:top w:val="nil"/>
              <w:left w:val="single" w:sz="4" w:space="0" w:color="auto"/>
              <w:bottom w:val="nil"/>
              <w:right w:val="single" w:sz="4" w:space="0" w:color="auto"/>
            </w:tcBorders>
            <w:vAlign w:val="center"/>
            <w:hideMark/>
          </w:tcPr>
          <w:p w14:paraId="3185B9BF" w14:textId="45A09EB8"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0.14</w:t>
            </w:r>
          </w:p>
        </w:tc>
        <w:tc>
          <w:tcPr>
            <w:tcW w:w="1777" w:type="dxa"/>
            <w:gridSpan w:val="2"/>
            <w:tcBorders>
              <w:top w:val="nil"/>
              <w:left w:val="single" w:sz="4" w:space="0" w:color="auto"/>
              <w:bottom w:val="nil"/>
              <w:right w:val="single" w:sz="4" w:space="0" w:color="auto"/>
            </w:tcBorders>
            <w:vAlign w:val="center"/>
            <w:hideMark/>
          </w:tcPr>
          <w:p w14:paraId="723394E6" w14:textId="1D66554E"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362,660,402</w:t>
            </w:r>
          </w:p>
        </w:tc>
        <w:tc>
          <w:tcPr>
            <w:tcW w:w="938" w:type="dxa"/>
            <w:tcBorders>
              <w:top w:val="nil"/>
              <w:left w:val="single" w:sz="4" w:space="0" w:color="auto"/>
              <w:bottom w:val="nil"/>
              <w:right w:val="single" w:sz="4" w:space="0" w:color="auto"/>
            </w:tcBorders>
            <w:vAlign w:val="center"/>
            <w:hideMark/>
          </w:tcPr>
          <w:p w14:paraId="3FE42474" w14:textId="2171731B"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0.22</w:t>
            </w:r>
          </w:p>
        </w:tc>
        <w:tc>
          <w:tcPr>
            <w:tcW w:w="1647" w:type="dxa"/>
            <w:gridSpan w:val="2"/>
            <w:tcBorders>
              <w:top w:val="nil"/>
              <w:left w:val="single" w:sz="4" w:space="0" w:color="auto"/>
              <w:bottom w:val="nil"/>
              <w:right w:val="single" w:sz="4" w:space="0" w:color="auto"/>
            </w:tcBorders>
            <w:vAlign w:val="center"/>
            <w:hideMark/>
          </w:tcPr>
          <w:p w14:paraId="2E575B5F" w14:textId="3D47F2C7"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- 122,236,124</w:t>
            </w:r>
          </w:p>
        </w:tc>
        <w:tc>
          <w:tcPr>
            <w:tcW w:w="748" w:type="dxa"/>
            <w:tcBorders>
              <w:top w:val="nil"/>
              <w:left w:val="single" w:sz="4" w:space="0" w:color="auto"/>
              <w:bottom w:val="nil"/>
              <w:right w:val="nil"/>
            </w:tcBorders>
            <w:vAlign w:val="center"/>
            <w:hideMark/>
          </w:tcPr>
          <w:p w14:paraId="68590E32" w14:textId="190A9EF9"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- 33.71</w:t>
            </w:r>
          </w:p>
        </w:tc>
      </w:tr>
      <w:tr w:rsidR="00611070" w:rsidRPr="00026FD4" w14:paraId="732F82EB" w14:textId="77777777" w:rsidTr="001537BA">
        <w:trPr>
          <w:trHeight w:hRule="exact" w:val="544"/>
        </w:trPr>
        <w:tc>
          <w:tcPr>
            <w:tcW w:w="2393" w:type="dxa"/>
            <w:tcBorders>
              <w:top w:val="nil"/>
              <w:left w:val="nil"/>
              <w:bottom w:val="nil"/>
              <w:right w:val="single" w:sz="4" w:space="0" w:color="auto"/>
            </w:tcBorders>
            <w:vAlign w:val="center"/>
            <w:hideMark/>
          </w:tcPr>
          <w:p w14:paraId="198E8253" w14:textId="4C0CBB0F"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預付款項</w:t>
            </w:r>
          </w:p>
        </w:tc>
        <w:tc>
          <w:tcPr>
            <w:tcW w:w="1826" w:type="dxa"/>
            <w:tcBorders>
              <w:top w:val="nil"/>
              <w:left w:val="single" w:sz="4" w:space="0" w:color="auto"/>
              <w:bottom w:val="nil"/>
              <w:right w:val="single" w:sz="4" w:space="0" w:color="auto"/>
            </w:tcBorders>
            <w:vAlign w:val="center"/>
            <w:hideMark/>
          </w:tcPr>
          <w:p w14:paraId="0B2A77B5" w14:textId="71FF35EE"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16,294,002</w:t>
            </w:r>
          </w:p>
        </w:tc>
        <w:tc>
          <w:tcPr>
            <w:tcW w:w="877" w:type="dxa"/>
            <w:tcBorders>
              <w:top w:val="nil"/>
              <w:left w:val="single" w:sz="4" w:space="0" w:color="auto"/>
              <w:bottom w:val="nil"/>
              <w:right w:val="single" w:sz="4" w:space="0" w:color="auto"/>
            </w:tcBorders>
            <w:vAlign w:val="center"/>
            <w:hideMark/>
          </w:tcPr>
          <w:p w14:paraId="773F0E27" w14:textId="294744E4"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0.01</w:t>
            </w:r>
          </w:p>
        </w:tc>
        <w:tc>
          <w:tcPr>
            <w:tcW w:w="1777" w:type="dxa"/>
            <w:gridSpan w:val="2"/>
            <w:tcBorders>
              <w:top w:val="nil"/>
              <w:left w:val="single" w:sz="4" w:space="0" w:color="auto"/>
              <w:bottom w:val="nil"/>
              <w:right w:val="single" w:sz="4" w:space="0" w:color="auto"/>
            </w:tcBorders>
            <w:vAlign w:val="center"/>
            <w:hideMark/>
          </w:tcPr>
          <w:p w14:paraId="490EDF3C" w14:textId="32B72673"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16,943,702</w:t>
            </w:r>
          </w:p>
        </w:tc>
        <w:tc>
          <w:tcPr>
            <w:tcW w:w="938" w:type="dxa"/>
            <w:tcBorders>
              <w:top w:val="nil"/>
              <w:left w:val="single" w:sz="4" w:space="0" w:color="auto"/>
              <w:bottom w:val="nil"/>
              <w:right w:val="single" w:sz="4" w:space="0" w:color="auto"/>
            </w:tcBorders>
            <w:vAlign w:val="center"/>
            <w:hideMark/>
          </w:tcPr>
          <w:p w14:paraId="5A96DE62" w14:textId="4B6A7FD8"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0.01</w:t>
            </w:r>
          </w:p>
        </w:tc>
        <w:tc>
          <w:tcPr>
            <w:tcW w:w="1647" w:type="dxa"/>
            <w:gridSpan w:val="2"/>
            <w:tcBorders>
              <w:top w:val="nil"/>
              <w:left w:val="single" w:sz="4" w:space="0" w:color="auto"/>
              <w:bottom w:val="nil"/>
              <w:right w:val="single" w:sz="4" w:space="0" w:color="auto"/>
            </w:tcBorders>
            <w:vAlign w:val="center"/>
            <w:hideMark/>
          </w:tcPr>
          <w:p w14:paraId="68DE2A6B" w14:textId="4667EC31"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- 649,700</w:t>
            </w:r>
          </w:p>
        </w:tc>
        <w:tc>
          <w:tcPr>
            <w:tcW w:w="748" w:type="dxa"/>
            <w:tcBorders>
              <w:top w:val="nil"/>
              <w:left w:val="single" w:sz="4" w:space="0" w:color="auto"/>
              <w:bottom w:val="nil"/>
              <w:right w:val="nil"/>
            </w:tcBorders>
            <w:vAlign w:val="center"/>
            <w:hideMark/>
          </w:tcPr>
          <w:p w14:paraId="2E0E3C64" w14:textId="07364B80"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- 3.83</w:t>
            </w:r>
          </w:p>
        </w:tc>
      </w:tr>
      <w:tr w:rsidR="00611070" w:rsidRPr="00026FD4" w14:paraId="33D76620" w14:textId="77777777" w:rsidTr="001537BA">
        <w:trPr>
          <w:trHeight w:hRule="exact" w:val="544"/>
        </w:trPr>
        <w:tc>
          <w:tcPr>
            <w:tcW w:w="2393" w:type="dxa"/>
            <w:tcBorders>
              <w:top w:val="nil"/>
              <w:left w:val="nil"/>
              <w:bottom w:val="nil"/>
              <w:right w:val="single" w:sz="4" w:space="0" w:color="auto"/>
            </w:tcBorders>
            <w:vAlign w:val="center"/>
            <w:hideMark/>
          </w:tcPr>
          <w:p w14:paraId="00BE733A" w14:textId="4DAE382F"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短期墊款</w:t>
            </w:r>
          </w:p>
        </w:tc>
        <w:tc>
          <w:tcPr>
            <w:tcW w:w="1826" w:type="dxa"/>
            <w:tcBorders>
              <w:top w:val="nil"/>
              <w:left w:val="single" w:sz="4" w:space="0" w:color="auto"/>
              <w:bottom w:val="nil"/>
              <w:right w:val="single" w:sz="4" w:space="0" w:color="auto"/>
            </w:tcBorders>
            <w:vAlign w:val="center"/>
            <w:hideMark/>
          </w:tcPr>
          <w:p w14:paraId="2557234E" w14:textId="12CC4B45"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352,176</w:t>
            </w:r>
          </w:p>
        </w:tc>
        <w:tc>
          <w:tcPr>
            <w:tcW w:w="877" w:type="dxa"/>
            <w:tcBorders>
              <w:top w:val="nil"/>
              <w:left w:val="single" w:sz="4" w:space="0" w:color="auto"/>
              <w:bottom w:val="nil"/>
              <w:right w:val="single" w:sz="4" w:space="0" w:color="auto"/>
            </w:tcBorders>
            <w:vAlign w:val="center"/>
            <w:hideMark/>
          </w:tcPr>
          <w:p w14:paraId="1AF239C3" w14:textId="6A491994"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0.00</w:t>
            </w:r>
          </w:p>
        </w:tc>
        <w:tc>
          <w:tcPr>
            <w:tcW w:w="1777" w:type="dxa"/>
            <w:gridSpan w:val="2"/>
            <w:tcBorders>
              <w:top w:val="nil"/>
              <w:left w:val="single" w:sz="4" w:space="0" w:color="auto"/>
              <w:bottom w:val="nil"/>
              <w:right w:val="single" w:sz="4" w:space="0" w:color="auto"/>
            </w:tcBorders>
            <w:vAlign w:val="center"/>
            <w:hideMark/>
          </w:tcPr>
          <w:p w14:paraId="599EA553" w14:textId="3DEEDEE4"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662,255</w:t>
            </w:r>
          </w:p>
        </w:tc>
        <w:tc>
          <w:tcPr>
            <w:tcW w:w="938" w:type="dxa"/>
            <w:tcBorders>
              <w:top w:val="nil"/>
              <w:left w:val="single" w:sz="4" w:space="0" w:color="auto"/>
              <w:bottom w:val="nil"/>
              <w:right w:val="single" w:sz="4" w:space="0" w:color="auto"/>
            </w:tcBorders>
            <w:vAlign w:val="center"/>
            <w:hideMark/>
          </w:tcPr>
          <w:p w14:paraId="36393B2E" w14:textId="131FA9F8"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0.00</w:t>
            </w:r>
          </w:p>
        </w:tc>
        <w:tc>
          <w:tcPr>
            <w:tcW w:w="1647" w:type="dxa"/>
            <w:gridSpan w:val="2"/>
            <w:tcBorders>
              <w:top w:val="nil"/>
              <w:left w:val="single" w:sz="4" w:space="0" w:color="auto"/>
              <w:bottom w:val="nil"/>
              <w:right w:val="single" w:sz="4" w:space="0" w:color="auto"/>
            </w:tcBorders>
            <w:vAlign w:val="center"/>
            <w:hideMark/>
          </w:tcPr>
          <w:p w14:paraId="4CA02396" w14:textId="5CABF859"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- 310,079</w:t>
            </w:r>
          </w:p>
        </w:tc>
        <w:tc>
          <w:tcPr>
            <w:tcW w:w="748" w:type="dxa"/>
            <w:tcBorders>
              <w:top w:val="nil"/>
              <w:left w:val="single" w:sz="4" w:space="0" w:color="auto"/>
              <w:bottom w:val="nil"/>
              <w:right w:val="nil"/>
            </w:tcBorders>
            <w:vAlign w:val="center"/>
            <w:hideMark/>
          </w:tcPr>
          <w:p w14:paraId="3681FD19" w14:textId="1B9A6635"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- 46.82</w:t>
            </w:r>
          </w:p>
        </w:tc>
      </w:tr>
      <w:tr w:rsidR="00611070" w:rsidRPr="00026FD4" w14:paraId="4EA35298" w14:textId="77777777" w:rsidTr="001537BA">
        <w:trPr>
          <w:trHeight w:hRule="exact" w:val="544"/>
        </w:trPr>
        <w:tc>
          <w:tcPr>
            <w:tcW w:w="2393" w:type="dxa"/>
            <w:tcBorders>
              <w:top w:val="nil"/>
              <w:left w:val="nil"/>
              <w:bottom w:val="nil"/>
              <w:right w:val="single" w:sz="4" w:space="0" w:color="auto"/>
            </w:tcBorders>
            <w:vAlign w:val="center"/>
            <w:hideMark/>
          </w:tcPr>
          <w:p w14:paraId="69759C62" w14:textId="4C43B915" w:rsidR="00611070" w:rsidRPr="00026FD4" w:rsidRDefault="00611070" w:rsidP="007E40C9">
            <w:pPr>
              <w:spacing w:line="240" w:lineRule="exact"/>
              <w:ind w:leftChars="50" w:left="12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不動產、廠房及設備</w:t>
            </w:r>
          </w:p>
        </w:tc>
        <w:tc>
          <w:tcPr>
            <w:tcW w:w="1826" w:type="dxa"/>
            <w:tcBorders>
              <w:top w:val="nil"/>
              <w:left w:val="single" w:sz="4" w:space="0" w:color="auto"/>
              <w:bottom w:val="nil"/>
              <w:right w:val="single" w:sz="4" w:space="0" w:color="auto"/>
            </w:tcBorders>
            <w:vAlign w:val="center"/>
            <w:hideMark/>
          </w:tcPr>
          <w:p w14:paraId="5FFD55BC" w14:textId="3E65E64E"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422,935,581</w:t>
            </w:r>
          </w:p>
        </w:tc>
        <w:tc>
          <w:tcPr>
            <w:tcW w:w="877" w:type="dxa"/>
            <w:tcBorders>
              <w:top w:val="nil"/>
              <w:left w:val="single" w:sz="4" w:space="0" w:color="auto"/>
              <w:bottom w:val="nil"/>
              <w:right w:val="single" w:sz="4" w:space="0" w:color="auto"/>
            </w:tcBorders>
            <w:vAlign w:val="center"/>
            <w:hideMark/>
          </w:tcPr>
          <w:p w14:paraId="14CEE9FC" w14:textId="67EDA32D"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0.24</w:t>
            </w:r>
          </w:p>
        </w:tc>
        <w:tc>
          <w:tcPr>
            <w:tcW w:w="1777" w:type="dxa"/>
            <w:gridSpan w:val="2"/>
            <w:tcBorders>
              <w:top w:val="nil"/>
              <w:left w:val="single" w:sz="4" w:space="0" w:color="auto"/>
              <w:bottom w:val="nil"/>
              <w:right w:val="single" w:sz="4" w:space="0" w:color="auto"/>
            </w:tcBorders>
            <w:vAlign w:val="center"/>
            <w:hideMark/>
          </w:tcPr>
          <w:p w14:paraId="60F33678" w14:textId="04D311E7"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427,810,906</w:t>
            </w:r>
          </w:p>
        </w:tc>
        <w:tc>
          <w:tcPr>
            <w:tcW w:w="938" w:type="dxa"/>
            <w:tcBorders>
              <w:top w:val="nil"/>
              <w:left w:val="single" w:sz="4" w:space="0" w:color="auto"/>
              <w:bottom w:val="nil"/>
              <w:right w:val="single" w:sz="4" w:space="0" w:color="auto"/>
            </w:tcBorders>
            <w:vAlign w:val="center"/>
            <w:hideMark/>
          </w:tcPr>
          <w:p w14:paraId="6D7D9632" w14:textId="4D138050"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0.26</w:t>
            </w:r>
          </w:p>
        </w:tc>
        <w:tc>
          <w:tcPr>
            <w:tcW w:w="1647" w:type="dxa"/>
            <w:gridSpan w:val="2"/>
            <w:tcBorders>
              <w:top w:val="nil"/>
              <w:left w:val="single" w:sz="4" w:space="0" w:color="auto"/>
              <w:bottom w:val="nil"/>
              <w:right w:val="single" w:sz="4" w:space="0" w:color="auto"/>
            </w:tcBorders>
            <w:vAlign w:val="center"/>
            <w:hideMark/>
          </w:tcPr>
          <w:p w14:paraId="05F7FEFE" w14:textId="0C613240"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- 4,875,325</w:t>
            </w:r>
          </w:p>
        </w:tc>
        <w:tc>
          <w:tcPr>
            <w:tcW w:w="748" w:type="dxa"/>
            <w:tcBorders>
              <w:top w:val="nil"/>
              <w:left w:val="single" w:sz="4" w:space="0" w:color="auto"/>
              <w:bottom w:val="nil"/>
              <w:right w:val="nil"/>
            </w:tcBorders>
            <w:vAlign w:val="center"/>
            <w:hideMark/>
          </w:tcPr>
          <w:p w14:paraId="15FE0F72" w14:textId="08A32D31"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- 1.14</w:t>
            </w:r>
          </w:p>
        </w:tc>
      </w:tr>
      <w:tr w:rsidR="00611070" w:rsidRPr="00026FD4" w14:paraId="6173CBA1" w14:textId="77777777" w:rsidTr="001537BA">
        <w:trPr>
          <w:trHeight w:hRule="exact" w:val="544"/>
        </w:trPr>
        <w:tc>
          <w:tcPr>
            <w:tcW w:w="2393" w:type="dxa"/>
            <w:tcBorders>
              <w:top w:val="nil"/>
              <w:left w:val="nil"/>
              <w:bottom w:val="nil"/>
              <w:right w:val="single" w:sz="4" w:space="0" w:color="auto"/>
            </w:tcBorders>
            <w:vAlign w:val="center"/>
            <w:hideMark/>
          </w:tcPr>
          <w:p w14:paraId="6AA46450" w14:textId="37D18E09"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土地</w:t>
            </w:r>
          </w:p>
        </w:tc>
        <w:tc>
          <w:tcPr>
            <w:tcW w:w="1826" w:type="dxa"/>
            <w:tcBorders>
              <w:top w:val="nil"/>
              <w:left w:val="single" w:sz="4" w:space="0" w:color="auto"/>
              <w:bottom w:val="nil"/>
              <w:right w:val="single" w:sz="4" w:space="0" w:color="auto"/>
            </w:tcBorders>
            <w:vAlign w:val="center"/>
            <w:hideMark/>
          </w:tcPr>
          <w:p w14:paraId="3FA93BC3" w14:textId="26A97DF8"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277,569,518</w:t>
            </w:r>
          </w:p>
        </w:tc>
        <w:tc>
          <w:tcPr>
            <w:tcW w:w="877" w:type="dxa"/>
            <w:tcBorders>
              <w:top w:val="nil"/>
              <w:left w:val="single" w:sz="4" w:space="0" w:color="auto"/>
              <w:bottom w:val="nil"/>
              <w:right w:val="single" w:sz="4" w:space="0" w:color="auto"/>
            </w:tcBorders>
            <w:vAlign w:val="center"/>
            <w:hideMark/>
          </w:tcPr>
          <w:p w14:paraId="5A66747D" w14:textId="27D9621E"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0.16</w:t>
            </w:r>
          </w:p>
        </w:tc>
        <w:tc>
          <w:tcPr>
            <w:tcW w:w="1777" w:type="dxa"/>
            <w:gridSpan w:val="2"/>
            <w:tcBorders>
              <w:top w:val="nil"/>
              <w:left w:val="single" w:sz="4" w:space="0" w:color="auto"/>
              <w:bottom w:val="nil"/>
              <w:right w:val="single" w:sz="4" w:space="0" w:color="auto"/>
            </w:tcBorders>
            <w:vAlign w:val="center"/>
            <w:hideMark/>
          </w:tcPr>
          <w:p w14:paraId="278FD8A5" w14:textId="68884E97"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277,569,518</w:t>
            </w:r>
          </w:p>
        </w:tc>
        <w:tc>
          <w:tcPr>
            <w:tcW w:w="938" w:type="dxa"/>
            <w:tcBorders>
              <w:top w:val="nil"/>
              <w:left w:val="single" w:sz="4" w:space="0" w:color="auto"/>
              <w:bottom w:val="nil"/>
              <w:right w:val="single" w:sz="4" w:space="0" w:color="auto"/>
            </w:tcBorders>
            <w:vAlign w:val="center"/>
            <w:hideMark/>
          </w:tcPr>
          <w:p w14:paraId="547707BC" w14:textId="22ED00E3"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0.17</w:t>
            </w:r>
          </w:p>
        </w:tc>
        <w:tc>
          <w:tcPr>
            <w:tcW w:w="1647" w:type="dxa"/>
            <w:gridSpan w:val="2"/>
            <w:tcBorders>
              <w:top w:val="nil"/>
              <w:left w:val="single" w:sz="4" w:space="0" w:color="auto"/>
              <w:bottom w:val="nil"/>
              <w:right w:val="single" w:sz="4" w:space="0" w:color="auto"/>
            </w:tcBorders>
            <w:vAlign w:val="center"/>
            <w:hideMark/>
          </w:tcPr>
          <w:p w14:paraId="7570904F" w14:textId="5419F42A"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hint="eastAsia"/>
                <w:noProof/>
                <w:sz w:val="18"/>
                <w:szCs w:val="18"/>
              </w:rPr>
              <w:t>－</w:t>
            </w:r>
          </w:p>
        </w:tc>
        <w:tc>
          <w:tcPr>
            <w:tcW w:w="748" w:type="dxa"/>
            <w:tcBorders>
              <w:top w:val="nil"/>
              <w:left w:val="single" w:sz="4" w:space="0" w:color="auto"/>
              <w:bottom w:val="nil"/>
              <w:right w:val="nil"/>
            </w:tcBorders>
            <w:vAlign w:val="center"/>
            <w:hideMark/>
          </w:tcPr>
          <w:p w14:paraId="7A5D1ECE" w14:textId="06861011"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hint="eastAsia"/>
                <w:noProof/>
                <w:sz w:val="18"/>
                <w:szCs w:val="18"/>
              </w:rPr>
              <w:t>－</w:t>
            </w:r>
          </w:p>
        </w:tc>
      </w:tr>
      <w:tr w:rsidR="00611070" w:rsidRPr="00026FD4" w14:paraId="4E368216" w14:textId="77777777" w:rsidTr="001537BA">
        <w:trPr>
          <w:trHeight w:hRule="exact" w:val="544"/>
        </w:trPr>
        <w:tc>
          <w:tcPr>
            <w:tcW w:w="2393" w:type="dxa"/>
            <w:tcBorders>
              <w:top w:val="nil"/>
              <w:left w:val="nil"/>
              <w:bottom w:val="nil"/>
              <w:right w:val="single" w:sz="4" w:space="0" w:color="auto"/>
            </w:tcBorders>
            <w:vAlign w:val="center"/>
            <w:hideMark/>
          </w:tcPr>
          <w:p w14:paraId="3257D700" w14:textId="0227D704"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房屋及建築</w:t>
            </w:r>
          </w:p>
        </w:tc>
        <w:tc>
          <w:tcPr>
            <w:tcW w:w="1826" w:type="dxa"/>
            <w:tcBorders>
              <w:top w:val="nil"/>
              <w:left w:val="single" w:sz="4" w:space="0" w:color="auto"/>
              <w:bottom w:val="nil"/>
              <w:right w:val="single" w:sz="4" w:space="0" w:color="auto"/>
            </w:tcBorders>
            <w:vAlign w:val="center"/>
            <w:hideMark/>
          </w:tcPr>
          <w:p w14:paraId="6EDFE9F9" w14:textId="40551847"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115,599,369</w:t>
            </w:r>
          </w:p>
        </w:tc>
        <w:tc>
          <w:tcPr>
            <w:tcW w:w="877" w:type="dxa"/>
            <w:tcBorders>
              <w:top w:val="nil"/>
              <w:left w:val="single" w:sz="4" w:space="0" w:color="auto"/>
              <w:bottom w:val="nil"/>
              <w:right w:val="single" w:sz="4" w:space="0" w:color="auto"/>
            </w:tcBorders>
            <w:vAlign w:val="center"/>
            <w:hideMark/>
          </w:tcPr>
          <w:p w14:paraId="1F1FE088" w14:textId="2E2AA95C"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0.06</w:t>
            </w:r>
          </w:p>
        </w:tc>
        <w:tc>
          <w:tcPr>
            <w:tcW w:w="1777" w:type="dxa"/>
            <w:gridSpan w:val="2"/>
            <w:tcBorders>
              <w:top w:val="nil"/>
              <w:left w:val="single" w:sz="4" w:space="0" w:color="auto"/>
              <w:bottom w:val="nil"/>
              <w:right w:val="single" w:sz="4" w:space="0" w:color="auto"/>
            </w:tcBorders>
            <w:vAlign w:val="center"/>
            <w:hideMark/>
          </w:tcPr>
          <w:p w14:paraId="24F58A9D" w14:textId="3AB3011C"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120,333,945</w:t>
            </w:r>
          </w:p>
        </w:tc>
        <w:tc>
          <w:tcPr>
            <w:tcW w:w="938" w:type="dxa"/>
            <w:tcBorders>
              <w:top w:val="nil"/>
              <w:left w:val="single" w:sz="4" w:space="0" w:color="auto"/>
              <w:bottom w:val="nil"/>
              <w:right w:val="single" w:sz="4" w:space="0" w:color="auto"/>
            </w:tcBorders>
            <w:vAlign w:val="center"/>
            <w:hideMark/>
          </w:tcPr>
          <w:p w14:paraId="7AD36E44" w14:textId="76383F49"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0.07</w:t>
            </w:r>
          </w:p>
        </w:tc>
        <w:tc>
          <w:tcPr>
            <w:tcW w:w="1647" w:type="dxa"/>
            <w:gridSpan w:val="2"/>
            <w:tcBorders>
              <w:top w:val="nil"/>
              <w:left w:val="single" w:sz="4" w:space="0" w:color="auto"/>
              <w:bottom w:val="nil"/>
              <w:right w:val="single" w:sz="4" w:space="0" w:color="auto"/>
            </w:tcBorders>
            <w:vAlign w:val="center"/>
            <w:hideMark/>
          </w:tcPr>
          <w:p w14:paraId="1C3A209D" w14:textId="560E0F78"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- 4,734,576</w:t>
            </w:r>
          </w:p>
        </w:tc>
        <w:tc>
          <w:tcPr>
            <w:tcW w:w="748" w:type="dxa"/>
            <w:tcBorders>
              <w:top w:val="nil"/>
              <w:left w:val="single" w:sz="4" w:space="0" w:color="auto"/>
              <w:bottom w:val="nil"/>
              <w:right w:val="nil"/>
            </w:tcBorders>
            <w:vAlign w:val="center"/>
            <w:hideMark/>
          </w:tcPr>
          <w:p w14:paraId="7D01EEE3" w14:textId="2C75F736"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- 3.93</w:t>
            </w:r>
          </w:p>
        </w:tc>
      </w:tr>
      <w:tr w:rsidR="00611070" w:rsidRPr="00026FD4" w14:paraId="78EE412A" w14:textId="77777777" w:rsidTr="001537BA">
        <w:trPr>
          <w:trHeight w:hRule="exact" w:val="544"/>
        </w:trPr>
        <w:tc>
          <w:tcPr>
            <w:tcW w:w="2393" w:type="dxa"/>
            <w:tcBorders>
              <w:top w:val="nil"/>
              <w:left w:val="nil"/>
              <w:bottom w:val="nil"/>
              <w:right w:val="single" w:sz="4" w:space="0" w:color="auto"/>
            </w:tcBorders>
            <w:vAlign w:val="center"/>
            <w:hideMark/>
          </w:tcPr>
          <w:p w14:paraId="1C295724" w14:textId="6E4410A1"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機械及設備</w:t>
            </w:r>
          </w:p>
        </w:tc>
        <w:tc>
          <w:tcPr>
            <w:tcW w:w="1826" w:type="dxa"/>
            <w:tcBorders>
              <w:top w:val="nil"/>
              <w:left w:val="single" w:sz="4" w:space="0" w:color="auto"/>
              <w:bottom w:val="nil"/>
              <w:right w:val="single" w:sz="4" w:space="0" w:color="auto"/>
            </w:tcBorders>
            <w:vAlign w:val="center"/>
            <w:hideMark/>
          </w:tcPr>
          <w:p w14:paraId="7900CF0D" w14:textId="76BA8381"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16,457,184</w:t>
            </w:r>
          </w:p>
        </w:tc>
        <w:tc>
          <w:tcPr>
            <w:tcW w:w="877" w:type="dxa"/>
            <w:tcBorders>
              <w:top w:val="nil"/>
              <w:left w:val="single" w:sz="4" w:space="0" w:color="auto"/>
              <w:bottom w:val="nil"/>
              <w:right w:val="single" w:sz="4" w:space="0" w:color="auto"/>
            </w:tcBorders>
            <w:vAlign w:val="center"/>
            <w:hideMark/>
          </w:tcPr>
          <w:p w14:paraId="2F1410CC" w14:textId="69FEA0A5"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0.01</w:t>
            </w:r>
          </w:p>
        </w:tc>
        <w:tc>
          <w:tcPr>
            <w:tcW w:w="1777" w:type="dxa"/>
            <w:gridSpan w:val="2"/>
            <w:tcBorders>
              <w:top w:val="nil"/>
              <w:left w:val="single" w:sz="4" w:space="0" w:color="auto"/>
              <w:bottom w:val="nil"/>
              <w:right w:val="single" w:sz="4" w:space="0" w:color="auto"/>
            </w:tcBorders>
            <w:vAlign w:val="center"/>
            <w:hideMark/>
          </w:tcPr>
          <w:p w14:paraId="2FD52B51" w14:textId="250A1F27"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17,072,917</w:t>
            </w:r>
          </w:p>
        </w:tc>
        <w:tc>
          <w:tcPr>
            <w:tcW w:w="938" w:type="dxa"/>
            <w:tcBorders>
              <w:top w:val="nil"/>
              <w:left w:val="single" w:sz="4" w:space="0" w:color="auto"/>
              <w:bottom w:val="nil"/>
              <w:right w:val="single" w:sz="4" w:space="0" w:color="auto"/>
            </w:tcBorders>
            <w:vAlign w:val="center"/>
            <w:hideMark/>
          </w:tcPr>
          <w:p w14:paraId="1FEB87A9" w14:textId="621F8D2E"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0.01</w:t>
            </w:r>
          </w:p>
        </w:tc>
        <w:tc>
          <w:tcPr>
            <w:tcW w:w="1647" w:type="dxa"/>
            <w:gridSpan w:val="2"/>
            <w:tcBorders>
              <w:top w:val="nil"/>
              <w:left w:val="single" w:sz="4" w:space="0" w:color="auto"/>
              <w:bottom w:val="nil"/>
              <w:right w:val="single" w:sz="4" w:space="0" w:color="auto"/>
            </w:tcBorders>
            <w:vAlign w:val="center"/>
            <w:hideMark/>
          </w:tcPr>
          <w:p w14:paraId="29C031F1" w14:textId="6877ACDC"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- 615,733</w:t>
            </w:r>
          </w:p>
        </w:tc>
        <w:tc>
          <w:tcPr>
            <w:tcW w:w="748" w:type="dxa"/>
            <w:tcBorders>
              <w:top w:val="nil"/>
              <w:left w:val="single" w:sz="4" w:space="0" w:color="auto"/>
              <w:bottom w:val="nil"/>
              <w:right w:val="nil"/>
            </w:tcBorders>
            <w:vAlign w:val="center"/>
            <w:hideMark/>
          </w:tcPr>
          <w:p w14:paraId="4D48B255" w14:textId="7C8A7AB7"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- 3.61</w:t>
            </w:r>
          </w:p>
        </w:tc>
      </w:tr>
      <w:tr w:rsidR="00611070" w:rsidRPr="00026FD4" w14:paraId="5CA21AEE" w14:textId="77777777" w:rsidTr="001537BA">
        <w:trPr>
          <w:trHeight w:hRule="exact" w:val="544"/>
        </w:trPr>
        <w:tc>
          <w:tcPr>
            <w:tcW w:w="2393" w:type="dxa"/>
            <w:tcBorders>
              <w:top w:val="nil"/>
              <w:left w:val="nil"/>
              <w:bottom w:val="nil"/>
              <w:right w:val="single" w:sz="4" w:space="0" w:color="auto"/>
            </w:tcBorders>
            <w:vAlign w:val="center"/>
            <w:hideMark/>
          </w:tcPr>
          <w:p w14:paraId="6746E3BD" w14:textId="3D0C2EFA"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交通及運輸設備</w:t>
            </w:r>
          </w:p>
        </w:tc>
        <w:tc>
          <w:tcPr>
            <w:tcW w:w="1826" w:type="dxa"/>
            <w:tcBorders>
              <w:top w:val="nil"/>
              <w:left w:val="single" w:sz="4" w:space="0" w:color="auto"/>
              <w:bottom w:val="nil"/>
              <w:right w:val="single" w:sz="4" w:space="0" w:color="auto"/>
            </w:tcBorders>
            <w:vAlign w:val="center"/>
            <w:hideMark/>
          </w:tcPr>
          <w:p w14:paraId="259BB0B0" w14:textId="373C5610"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4,430,099</w:t>
            </w:r>
          </w:p>
        </w:tc>
        <w:tc>
          <w:tcPr>
            <w:tcW w:w="877" w:type="dxa"/>
            <w:tcBorders>
              <w:top w:val="nil"/>
              <w:left w:val="single" w:sz="4" w:space="0" w:color="auto"/>
              <w:bottom w:val="nil"/>
              <w:right w:val="single" w:sz="4" w:space="0" w:color="auto"/>
            </w:tcBorders>
            <w:vAlign w:val="center"/>
            <w:hideMark/>
          </w:tcPr>
          <w:p w14:paraId="60D62069" w14:textId="478DF9D7"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0.00</w:t>
            </w:r>
          </w:p>
        </w:tc>
        <w:tc>
          <w:tcPr>
            <w:tcW w:w="1777" w:type="dxa"/>
            <w:gridSpan w:val="2"/>
            <w:tcBorders>
              <w:top w:val="nil"/>
              <w:left w:val="single" w:sz="4" w:space="0" w:color="auto"/>
              <w:bottom w:val="nil"/>
              <w:right w:val="single" w:sz="4" w:space="0" w:color="auto"/>
            </w:tcBorders>
            <w:vAlign w:val="center"/>
            <w:hideMark/>
          </w:tcPr>
          <w:p w14:paraId="11A63922" w14:textId="6FFF539F"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4,667,921</w:t>
            </w:r>
          </w:p>
        </w:tc>
        <w:tc>
          <w:tcPr>
            <w:tcW w:w="938" w:type="dxa"/>
            <w:tcBorders>
              <w:top w:val="nil"/>
              <w:left w:val="single" w:sz="4" w:space="0" w:color="auto"/>
              <w:bottom w:val="nil"/>
              <w:right w:val="single" w:sz="4" w:space="0" w:color="auto"/>
            </w:tcBorders>
            <w:vAlign w:val="center"/>
            <w:hideMark/>
          </w:tcPr>
          <w:p w14:paraId="30EA90CA" w14:textId="47AA1542"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0.00</w:t>
            </w:r>
          </w:p>
        </w:tc>
        <w:tc>
          <w:tcPr>
            <w:tcW w:w="1647" w:type="dxa"/>
            <w:gridSpan w:val="2"/>
            <w:tcBorders>
              <w:top w:val="nil"/>
              <w:left w:val="single" w:sz="4" w:space="0" w:color="auto"/>
              <w:bottom w:val="nil"/>
              <w:right w:val="single" w:sz="4" w:space="0" w:color="auto"/>
            </w:tcBorders>
            <w:vAlign w:val="center"/>
            <w:hideMark/>
          </w:tcPr>
          <w:p w14:paraId="31C15B24" w14:textId="54AA9C89"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- 237,822</w:t>
            </w:r>
          </w:p>
        </w:tc>
        <w:tc>
          <w:tcPr>
            <w:tcW w:w="748" w:type="dxa"/>
            <w:tcBorders>
              <w:top w:val="nil"/>
              <w:left w:val="single" w:sz="4" w:space="0" w:color="auto"/>
              <w:bottom w:val="nil"/>
              <w:right w:val="nil"/>
            </w:tcBorders>
            <w:vAlign w:val="center"/>
            <w:hideMark/>
          </w:tcPr>
          <w:p w14:paraId="61D25209" w14:textId="3E970229"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- 5.09</w:t>
            </w:r>
          </w:p>
        </w:tc>
      </w:tr>
      <w:tr w:rsidR="00611070" w:rsidRPr="00026FD4" w14:paraId="2DE5854F" w14:textId="77777777" w:rsidTr="001537BA">
        <w:trPr>
          <w:trHeight w:hRule="exact" w:val="544"/>
        </w:trPr>
        <w:tc>
          <w:tcPr>
            <w:tcW w:w="2393" w:type="dxa"/>
            <w:tcBorders>
              <w:top w:val="nil"/>
              <w:left w:val="nil"/>
              <w:bottom w:val="nil"/>
              <w:right w:val="single" w:sz="4" w:space="0" w:color="auto"/>
            </w:tcBorders>
            <w:vAlign w:val="center"/>
            <w:hideMark/>
          </w:tcPr>
          <w:p w14:paraId="51EFF95F" w14:textId="33157018"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什項設備</w:t>
            </w:r>
          </w:p>
        </w:tc>
        <w:tc>
          <w:tcPr>
            <w:tcW w:w="1826" w:type="dxa"/>
            <w:tcBorders>
              <w:top w:val="nil"/>
              <w:left w:val="single" w:sz="4" w:space="0" w:color="auto"/>
              <w:bottom w:val="nil"/>
              <w:right w:val="single" w:sz="4" w:space="0" w:color="auto"/>
            </w:tcBorders>
            <w:vAlign w:val="center"/>
            <w:hideMark/>
          </w:tcPr>
          <w:p w14:paraId="7E3E9457" w14:textId="76BFACC8"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8,879,411</w:t>
            </w:r>
          </w:p>
        </w:tc>
        <w:tc>
          <w:tcPr>
            <w:tcW w:w="877" w:type="dxa"/>
            <w:tcBorders>
              <w:top w:val="nil"/>
              <w:left w:val="single" w:sz="4" w:space="0" w:color="auto"/>
              <w:bottom w:val="nil"/>
              <w:right w:val="single" w:sz="4" w:space="0" w:color="auto"/>
            </w:tcBorders>
            <w:vAlign w:val="center"/>
            <w:hideMark/>
          </w:tcPr>
          <w:p w14:paraId="41CDBDD9" w14:textId="6B1164BE"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0.00</w:t>
            </w:r>
          </w:p>
        </w:tc>
        <w:tc>
          <w:tcPr>
            <w:tcW w:w="1777" w:type="dxa"/>
            <w:gridSpan w:val="2"/>
            <w:tcBorders>
              <w:top w:val="nil"/>
              <w:left w:val="single" w:sz="4" w:space="0" w:color="auto"/>
              <w:bottom w:val="nil"/>
              <w:right w:val="single" w:sz="4" w:space="0" w:color="auto"/>
            </w:tcBorders>
            <w:vAlign w:val="center"/>
            <w:hideMark/>
          </w:tcPr>
          <w:p w14:paraId="0CF90B92" w14:textId="20174FC1"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8,166,605</w:t>
            </w:r>
          </w:p>
        </w:tc>
        <w:tc>
          <w:tcPr>
            <w:tcW w:w="938" w:type="dxa"/>
            <w:tcBorders>
              <w:top w:val="nil"/>
              <w:left w:val="single" w:sz="4" w:space="0" w:color="auto"/>
              <w:bottom w:val="nil"/>
              <w:right w:val="single" w:sz="4" w:space="0" w:color="auto"/>
            </w:tcBorders>
            <w:vAlign w:val="center"/>
            <w:hideMark/>
          </w:tcPr>
          <w:p w14:paraId="493D9C6E" w14:textId="01F1C036"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0.01</w:t>
            </w:r>
          </w:p>
        </w:tc>
        <w:tc>
          <w:tcPr>
            <w:tcW w:w="1647" w:type="dxa"/>
            <w:gridSpan w:val="2"/>
            <w:tcBorders>
              <w:top w:val="nil"/>
              <w:left w:val="single" w:sz="4" w:space="0" w:color="auto"/>
              <w:bottom w:val="nil"/>
              <w:right w:val="single" w:sz="4" w:space="0" w:color="auto"/>
            </w:tcBorders>
            <w:vAlign w:val="center"/>
            <w:hideMark/>
          </w:tcPr>
          <w:p w14:paraId="5BA7113C" w14:textId="46396CF5"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712,806</w:t>
            </w:r>
          </w:p>
        </w:tc>
        <w:tc>
          <w:tcPr>
            <w:tcW w:w="748" w:type="dxa"/>
            <w:tcBorders>
              <w:top w:val="nil"/>
              <w:left w:val="single" w:sz="4" w:space="0" w:color="auto"/>
              <w:bottom w:val="nil"/>
              <w:right w:val="nil"/>
            </w:tcBorders>
            <w:vAlign w:val="center"/>
            <w:hideMark/>
          </w:tcPr>
          <w:p w14:paraId="334D0C81" w14:textId="741E039A"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8.73</w:t>
            </w:r>
          </w:p>
        </w:tc>
      </w:tr>
      <w:tr w:rsidR="00611070" w:rsidRPr="00026FD4" w14:paraId="22E23E30" w14:textId="77777777" w:rsidTr="001537BA">
        <w:trPr>
          <w:trHeight w:hRule="exact" w:val="544"/>
        </w:trPr>
        <w:tc>
          <w:tcPr>
            <w:tcW w:w="2393" w:type="dxa"/>
            <w:tcBorders>
              <w:top w:val="nil"/>
              <w:left w:val="nil"/>
              <w:bottom w:val="nil"/>
              <w:right w:val="single" w:sz="4" w:space="0" w:color="auto"/>
            </w:tcBorders>
            <w:vAlign w:val="center"/>
            <w:hideMark/>
          </w:tcPr>
          <w:p w14:paraId="5937F65F" w14:textId="5DC69990" w:rsidR="00611070" w:rsidRPr="00026FD4" w:rsidRDefault="00611070" w:rsidP="007E40C9">
            <w:pPr>
              <w:spacing w:line="240" w:lineRule="exact"/>
              <w:ind w:leftChars="50" w:left="12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無形資產</w:t>
            </w:r>
          </w:p>
        </w:tc>
        <w:tc>
          <w:tcPr>
            <w:tcW w:w="1826" w:type="dxa"/>
            <w:tcBorders>
              <w:top w:val="nil"/>
              <w:left w:val="single" w:sz="4" w:space="0" w:color="auto"/>
              <w:bottom w:val="nil"/>
              <w:right w:val="single" w:sz="4" w:space="0" w:color="auto"/>
            </w:tcBorders>
            <w:vAlign w:val="center"/>
            <w:hideMark/>
          </w:tcPr>
          <w:p w14:paraId="52F39013" w14:textId="736CE2B0"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11,785,657</w:t>
            </w:r>
          </w:p>
        </w:tc>
        <w:tc>
          <w:tcPr>
            <w:tcW w:w="877" w:type="dxa"/>
            <w:tcBorders>
              <w:top w:val="nil"/>
              <w:left w:val="single" w:sz="4" w:space="0" w:color="auto"/>
              <w:bottom w:val="nil"/>
              <w:right w:val="single" w:sz="4" w:space="0" w:color="auto"/>
            </w:tcBorders>
            <w:vAlign w:val="center"/>
            <w:hideMark/>
          </w:tcPr>
          <w:p w14:paraId="64EB0284" w14:textId="6E9C0F6A"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0.01</w:t>
            </w:r>
          </w:p>
        </w:tc>
        <w:tc>
          <w:tcPr>
            <w:tcW w:w="1777" w:type="dxa"/>
            <w:gridSpan w:val="2"/>
            <w:tcBorders>
              <w:top w:val="nil"/>
              <w:left w:val="single" w:sz="4" w:space="0" w:color="auto"/>
              <w:bottom w:val="nil"/>
              <w:right w:val="single" w:sz="4" w:space="0" w:color="auto"/>
            </w:tcBorders>
            <w:vAlign w:val="center"/>
            <w:hideMark/>
          </w:tcPr>
          <w:p w14:paraId="26CC6516" w14:textId="7F6B11D3"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10,803,142</w:t>
            </w:r>
          </w:p>
        </w:tc>
        <w:tc>
          <w:tcPr>
            <w:tcW w:w="938" w:type="dxa"/>
            <w:tcBorders>
              <w:top w:val="nil"/>
              <w:left w:val="single" w:sz="4" w:space="0" w:color="auto"/>
              <w:bottom w:val="nil"/>
              <w:right w:val="single" w:sz="4" w:space="0" w:color="auto"/>
            </w:tcBorders>
            <w:vAlign w:val="center"/>
            <w:hideMark/>
          </w:tcPr>
          <w:p w14:paraId="0A4EBC63" w14:textId="5C440708"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0.01</w:t>
            </w:r>
          </w:p>
        </w:tc>
        <w:tc>
          <w:tcPr>
            <w:tcW w:w="1647" w:type="dxa"/>
            <w:gridSpan w:val="2"/>
            <w:tcBorders>
              <w:top w:val="nil"/>
              <w:left w:val="single" w:sz="4" w:space="0" w:color="auto"/>
              <w:bottom w:val="nil"/>
              <w:right w:val="single" w:sz="4" w:space="0" w:color="auto"/>
            </w:tcBorders>
            <w:vAlign w:val="center"/>
            <w:hideMark/>
          </w:tcPr>
          <w:p w14:paraId="099DC8B5" w14:textId="6C85BF2E"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982,515</w:t>
            </w:r>
          </w:p>
        </w:tc>
        <w:tc>
          <w:tcPr>
            <w:tcW w:w="748" w:type="dxa"/>
            <w:tcBorders>
              <w:top w:val="nil"/>
              <w:left w:val="single" w:sz="4" w:space="0" w:color="auto"/>
              <w:bottom w:val="nil"/>
              <w:right w:val="nil"/>
            </w:tcBorders>
            <w:vAlign w:val="center"/>
            <w:hideMark/>
          </w:tcPr>
          <w:p w14:paraId="052977B6" w14:textId="57A120B0"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9.09</w:t>
            </w:r>
          </w:p>
        </w:tc>
      </w:tr>
      <w:tr w:rsidR="00611070" w:rsidRPr="00026FD4" w14:paraId="19F8FE25" w14:textId="77777777" w:rsidTr="001537BA">
        <w:trPr>
          <w:trHeight w:hRule="exact" w:val="544"/>
        </w:trPr>
        <w:tc>
          <w:tcPr>
            <w:tcW w:w="2393" w:type="dxa"/>
            <w:tcBorders>
              <w:top w:val="nil"/>
              <w:left w:val="nil"/>
              <w:bottom w:val="nil"/>
              <w:right w:val="single" w:sz="4" w:space="0" w:color="auto"/>
            </w:tcBorders>
            <w:vAlign w:val="center"/>
            <w:hideMark/>
          </w:tcPr>
          <w:p w14:paraId="5C786C56" w14:textId="7CCB3E4E" w:rsidR="00611070" w:rsidRPr="00026FD4" w:rsidRDefault="00611070" w:rsidP="007E40C9">
            <w:pPr>
              <w:spacing w:line="240" w:lineRule="exact"/>
              <w:ind w:leftChars="100" w:left="240" w:rightChars="20" w:right="48"/>
              <w:jc w:val="distribute"/>
              <w:rPr>
                <w:rFonts w:ascii="標楷體" w:eastAsia="標楷體"/>
                <w:color w:val="000000" w:themeColor="text1"/>
                <w:spacing w:val="-20"/>
                <w:sz w:val="22"/>
                <w:szCs w:val="22"/>
              </w:rPr>
            </w:pPr>
            <w:r w:rsidRPr="00026FD4">
              <w:rPr>
                <w:rFonts w:ascii="標楷體" w:eastAsia="標楷體" w:hint="eastAsia"/>
                <w:noProof/>
                <w:color w:val="000000" w:themeColor="text1"/>
                <w:spacing w:val="-20"/>
                <w:sz w:val="22"/>
                <w:szCs w:val="22"/>
              </w:rPr>
              <w:t>無形資產</w:t>
            </w:r>
          </w:p>
        </w:tc>
        <w:tc>
          <w:tcPr>
            <w:tcW w:w="1826" w:type="dxa"/>
            <w:tcBorders>
              <w:top w:val="nil"/>
              <w:left w:val="single" w:sz="4" w:space="0" w:color="auto"/>
              <w:bottom w:val="nil"/>
              <w:right w:val="single" w:sz="4" w:space="0" w:color="auto"/>
            </w:tcBorders>
            <w:vAlign w:val="center"/>
            <w:hideMark/>
          </w:tcPr>
          <w:p w14:paraId="12E1023A" w14:textId="7875F563"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11,785,657</w:t>
            </w:r>
          </w:p>
        </w:tc>
        <w:tc>
          <w:tcPr>
            <w:tcW w:w="877" w:type="dxa"/>
            <w:tcBorders>
              <w:top w:val="nil"/>
              <w:left w:val="single" w:sz="4" w:space="0" w:color="auto"/>
              <w:bottom w:val="nil"/>
              <w:right w:val="single" w:sz="4" w:space="0" w:color="auto"/>
            </w:tcBorders>
            <w:vAlign w:val="center"/>
            <w:hideMark/>
          </w:tcPr>
          <w:p w14:paraId="5D1F1C86" w14:textId="0B7DDDDB"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0.01</w:t>
            </w:r>
          </w:p>
        </w:tc>
        <w:tc>
          <w:tcPr>
            <w:tcW w:w="1777" w:type="dxa"/>
            <w:gridSpan w:val="2"/>
            <w:tcBorders>
              <w:top w:val="nil"/>
              <w:left w:val="single" w:sz="4" w:space="0" w:color="auto"/>
              <w:bottom w:val="nil"/>
              <w:right w:val="single" w:sz="4" w:space="0" w:color="auto"/>
            </w:tcBorders>
            <w:vAlign w:val="center"/>
            <w:hideMark/>
          </w:tcPr>
          <w:p w14:paraId="0D961607" w14:textId="0FD2B225"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10,803,142</w:t>
            </w:r>
          </w:p>
        </w:tc>
        <w:tc>
          <w:tcPr>
            <w:tcW w:w="938" w:type="dxa"/>
            <w:tcBorders>
              <w:top w:val="nil"/>
              <w:left w:val="single" w:sz="4" w:space="0" w:color="auto"/>
              <w:bottom w:val="nil"/>
              <w:right w:val="single" w:sz="4" w:space="0" w:color="auto"/>
            </w:tcBorders>
            <w:vAlign w:val="center"/>
            <w:hideMark/>
          </w:tcPr>
          <w:p w14:paraId="51D7B9BF" w14:textId="6F747EAD"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0.01</w:t>
            </w:r>
          </w:p>
        </w:tc>
        <w:tc>
          <w:tcPr>
            <w:tcW w:w="1647" w:type="dxa"/>
            <w:gridSpan w:val="2"/>
            <w:tcBorders>
              <w:top w:val="nil"/>
              <w:left w:val="single" w:sz="4" w:space="0" w:color="auto"/>
              <w:bottom w:val="nil"/>
              <w:right w:val="single" w:sz="4" w:space="0" w:color="auto"/>
            </w:tcBorders>
            <w:vAlign w:val="center"/>
            <w:hideMark/>
          </w:tcPr>
          <w:p w14:paraId="5BFDBEDC" w14:textId="4356DD0F"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982,515</w:t>
            </w:r>
          </w:p>
        </w:tc>
        <w:tc>
          <w:tcPr>
            <w:tcW w:w="748" w:type="dxa"/>
            <w:tcBorders>
              <w:top w:val="nil"/>
              <w:left w:val="single" w:sz="4" w:space="0" w:color="auto"/>
              <w:bottom w:val="nil"/>
              <w:right w:val="nil"/>
            </w:tcBorders>
            <w:vAlign w:val="center"/>
            <w:hideMark/>
          </w:tcPr>
          <w:p w14:paraId="308FDC08" w14:textId="0F61B12C"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9.09</w:t>
            </w:r>
          </w:p>
        </w:tc>
      </w:tr>
      <w:tr w:rsidR="00611070" w:rsidRPr="00026FD4" w14:paraId="43A984D6" w14:textId="77777777" w:rsidTr="001537BA">
        <w:trPr>
          <w:trHeight w:hRule="exact" w:val="544"/>
        </w:trPr>
        <w:tc>
          <w:tcPr>
            <w:tcW w:w="2393" w:type="dxa"/>
            <w:tcBorders>
              <w:top w:val="nil"/>
              <w:left w:val="nil"/>
              <w:bottom w:val="nil"/>
              <w:right w:val="single" w:sz="4" w:space="0" w:color="auto"/>
            </w:tcBorders>
            <w:vAlign w:val="center"/>
            <w:hideMark/>
          </w:tcPr>
          <w:p w14:paraId="003A7FC0" w14:textId="69566980" w:rsidR="00611070" w:rsidRPr="00026FD4" w:rsidRDefault="00611070" w:rsidP="007E40C9">
            <w:pPr>
              <w:spacing w:line="240" w:lineRule="exact"/>
              <w:ind w:leftChars="50" w:left="12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其他資產</w:t>
            </w:r>
          </w:p>
        </w:tc>
        <w:tc>
          <w:tcPr>
            <w:tcW w:w="1826" w:type="dxa"/>
            <w:tcBorders>
              <w:top w:val="nil"/>
              <w:left w:val="single" w:sz="4" w:space="0" w:color="auto"/>
              <w:bottom w:val="nil"/>
              <w:right w:val="single" w:sz="4" w:space="0" w:color="auto"/>
            </w:tcBorders>
            <w:vAlign w:val="center"/>
            <w:hideMark/>
          </w:tcPr>
          <w:p w14:paraId="5F43A5F7" w14:textId="0169134B"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685,550</w:t>
            </w:r>
          </w:p>
        </w:tc>
        <w:tc>
          <w:tcPr>
            <w:tcW w:w="877" w:type="dxa"/>
            <w:tcBorders>
              <w:top w:val="nil"/>
              <w:left w:val="single" w:sz="4" w:space="0" w:color="auto"/>
              <w:bottom w:val="nil"/>
              <w:right w:val="single" w:sz="4" w:space="0" w:color="auto"/>
            </w:tcBorders>
            <w:vAlign w:val="center"/>
            <w:hideMark/>
          </w:tcPr>
          <w:p w14:paraId="4142DDEE" w14:textId="598F0212"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0.00</w:t>
            </w:r>
          </w:p>
        </w:tc>
        <w:tc>
          <w:tcPr>
            <w:tcW w:w="1777" w:type="dxa"/>
            <w:gridSpan w:val="2"/>
            <w:tcBorders>
              <w:top w:val="nil"/>
              <w:left w:val="single" w:sz="4" w:space="0" w:color="auto"/>
              <w:bottom w:val="nil"/>
              <w:right w:val="single" w:sz="4" w:space="0" w:color="auto"/>
            </w:tcBorders>
            <w:vAlign w:val="center"/>
            <w:hideMark/>
          </w:tcPr>
          <w:p w14:paraId="3D48DC96" w14:textId="26597A3A"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1,235,750</w:t>
            </w:r>
          </w:p>
        </w:tc>
        <w:tc>
          <w:tcPr>
            <w:tcW w:w="938" w:type="dxa"/>
            <w:tcBorders>
              <w:top w:val="nil"/>
              <w:left w:val="single" w:sz="4" w:space="0" w:color="auto"/>
              <w:bottom w:val="nil"/>
              <w:right w:val="single" w:sz="4" w:space="0" w:color="auto"/>
            </w:tcBorders>
            <w:vAlign w:val="center"/>
            <w:hideMark/>
          </w:tcPr>
          <w:p w14:paraId="2F433A43" w14:textId="51457CB1"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0.00</w:t>
            </w:r>
          </w:p>
        </w:tc>
        <w:tc>
          <w:tcPr>
            <w:tcW w:w="1647" w:type="dxa"/>
            <w:gridSpan w:val="2"/>
            <w:tcBorders>
              <w:top w:val="nil"/>
              <w:left w:val="single" w:sz="4" w:space="0" w:color="auto"/>
              <w:bottom w:val="nil"/>
              <w:right w:val="single" w:sz="4" w:space="0" w:color="auto"/>
            </w:tcBorders>
            <w:vAlign w:val="center"/>
            <w:hideMark/>
          </w:tcPr>
          <w:p w14:paraId="411EF907" w14:textId="7391B207"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- 550,200</w:t>
            </w:r>
          </w:p>
        </w:tc>
        <w:tc>
          <w:tcPr>
            <w:tcW w:w="748" w:type="dxa"/>
            <w:tcBorders>
              <w:top w:val="nil"/>
              <w:left w:val="single" w:sz="4" w:space="0" w:color="auto"/>
              <w:bottom w:val="nil"/>
              <w:right w:val="nil"/>
            </w:tcBorders>
            <w:vAlign w:val="center"/>
            <w:hideMark/>
          </w:tcPr>
          <w:p w14:paraId="5C444F78" w14:textId="1FC69B8D" w:rsidR="00611070" w:rsidRPr="00BC7D83" w:rsidRDefault="00611070" w:rsidP="007E40C9">
            <w:pPr>
              <w:spacing w:line="240" w:lineRule="exact"/>
              <w:jc w:val="right"/>
              <w:rPr>
                <w:rFonts w:asciiTheme="minorEastAsia" w:hAnsiTheme="minorEastAsia"/>
                <w:color w:val="000000" w:themeColor="text1"/>
                <w:sz w:val="18"/>
                <w:szCs w:val="18"/>
              </w:rPr>
            </w:pPr>
            <w:r w:rsidRPr="00BC7D83">
              <w:rPr>
                <w:rFonts w:asciiTheme="minorEastAsia" w:hAnsiTheme="minorEastAsia"/>
                <w:noProof/>
                <w:sz w:val="18"/>
                <w:szCs w:val="18"/>
              </w:rPr>
              <w:t>- 44.52</w:t>
            </w:r>
          </w:p>
        </w:tc>
      </w:tr>
      <w:tr w:rsidR="00611070" w:rsidRPr="00D46A61" w14:paraId="58659C3C" w14:textId="77777777" w:rsidTr="001537BA">
        <w:trPr>
          <w:trHeight w:hRule="exact" w:val="544"/>
        </w:trPr>
        <w:tc>
          <w:tcPr>
            <w:tcW w:w="2393" w:type="dxa"/>
            <w:tcBorders>
              <w:top w:val="nil"/>
              <w:left w:val="nil"/>
              <w:bottom w:val="nil"/>
              <w:right w:val="single" w:sz="4" w:space="0" w:color="auto"/>
            </w:tcBorders>
            <w:vAlign w:val="center"/>
            <w:hideMark/>
          </w:tcPr>
          <w:p w14:paraId="5959E234" w14:textId="0EFF4C22" w:rsidR="00611070" w:rsidRPr="00D46A61"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什項資產</w:t>
            </w:r>
          </w:p>
        </w:tc>
        <w:tc>
          <w:tcPr>
            <w:tcW w:w="1826" w:type="dxa"/>
            <w:tcBorders>
              <w:top w:val="nil"/>
              <w:left w:val="single" w:sz="4" w:space="0" w:color="auto"/>
              <w:bottom w:val="nil"/>
              <w:right w:val="single" w:sz="4" w:space="0" w:color="auto"/>
            </w:tcBorders>
            <w:vAlign w:val="center"/>
            <w:hideMark/>
          </w:tcPr>
          <w:p w14:paraId="6847C446" w14:textId="67AE282D" w:rsidR="00611070" w:rsidRPr="00D46A61" w:rsidRDefault="00611070" w:rsidP="007E40C9">
            <w:pPr>
              <w:spacing w:line="240" w:lineRule="exact"/>
              <w:jc w:val="right"/>
              <w:rPr>
                <w:rFonts w:asciiTheme="minorEastAsia" w:hAnsiTheme="minorEastAsia"/>
                <w:color w:val="000000" w:themeColor="text1"/>
                <w:sz w:val="18"/>
                <w:szCs w:val="18"/>
              </w:rPr>
            </w:pPr>
            <w:r w:rsidRPr="00D46A61">
              <w:rPr>
                <w:rFonts w:asciiTheme="minorEastAsia" w:hAnsiTheme="minorEastAsia"/>
                <w:noProof/>
                <w:sz w:val="18"/>
                <w:szCs w:val="18"/>
              </w:rPr>
              <w:t>685,550</w:t>
            </w:r>
          </w:p>
        </w:tc>
        <w:tc>
          <w:tcPr>
            <w:tcW w:w="877" w:type="dxa"/>
            <w:tcBorders>
              <w:top w:val="nil"/>
              <w:left w:val="single" w:sz="4" w:space="0" w:color="auto"/>
              <w:bottom w:val="nil"/>
              <w:right w:val="single" w:sz="4" w:space="0" w:color="auto"/>
            </w:tcBorders>
            <w:vAlign w:val="center"/>
            <w:hideMark/>
          </w:tcPr>
          <w:p w14:paraId="2441940A" w14:textId="328B039D" w:rsidR="00611070" w:rsidRPr="00D46A61" w:rsidRDefault="00611070" w:rsidP="007E40C9">
            <w:pPr>
              <w:spacing w:line="240" w:lineRule="exact"/>
              <w:jc w:val="right"/>
              <w:rPr>
                <w:rFonts w:asciiTheme="minorEastAsia" w:hAnsiTheme="minorEastAsia"/>
                <w:color w:val="000000" w:themeColor="text1"/>
                <w:sz w:val="18"/>
                <w:szCs w:val="18"/>
              </w:rPr>
            </w:pPr>
            <w:r w:rsidRPr="00D46A61">
              <w:rPr>
                <w:rFonts w:asciiTheme="minorEastAsia" w:hAnsiTheme="minorEastAsia"/>
                <w:noProof/>
                <w:sz w:val="18"/>
                <w:szCs w:val="18"/>
              </w:rPr>
              <w:t>0.00</w:t>
            </w:r>
          </w:p>
        </w:tc>
        <w:tc>
          <w:tcPr>
            <w:tcW w:w="1777" w:type="dxa"/>
            <w:gridSpan w:val="2"/>
            <w:tcBorders>
              <w:top w:val="nil"/>
              <w:left w:val="single" w:sz="4" w:space="0" w:color="auto"/>
              <w:bottom w:val="nil"/>
              <w:right w:val="single" w:sz="4" w:space="0" w:color="auto"/>
            </w:tcBorders>
            <w:vAlign w:val="center"/>
            <w:hideMark/>
          </w:tcPr>
          <w:p w14:paraId="02D8F89C" w14:textId="66A93018" w:rsidR="00611070" w:rsidRPr="00D46A61" w:rsidRDefault="00611070" w:rsidP="007E40C9">
            <w:pPr>
              <w:spacing w:line="240" w:lineRule="exact"/>
              <w:jc w:val="right"/>
              <w:rPr>
                <w:rFonts w:asciiTheme="minorEastAsia" w:hAnsiTheme="minorEastAsia"/>
                <w:color w:val="000000" w:themeColor="text1"/>
                <w:sz w:val="18"/>
                <w:szCs w:val="18"/>
              </w:rPr>
            </w:pPr>
            <w:r w:rsidRPr="00D46A61">
              <w:rPr>
                <w:rFonts w:asciiTheme="minorEastAsia" w:hAnsiTheme="minorEastAsia"/>
                <w:noProof/>
                <w:sz w:val="18"/>
                <w:szCs w:val="18"/>
              </w:rPr>
              <w:t>1,235,750</w:t>
            </w:r>
          </w:p>
        </w:tc>
        <w:tc>
          <w:tcPr>
            <w:tcW w:w="938" w:type="dxa"/>
            <w:tcBorders>
              <w:top w:val="nil"/>
              <w:left w:val="single" w:sz="4" w:space="0" w:color="auto"/>
              <w:bottom w:val="nil"/>
              <w:right w:val="single" w:sz="4" w:space="0" w:color="auto"/>
            </w:tcBorders>
            <w:vAlign w:val="center"/>
            <w:hideMark/>
          </w:tcPr>
          <w:p w14:paraId="58C63C42" w14:textId="37875481" w:rsidR="00611070" w:rsidRPr="00D46A61" w:rsidRDefault="00611070" w:rsidP="007E40C9">
            <w:pPr>
              <w:spacing w:line="240" w:lineRule="exact"/>
              <w:jc w:val="right"/>
              <w:rPr>
                <w:rFonts w:asciiTheme="minorEastAsia" w:hAnsiTheme="minorEastAsia"/>
                <w:color w:val="000000" w:themeColor="text1"/>
                <w:sz w:val="18"/>
                <w:szCs w:val="18"/>
              </w:rPr>
            </w:pPr>
            <w:r w:rsidRPr="00D46A61">
              <w:rPr>
                <w:rFonts w:asciiTheme="minorEastAsia" w:hAnsiTheme="minorEastAsia"/>
                <w:noProof/>
                <w:sz w:val="18"/>
                <w:szCs w:val="18"/>
              </w:rPr>
              <w:t>0.00</w:t>
            </w:r>
          </w:p>
        </w:tc>
        <w:tc>
          <w:tcPr>
            <w:tcW w:w="1647" w:type="dxa"/>
            <w:gridSpan w:val="2"/>
            <w:tcBorders>
              <w:top w:val="nil"/>
              <w:left w:val="single" w:sz="4" w:space="0" w:color="auto"/>
              <w:bottom w:val="nil"/>
              <w:right w:val="single" w:sz="4" w:space="0" w:color="auto"/>
            </w:tcBorders>
            <w:vAlign w:val="center"/>
            <w:hideMark/>
          </w:tcPr>
          <w:p w14:paraId="480283AC" w14:textId="6BDA4A96" w:rsidR="00611070" w:rsidRPr="00D46A61" w:rsidRDefault="00611070" w:rsidP="007E40C9">
            <w:pPr>
              <w:spacing w:line="240" w:lineRule="exact"/>
              <w:jc w:val="right"/>
              <w:rPr>
                <w:rFonts w:asciiTheme="minorEastAsia" w:hAnsiTheme="minorEastAsia"/>
                <w:color w:val="000000" w:themeColor="text1"/>
                <w:sz w:val="18"/>
                <w:szCs w:val="18"/>
              </w:rPr>
            </w:pPr>
            <w:r w:rsidRPr="00D46A61">
              <w:rPr>
                <w:rFonts w:asciiTheme="minorEastAsia" w:hAnsiTheme="minorEastAsia"/>
                <w:noProof/>
                <w:sz w:val="18"/>
                <w:szCs w:val="18"/>
              </w:rPr>
              <w:t>- 550,200</w:t>
            </w:r>
          </w:p>
        </w:tc>
        <w:tc>
          <w:tcPr>
            <w:tcW w:w="748" w:type="dxa"/>
            <w:tcBorders>
              <w:top w:val="nil"/>
              <w:left w:val="single" w:sz="4" w:space="0" w:color="auto"/>
              <w:bottom w:val="nil"/>
              <w:right w:val="nil"/>
            </w:tcBorders>
            <w:vAlign w:val="center"/>
            <w:hideMark/>
          </w:tcPr>
          <w:p w14:paraId="23824A35" w14:textId="4413B9B1" w:rsidR="00611070" w:rsidRPr="00D46A61" w:rsidRDefault="00611070" w:rsidP="007E40C9">
            <w:pPr>
              <w:spacing w:line="240" w:lineRule="exact"/>
              <w:jc w:val="right"/>
              <w:rPr>
                <w:rFonts w:asciiTheme="minorEastAsia" w:hAnsiTheme="minorEastAsia"/>
                <w:color w:val="000000" w:themeColor="text1"/>
                <w:sz w:val="18"/>
                <w:szCs w:val="18"/>
              </w:rPr>
            </w:pPr>
            <w:r w:rsidRPr="00D46A61">
              <w:rPr>
                <w:rFonts w:asciiTheme="minorEastAsia" w:hAnsiTheme="minorEastAsia"/>
                <w:noProof/>
                <w:sz w:val="18"/>
                <w:szCs w:val="18"/>
              </w:rPr>
              <w:t>- 44.52</w:t>
            </w:r>
          </w:p>
        </w:tc>
      </w:tr>
      <w:tr w:rsidR="00611070" w:rsidRPr="00D46A61" w14:paraId="025E9F40" w14:textId="77777777" w:rsidTr="001537BA">
        <w:trPr>
          <w:trHeight w:hRule="exact" w:val="544"/>
        </w:trPr>
        <w:tc>
          <w:tcPr>
            <w:tcW w:w="2393" w:type="dxa"/>
            <w:tcBorders>
              <w:top w:val="nil"/>
              <w:left w:val="nil"/>
              <w:bottom w:val="single" w:sz="8" w:space="0" w:color="auto"/>
              <w:right w:val="single" w:sz="4" w:space="0" w:color="auto"/>
            </w:tcBorders>
            <w:vAlign w:val="center"/>
            <w:hideMark/>
          </w:tcPr>
          <w:p w14:paraId="4D27807D" w14:textId="0B98D314" w:rsidR="00611070" w:rsidRPr="00D46A61" w:rsidRDefault="00611070" w:rsidP="007E40C9">
            <w:pPr>
              <w:spacing w:line="240" w:lineRule="exact"/>
              <w:ind w:rightChars="5" w:right="12"/>
              <w:jc w:val="distribute"/>
              <w:rPr>
                <w:rFonts w:ascii="標楷體" w:eastAsia="標楷體"/>
                <w:b/>
                <w:color w:val="000000" w:themeColor="text1"/>
              </w:rPr>
            </w:pPr>
            <w:r w:rsidRPr="00026FD4">
              <w:rPr>
                <w:rFonts w:ascii="標楷體" w:eastAsia="標楷體" w:hint="eastAsia"/>
                <w:b/>
                <w:noProof/>
                <w:color w:val="000000" w:themeColor="text1"/>
              </w:rPr>
              <w:t>資產總額</w:t>
            </w:r>
          </w:p>
        </w:tc>
        <w:tc>
          <w:tcPr>
            <w:tcW w:w="1826" w:type="dxa"/>
            <w:tcBorders>
              <w:top w:val="nil"/>
              <w:left w:val="single" w:sz="4" w:space="0" w:color="auto"/>
              <w:bottom w:val="single" w:sz="8" w:space="0" w:color="auto"/>
              <w:right w:val="single" w:sz="4" w:space="0" w:color="auto"/>
            </w:tcBorders>
            <w:vAlign w:val="center"/>
            <w:hideMark/>
          </w:tcPr>
          <w:p w14:paraId="7F791B51" w14:textId="4C30C7AE" w:rsidR="00611070" w:rsidRPr="00D46A61" w:rsidRDefault="00611070" w:rsidP="007E40C9">
            <w:pPr>
              <w:spacing w:line="240" w:lineRule="exact"/>
              <w:jc w:val="right"/>
              <w:rPr>
                <w:rFonts w:asciiTheme="minorEastAsia" w:hAnsiTheme="minorEastAsia"/>
                <w:b/>
                <w:color w:val="000000" w:themeColor="text1"/>
                <w:sz w:val="18"/>
                <w:szCs w:val="18"/>
              </w:rPr>
            </w:pPr>
            <w:r w:rsidRPr="00D46A61">
              <w:rPr>
                <w:rFonts w:asciiTheme="minorEastAsia" w:hAnsiTheme="minorEastAsia"/>
                <w:b/>
                <w:noProof/>
                <w:sz w:val="18"/>
                <w:szCs w:val="18"/>
              </w:rPr>
              <w:t>177,966,404,205</w:t>
            </w:r>
          </w:p>
        </w:tc>
        <w:tc>
          <w:tcPr>
            <w:tcW w:w="877" w:type="dxa"/>
            <w:tcBorders>
              <w:top w:val="nil"/>
              <w:left w:val="single" w:sz="4" w:space="0" w:color="auto"/>
              <w:bottom w:val="single" w:sz="8" w:space="0" w:color="auto"/>
              <w:right w:val="single" w:sz="4" w:space="0" w:color="auto"/>
            </w:tcBorders>
            <w:vAlign w:val="center"/>
            <w:hideMark/>
          </w:tcPr>
          <w:p w14:paraId="6419DF72" w14:textId="0F418942" w:rsidR="00611070" w:rsidRPr="00D46A61" w:rsidRDefault="00611070" w:rsidP="007E40C9">
            <w:pPr>
              <w:spacing w:line="240" w:lineRule="exact"/>
              <w:jc w:val="right"/>
              <w:rPr>
                <w:rFonts w:asciiTheme="minorEastAsia" w:hAnsiTheme="minorEastAsia"/>
                <w:b/>
                <w:color w:val="000000" w:themeColor="text1"/>
                <w:sz w:val="18"/>
                <w:szCs w:val="18"/>
              </w:rPr>
            </w:pPr>
            <w:r w:rsidRPr="00D46A61">
              <w:rPr>
                <w:rFonts w:asciiTheme="minorEastAsia" w:hAnsiTheme="minorEastAsia"/>
                <w:b/>
                <w:noProof/>
                <w:sz w:val="18"/>
                <w:szCs w:val="18"/>
              </w:rPr>
              <w:t>100.00</w:t>
            </w:r>
          </w:p>
        </w:tc>
        <w:tc>
          <w:tcPr>
            <w:tcW w:w="1777" w:type="dxa"/>
            <w:gridSpan w:val="2"/>
            <w:tcBorders>
              <w:top w:val="nil"/>
              <w:left w:val="single" w:sz="4" w:space="0" w:color="auto"/>
              <w:bottom w:val="single" w:sz="8" w:space="0" w:color="auto"/>
              <w:right w:val="single" w:sz="4" w:space="0" w:color="auto"/>
            </w:tcBorders>
            <w:vAlign w:val="center"/>
            <w:hideMark/>
          </w:tcPr>
          <w:p w14:paraId="4F9DFD58" w14:textId="60DAD9DD" w:rsidR="00611070" w:rsidRPr="00D46A61" w:rsidRDefault="00611070" w:rsidP="007E40C9">
            <w:pPr>
              <w:spacing w:line="240" w:lineRule="exact"/>
              <w:jc w:val="right"/>
              <w:rPr>
                <w:rFonts w:asciiTheme="minorEastAsia" w:hAnsiTheme="minorEastAsia"/>
                <w:b/>
                <w:color w:val="000000" w:themeColor="text1"/>
                <w:sz w:val="18"/>
                <w:szCs w:val="18"/>
              </w:rPr>
            </w:pPr>
            <w:r w:rsidRPr="00D46A61">
              <w:rPr>
                <w:rFonts w:asciiTheme="minorEastAsia" w:hAnsiTheme="minorEastAsia"/>
                <w:b/>
                <w:noProof/>
                <w:sz w:val="18"/>
                <w:szCs w:val="18"/>
              </w:rPr>
              <w:t>163,272,884,368</w:t>
            </w:r>
          </w:p>
        </w:tc>
        <w:tc>
          <w:tcPr>
            <w:tcW w:w="938" w:type="dxa"/>
            <w:tcBorders>
              <w:top w:val="nil"/>
              <w:left w:val="single" w:sz="4" w:space="0" w:color="auto"/>
              <w:bottom w:val="single" w:sz="8" w:space="0" w:color="auto"/>
              <w:right w:val="single" w:sz="4" w:space="0" w:color="auto"/>
            </w:tcBorders>
            <w:vAlign w:val="center"/>
            <w:hideMark/>
          </w:tcPr>
          <w:p w14:paraId="7B0CE624" w14:textId="52E31331" w:rsidR="00611070" w:rsidRPr="00D46A61" w:rsidRDefault="00611070" w:rsidP="007E40C9">
            <w:pPr>
              <w:spacing w:line="240" w:lineRule="exact"/>
              <w:jc w:val="right"/>
              <w:rPr>
                <w:rFonts w:asciiTheme="minorEastAsia" w:hAnsiTheme="minorEastAsia"/>
                <w:b/>
                <w:color w:val="000000" w:themeColor="text1"/>
                <w:sz w:val="18"/>
                <w:szCs w:val="18"/>
              </w:rPr>
            </w:pPr>
            <w:r w:rsidRPr="00D46A61">
              <w:rPr>
                <w:rFonts w:asciiTheme="minorEastAsia" w:hAnsiTheme="minorEastAsia"/>
                <w:b/>
                <w:noProof/>
                <w:sz w:val="18"/>
                <w:szCs w:val="18"/>
              </w:rPr>
              <w:t>100.00</w:t>
            </w:r>
          </w:p>
        </w:tc>
        <w:tc>
          <w:tcPr>
            <w:tcW w:w="1647" w:type="dxa"/>
            <w:gridSpan w:val="2"/>
            <w:tcBorders>
              <w:top w:val="nil"/>
              <w:left w:val="single" w:sz="4" w:space="0" w:color="auto"/>
              <w:bottom w:val="single" w:sz="8" w:space="0" w:color="auto"/>
              <w:right w:val="single" w:sz="4" w:space="0" w:color="auto"/>
            </w:tcBorders>
            <w:vAlign w:val="center"/>
            <w:hideMark/>
          </w:tcPr>
          <w:p w14:paraId="38E5F6BA" w14:textId="596DC217" w:rsidR="00611070" w:rsidRPr="00D46A61" w:rsidRDefault="00611070" w:rsidP="007E40C9">
            <w:pPr>
              <w:spacing w:line="240" w:lineRule="exact"/>
              <w:jc w:val="right"/>
              <w:rPr>
                <w:rFonts w:asciiTheme="minorEastAsia" w:hAnsiTheme="minorEastAsia"/>
                <w:b/>
                <w:color w:val="000000" w:themeColor="text1"/>
                <w:sz w:val="18"/>
                <w:szCs w:val="18"/>
              </w:rPr>
            </w:pPr>
            <w:r w:rsidRPr="00D46A61">
              <w:rPr>
                <w:rFonts w:asciiTheme="minorEastAsia" w:hAnsiTheme="minorEastAsia"/>
                <w:b/>
                <w:noProof/>
                <w:sz w:val="18"/>
                <w:szCs w:val="18"/>
              </w:rPr>
              <w:t>14,693,519,837</w:t>
            </w:r>
          </w:p>
        </w:tc>
        <w:tc>
          <w:tcPr>
            <w:tcW w:w="748" w:type="dxa"/>
            <w:tcBorders>
              <w:top w:val="nil"/>
              <w:left w:val="single" w:sz="4" w:space="0" w:color="auto"/>
              <w:bottom w:val="single" w:sz="8" w:space="0" w:color="auto"/>
              <w:right w:val="nil"/>
            </w:tcBorders>
            <w:vAlign w:val="center"/>
            <w:hideMark/>
          </w:tcPr>
          <w:p w14:paraId="69371CF4" w14:textId="5B27A162" w:rsidR="00611070" w:rsidRPr="00D46A61" w:rsidRDefault="00611070" w:rsidP="007E40C9">
            <w:pPr>
              <w:spacing w:line="240" w:lineRule="exact"/>
              <w:jc w:val="right"/>
              <w:rPr>
                <w:rFonts w:asciiTheme="minorEastAsia" w:hAnsiTheme="minorEastAsia"/>
                <w:b/>
                <w:color w:val="000000" w:themeColor="text1"/>
                <w:sz w:val="18"/>
                <w:szCs w:val="18"/>
              </w:rPr>
            </w:pPr>
            <w:r w:rsidRPr="00D46A61">
              <w:rPr>
                <w:rFonts w:asciiTheme="minorEastAsia" w:hAnsiTheme="minorEastAsia"/>
                <w:b/>
                <w:noProof/>
                <w:sz w:val="18"/>
                <w:szCs w:val="18"/>
              </w:rPr>
              <w:t>9.00</w:t>
            </w:r>
          </w:p>
        </w:tc>
      </w:tr>
    </w:tbl>
    <w:p w14:paraId="66BB2390" w14:textId="46EA3711" w:rsidR="00516777" w:rsidRPr="00D46A61" w:rsidRDefault="00516777" w:rsidP="00516777">
      <w:pPr>
        <w:autoSpaceDN w:val="0"/>
        <w:spacing w:line="240" w:lineRule="exact"/>
        <w:ind w:left="468" w:hangingChars="260" w:hanging="468"/>
        <w:jc w:val="both"/>
        <w:rPr>
          <w:rFonts w:ascii="標楷體" w:eastAsia="標楷體" w:hAnsi="Courier New"/>
          <w:color w:val="000000" w:themeColor="text1"/>
          <w:sz w:val="18"/>
          <w:szCs w:val="18"/>
        </w:rPr>
      </w:pPr>
      <w:proofErr w:type="gramStart"/>
      <w:r w:rsidRPr="00D46A61">
        <w:rPr>
          <w:rFonts w:ascii="標楷體" w:eastAsia="標楷體" w:hAnsi="Courier New" w:hint="eastAsia"/>
          <w:color w:val="000000" w:themeColor="text1"/>
          <w:sz w:val="18"/>
          <w:szCs w:val="18"/>
        </w:rPr>
        <w:t>註</w:t>
      </w:r>
      <w:proofErr w:type="gramEnd"/>
      <w:r w:rsidRPr="00D46A61">
        <w:rPr>
          <w:rFonts w:ascii="標楷體" w:eastAsia="標楷體" w:hAnsi="Courier New" w:hint="eastAsia"/>
          <w:color w:val="000000" w:themeColor="text1"/>
          <w:sz w:val="18"/>
          <w:szCs w:val="18"/>
        </w:rPr>
        <w:t>：1.</w:t>
      </w:r>
      <w:r w:rsidRPr="00D46A61">
        <w:rPr>
          <w:rFonts w:ascii="標楷體" w:eastAsia="標楷體" w:hAnsi="Courier New" w:hint="eastAsia"/>
          <w:color w:val="000000" w:themeColor="text1"/>
          <w:spacing w:val="-4"/>
          <w:sz w:val="18"/>
          <w:szCs w:val="18"/>
        </w:rPr>
        <w:t>信託代理與保證之或有資產與或有負債，</w:t>
      </w:r>
      <w:r w:rsidRPr="00D46A61">
        <w:rPr>
          <w:rFonts w:ascii="標楷體" w:eastAsia="標楷體" w:hAnsi="Courier New" w:hint="eastAsia"/>
          <w:color w:val="000000" w:themeColor="text1"/>
          <w:spacing w:val="-10"/>
          <w:sz w:val="18"/>
          <w:szCs w:val="18"/>
        </w:rPr>
        <w:t>1</w:t>
      </w:r>
      <w:r w:rsidRPr="00D46A61">
        <w:rPr>
          <w:rFonts w:ascii="標楷體" w:eastAsia="標楷體" w:hAnsi="Courier New"/>
          <w:color w:val="000000" w:themeColor="text1"/>
          <w:spacing w:val="-10"/>
          <w:sz w:val="18"/>
          <w:szCs w:val="18"/>
        </w:rPr>
        <w:t>1</w:t>
      </w:r>
      <w:r w:rsidR="00787D9E" w:rsidRPr="00D46A61">
        <w:rPr>
          <w:rFonts w:ascii="標楷體" w:eastAsia="標楷體" w:hAnsi="Courier New"/>
          <w:color w:val="000000" w:themeColor="text1"/>
          <w:spacing w:val="-10"/>
          <w:sz w:val="18"/>
          <w:szCs w:val="18"/>
        </w:rPr>
        <w:t>3</w:t>
      </w:r>
      <w:r w:rsidRPr="00D46A61">
        <w:rPr>
          <w:rFonts w:ascii="標楷體" w:eastAsia="標楷體" w:hAnsi="Courier New" w:hint="eastAsia"/>
          <w:color w:val="000000" w:themeColor="text1"/>
          <w:spacing w:val="-10"/>
          <w:sz w:val="18"/>
          <w:szCs w:val="18"/>
        </w:rPr>
        <w:t>年底及</w:t>
      </w:r>
      <w:r w:rsidRPr="00D46A61">
        <w:rPr>
          <w:rFonts w:ascii="標楷體" w:eastAsia="標楷體" w:hAnsi="Courier New"/>
          <w:color w:val="000000" w:themeColor="text1"/>
          <w:spacing w:val="-10"/>
          <w:sz w:val="18"/>
          <w:szCs w:val="18"/>
        </w:rPr>
        <w:t>11</w:t>
      </w:r>
      <w:r w:rsidR="00787D9E" w:rsidRPr="00D46A61">
        <w:rPr>
          <w:rFonts w:ascii="標楷體" w:eastAsia="標楷體" w:hAnsi="Courier New"/>
          <w:color w:val="000000" w:themeColor="text1"/>
          <w:spacing w:val="-10"/>
          <w:sz w:val="18"/>
          <w:szCs w:val="18"/>
        </w:rPr>
        <w:t>2</w:t>
      </w:r>
      <w:r w:rsidRPr="00D46A61">
        <w:rPr>
          <w:rFonts w:ascii="標楷體" w:eastAsia="標楷體" w:hAnsi="Courier New" w:hint="eastAsia"/>
          <w:color w:val="000000" w:themeColor="text1"/>
          <w:spacing w:val="-10"/>
          <w:sz w:val="18"/>
          <w:szCs w:val="18"/>
        </w:rPr>
        <w:t>年底各有</w:t>
      </w:r>
      <w:r w:rsidR="005A0351" w:rsidRPr="00D46A61">
        <w:rPr>
          <w:rFonts w:ascii="標楷體" w:eastAsia="標楷體" w:hAnsi="Courier New" w:hint="eastAsia"/>
          <w:color w:val="000000" w:themeColor="text1"/>
          <w:spacing w:val="-10"/>
          <w:sz w:val="18"/>
          <w:szCs w:val="18"/>
        </w:rPr>
        <w:t>2</w:t>
      </w:r>
      <w:r w:rsidR="005A0351" w:rsidRPr="00D46A61">
        <w:rPr>
          <w:rFonts w:ascii="標楷體" w:eastAsia="標楷體" w:hAnsi="Courier New"/>
          <w:color w:val="000000" w:themeColor="text1"/>
          <w:spacing w:val="-10"/>
          <w:sz w:val="18"/>
          <w:szCs w:val="18"/>
        </w:rPr>
        <w:t>45</w:t>
      </w:r>
      <w:r w:rsidR="00787D9E" w:rsidRPr="00D46A61">
        <w:rPr>
          <w:rFonts w:ascii="標楷體" w:eastAsia="標楷體" w:hAnsi="Courier New" w:hint="eastAsia"/>
          <w:color w:val="000000" w:themeColor="text1"/>
          <w:spacing w:val="-10"/>
          <w:sz w:val="18"/>
          <w:szCs w:val="18"/>
        </w:rPr>
        <w:t>,</w:t>
      </w:r>
      <w:r w:rsidR="005A0351" w:rsidRPr="00D46A61">
        <w:rPr>
          <w:rFonts w:ascii="標楷體" w:eastAsia="標楷體" w:hAnsi="Courier New"/>
          <w:color w:val="000000" w:themeColor="text1"/>
          <w:spacing w:val="-10"/>
          <w:sz w:val="18"/>
          <w:szCs w:val="18"/>
        </w:rPr>
        <w:t>20</w:t>
      </w:r>
      <w:r w:rsidR="00787D9E" w:rsidRPr="00D46A61">
        <w:rPr>
          <w:rFonts w:ascii="標楷體" w:eastAsia="標楷體" w:hAnsi="Courier New" w:hint="eastAsia"/>
          <w:color w:val="000000" w:themeColor="text1"/>
          <w:spacing w:val="-10"/>
          <w:sz w:val="18"/>
          <w:szCs w:val="18"/>
        </w:rPr>
        <w:t>5,</w:t>
      </w:r>
      <w:r w:rsidR="005A0351" w:rsidRPr="00D46A61">
        <w:rPr>
          <w:rFonts w:ascii="標楷體" w:eastAsia="標楷體" w:hAnsi="Courier New"/>
          <w:color w:val="000000" w:themeColor="text1"/>
          <w:spacing w:val="-10"/>
          <w:sz w:val="18"/>
          <w:szCs w:val="18"/>
        </w:rPr>
        <w:t>572</w:t>
      </w:r>
      <w:r w:rsidR="00787D9E" w:rsidRPr="00D46A61">
        <w:rPr>
          <w:rFonts w:ascii="標楷體" w:eastAsia="標楷體" w:hAnsi="Courier New" w:hint="eastAsia"/>
          <w:color w:val="000000" w:themeColor="text1"/>
          <w:spacing w:val="-10"/>
          <w:sz w:val="18"/>
          <w:szCs w:val="18"/>
        </w:rPr>
        <w:t>,</w:t>
      </w:r>
      <w:r w:rsidR="005A0351" w:rsidRPr="00D46A61">
        <w:rPr>
          <w:rFonts w:ascii="標楷體" w:eastAsia="標楷體" w:hAnsi="Courier New"/>
          <w:color w:val="000000" w:themeColor="text1"/>
          <w:spacing w:val="-10"/>
          <w:sz w:val="18"/>
          <w:szCs w:val="18"/>
        </w:rPr>
        <w:t>419</w:t>
      </w:r>
      <w:r w:rsidRPr="00D46A61">
        <w:rPr>
          <w:rFonts w:ascii="標楷體" w:eastAsia="標楷體" w:hAnsi="Courier New" w:hint="eastAsia"/>
          <w:color w:val="000000" w:themeColor="text1"/>
          <w:spacing w:val="-10"/>
          <w:sz w:val="18"/>
          <w:szCs w:val="18"/>
        </w:rPr>
        <w:t>元及1</w:t>
      </w:r>
      <w:r w:rsidR="00BB2515" w:rsidRPr="00D46A61">
        <w:rPr>
          <w:rFonts w:ascii="標楷體" w:eastAsia="標楷體" w:hAnsi="Courier New"/>
          <w:color w:val="000000" w:themeColor="text1"/>
          <w:spacing w:val="-10"/>
          <w:sz w:val="18"/>
          <w:szCs w:val="18"/>
        </w:rPr>
        <w:t>9</w:t>
      </w:r>
      <w:r w:rsidRPr="00D46A61">
        <w:rPr>
          <w:rFonts w:ascii="標楷體" w:eastAsia="標楷體" w:hAnsi="Courier New" w:hint="eastAsia"/>
          <w:color w:val="000000" w:themeColor="text1"/>
          <w:spacing w:val="-10"/>
          <w:sz w:val="18"/>
          <w:szCs w:val="18"/>
        </w:rPr>
        <w:t>8,</w:t>
      </w:r>
      <w:r w:rsidR="00BB2515" w:rsidRPr="00D46A61">
        <w:rPr>
          <w:rFonts w:ascii="標楷體" w:eastAsia="標楷體" w:hAnsi="Courier New"/>
          <w:color w:val="000000" w:themeColor="text1"/>
          <w:spacing w:val="-10"/>
          <w:sz w:val="18"/>
          <w:szCs w:val="18"/>
        </w:rPr>
        <w:t>286</w:t>
      </w:r>
      <w:r w:rsidRPr="00D46A61">
        <w:rPr>
          <w:rFonts w:ascii="標楷體" w:eastAsia="標楷體" w:hAnsi="Courier New" w:hint="eastAsia"/>
          <w:color w:val="000000" w:themeColor="text1"/>
          <w:spacing w:val="-10"/>
          <w:sz w:val="18"/>
          <w:szCs w:val="18"/>
        </w:rPr>
        <w:t>,</w:t>
      </w:r>
      <w:r w:rsidR="00BB2515" w:rsidRPr="00D46A61">
        <w:rPr>
          <w:rFonts w:ascii="標楷體" w:eastAsia="標楷體" w:hAnsi="Courier New"/>
          <w:color w:val="000000" w:themeColor="text1"/>
          <w:spacing w:val="-10"/>
          <w:sz w:val="18"/>
          <w:szCs w:val="18"/>
        </w:rPr>
        <w:t>75</w:t>
      </w:r>
      <w:r w:rsidRPr="00D46A61">
        <w:rPr>
          <w:rFonts w:ascii="標楷體" w:eastAsia="標楷體" w:hAnsi="Courier New" w:hint="eastAsia"/>
          <w:color w:val="000000" w:themeColor="text1"/>
          <w:spacing w:val="-10"/>
          <w:sz w:val="18"/>
          <w:szCs w:val="18"/>
        </w:rPr>
        <w:t>9,</w:t>
      </w:r>
      <w:r w:rsidR="00BB2515" w:rsidRPr="00D46A61">
        <w:rPr>
          <w:rFonts w:ascii="標楷體" w:eastAsia="標楷體" w:hAnsi="Courier New"/>
          <w:color w:val="000000" w:themeColor="text1"/>
          <w:spacing w:val="-10"/>
          <w:sz w:val="18"/>
          <w:szCs w:val="18"/>
        </w:rPr>
        <w:t>5</w:t>
      </w:r>
      <w:r w:rsidRPr="00D46A61">
        <w:rPr>
          <w:rFonts w:ascii="標楷體" w:eastAsia="標楷體" w:hAnsi="Courier New" w:hint="eastAsia"/>
          <w:color w:val="000000" w:themeColor="text1"/>
          <w:spacing w:val="-10"/>
          <w:sz w:val="18"/>
          <w:szCs w:val="18"/>
        </w:rPr>
        <w:t>9</w:t>
      </w:r>
      <w:r w:rsidR="00BB2515" w:rsidRPr="00D46A61">
        <w:rPr>
          <w:rFonts w:ascii="標楷體" w:eastAsia="標楷體" w:hAnsi="Courier New"/>
          <w:color w:val="000000" w:themeColor="text1"/>
          <w:spacing w:val="-10"/>
          <w:sz w:val="18"/>
          <w:szCs w:val="18"/>
        </w:rPr>
        <w:t>1</w:t>
      </w:r>
      <w:r w:rsidRPr="00D46A61">
        <w:rPr>
          <w:rFonts w:ascii="標楷體" w:eastAsia="標楷體" w:hAnsi="Courier New" w:hint="eastAsia"/>
          <w:color w:val="000000" w:themeColor="text1"/>
          <w:spacing w:val="-10"/>
          <w:sz w:val="18"/>
          <w:szCs w:val="18"/>
        </w:rPr>
        <w:t>元。</w:t>
      </w:r>
    </w:p>
    <w:p w14:paraId="345041C6" w14:textId="3B2ED596" w:rsidR="00516777" w:rsidRPr="00D46A61" w:rsidRDefault="00516777" w:rsidP="002A4157">
      <w:pPr>
        <w:autoSpaceDN w:val="0"/>
        <w:spacing w:line="240" w:lineRule="exact"/>
        <w:ind w:leftChars="152" w:left="554" w:hangingChars="105" w:hanging="189"/>
        <w:jc w:val="both"/>
        <w:rPr>
          <w:rFonts w:ascii="標楷體" w:eastAsia="標楷體" w:hAnsi="Courier New"/>
          <w:color w:val="000000" w:themeColor="text1"/>
          <w:sz w:val="18"/>
          <w:szCs w:val="18"/>
        </w:rPr>
      </w:pPr>
      <w:r w:rsidRPr="00D46A61">
        <w:rPr>
          <w:rFonts w:ascii="標楷體" w:eastAsia="標楷體" w:hAnsi="Courier New" w:hint="eastAsia"/>
          <w:color w:val="000000" w:themeColor="text1"/>
          <w:sz w:val="18"/>
          <w:szCs w:val="18"/>
        </w:rPr>
        <w:t>2.</w:t>
      </w:r>
      <w:r w:rsidR="002A4157" w:rsidRPr="00E56C0E">
        <w:rPr>
          <w:rFonts w:ascii="標楷體" w:eastAsia="標楷體" w:hAnsi="標楷體" w:hint="eastAsia"/>
          <w:color w:val="000000" w:themeColor="text1"/>
          <w:sz w:val="18"/>
          <w:szCs w:val="18"/>
        </w:rPr>
        <w:t>113年底因擔保</w:t>
      </w:r>
      <w:r w:rsidR="002A4157" w:rsidRPr="002A4157">
        <w:rPr>
          <w:rFonts w:ascii="標楷體" w:eastAsia="標楷體" w:hAnsi="Courier New" w:hint="eastAsia"/>
          <w:color w:val="000000" w:themeColor="text1"/>
          <w:sz w:val="18"/>
          <w:szCs w:val="18"/>
        </w:rPr>
        <w:t>、保證或契約可能造成未來會計年度支出事項（包括或有負債）為269,965元，係處理經營不善金融機構</w:t>
      </w:r>
      <w:proofErr w:type="gramStart"/>
      <w:r w:rsidR="002A4157" w:rsidRPr="002A4157">
        <w:rPr>
          <w:rFonts w:ascii="標楷體" w:eastAsia="標楷體" w:hAnsi="Courier New" w:hint="eastAsia"/>
          <w:color w:val="000000" w:themeColor="text1"/>
          <w:sz w:val="18"/>
          <w:szCs w:val="18"/>
        </w:rPr>
        <w:t>之待賠付</w:t>
      </w:r>
      <w:proofErr w:type="gramEnd"/>
      <w:r w:rsidR="002A4157" w:rsidRPr="002A4157">
        <w:rPr>
          <w:rFonts w:ascii="標楷體" w:eastAsia="標楷體" w:hAnsi="Courier New" w:hint="eastAsia"/>
          <w:color w:val="000000" w:themeColor="text1"/>
          <w:sz w:val="18"/>
          <w:szCs w:val="18"/>
        </w:rPr>
        <w:t>負債，視承受金融機構支付該筆負債情形辦理賠付</w:t>
      </w:r>
      <w:r w:rsidRPr="00D46A61">
        <w:rPr>
          <w:rFonts w:ascii="標楷體" w:eastAsia="標楷體" w:hAnsi="Courier New" w:hint="eastAsia"/>
          <w:color w:val="000000" w:themeColor="text1"/>
          <w:sz w:val="18"/>
          <w:szCs w:val="18"/>
        </w:rPr>
        <w:t>。</w:t>
      </w:r>
    </w:p>
    <w:p w14:paraId="05F82971" w14:textId="0E9E22E1" w:rsidR="00516777" w:rsidRPr="00D46A61" w:rsidRDefault="00516777" w:rsidP="009B1ECD">
      <w:pPr>
        <w:autoSpaceDN w:val="0"/>
        <w:spacing w:line="240" w:lineRule="exact"/>
        <w:ind w:leftChars="152" w:left="554" w:hangingChars="105" w:hanging="189"/>
        <w:jc w:val="both"/>
        <w:rPr>
          <w:rFonts w:ascii="標楷體" w:eastAsia="標楷體" w:hAnsi="Courier New"/>
          <w:color w:val="000000" w:themeColor="text1"/>
          <w:sz w:val="18"/>
          <w:szCs w:val="18"/>
        </w:rPr>
      </w:pPr>
      <w:r w:rsidRPr="00D46A61">
        <w:rPr>
          <w:rFonts w:ascii="標楷體" w:eastAsia="標楷體" w:hAnsi="Courier New" w:hint="eastAsia"/>
          <w:color w:val="000000" w:themeColor="text1"/>
          <w:sz w:val="18"/>
          <w:szCs w:val="18"/>
        </w:rPr>
        <w:t>3.流動金融資產科目項下</w:t>
      </w:r>
      <w:r w:rsidR="009A4502">
        <w:rPr>
          <w:rFonts w:ascii="標楷體" w:eastAsia="標楷體" w:hAnsi="標楷體" w:hint="eastAsia"/>
          <w:color w:val="000000" w:themeColor="text1"/>
          <w:sz w:val="18"/>
          <w:szCs w:val="18"/>
        </w:rPr>
        <w:t>「</w:t>
      </w:r>
      <w:proofErr w:type="gramStart"/>
      <w:r w:rsidRPr="00D46A61">
        <w:rPr>
          <w:rFonts w:ascii="標楷體" w:eastAsia="標楷體" w:hAnsi="Courier New" w:hint="eastAsia"/>
          <w:color w:val="000000" w:themeColor="text1"/>
          <w:sz w:val="18"/>
          <w:szCs w:val="18"/>
        </w:rPr>
        <w:t>按攤銷後</w:t>
      </w:r>
      <w:proofErr w:type="gramEnd"/>
      <w:r w:rsidRPr="00D46A61">
        <w:rPr>
          <w:rFonts w:ascii="標楷體" w:eastAsia="標楷體" w:hAnsi="Courier New" w:hint="eastAsia"/>
          <w:color w:val="000000" w:themeColor="text1"/>
          <w:sz w:val="18"/>
          <w:szCs w:val="18"/>
        </w:rPr>
        <w:t>成本衡量之金融資產－流動</w:t>
      </w:r>
      <w:r w:rsidR="009A4502">
        <w:rPr>
          <w:rFonts w:ascii="標楷體" w:eastAsia="標楷體" w:hAnsi="標楷體" w:hint="eastAsia"/>
          <w:color w:val="000000" w:themeColor="text1"/>
          <w:sz w:val="18"/>
          <w:szCs w:val="18"/>
        </w:rPr>
        <w:t>」</w:t>
      </w:r>
      <w:r w:rsidR="009A4502">
        <w:rPr>
          <w:rFonts w:ascii="標楷體" w:eastAsia="標楷體" w:hAnsi="Courier New" w:hint="eastAsia"/>
          <w:color w:val="000000" w:themeColor="text1"/>
          <w:sz w:val="18"/>
          <w:szCs w:val="18"/>
        </w:rPr>
        <w:t>之8</w:t>
      </w:r>
      <w:r w:rsidR="009A4502">
        <w:rPr>
          <w:rFonts w:ascii="標楷體" w:eastAsia="標楷體" w:hAnsi="Courier New"/>
          <w:color w:val="000000" w:themeColor="text1"/>
          <w:sz w:val="18"/>
          <w:szCs w:val="18"/>
        </w:rPr>
        <w:t>9</w:t>
      </w:r>
      <w:r w:rsidRPr="00D46A61">
        <w:rPr>
          <w:rFonts w:ascii="標楷體" w:eastAsia="標楷體" w:hAnsi="Courier New"/>
          <w:color w:val="000000" w:themeColor="text1"/>
          <w:sz w:val="18"/>
          <w:szCs w:val="18"/>
        </w:rPr>
        <w:t>,</w:t>
      </w:r>
      <w:r w:rsidR="009A4502">
        <w:rPr>
          <w:rFonts w:ascii="標楷體" w:eastAsia="標楷體" w:hAnsi="Courier New"/>
          <w:color w:val="000000" w:themeColor="text1"/>
          <w:sz w:val="18"/>
          <w:szCs w:val="18"/>
        </w:rPr>
        <w:t>511</w:t>
      </w:r>
      <w:r w:rsidRPr="00D46A61">
        <w:rPr>
          <w:rFonts w:ascii="標楷體" w:eastAsia="標楷體" w:hAnsi="Courier New"/>
          <w:color w:val="000000" w:themeColor="text1"/>
          <w:sz w:val="18"/>
          <w:szCs w:val="18"/>
        </w:rPr>
        <w:t>,</w:t>
      </w:r>
      <w:r w:rsidR="009A4502">
        <w:rPr>
          <w:rFonts w:ascii="標楷體" w:eastAsia="標楷體" w:hAnsi="Courier New"/>
          <w:color w:val="000000" w:themeColor="text1"/>
          <w:sz w:val="18"/>
          <w:szCs w:val="18"/>
        </w:rPr>
        <w:t>036</w:t>
      </w:r>
      <w:r w:rsidRPr="00D46A61">
        <w:rPr>
          <w:rFonts w:ascii="標楷體" w:eastAsia="標楷體" w:hAnsi="Courier New" w:hint="eastAsia"/>
          <w:color w:val="000000" w:themeColor="text1"/>
          <w:sz w:val="18"/>
          <w:szCs w:val="18"/>
        </w:rPr>
        <w:t>元</w:t>
      </w:r>
      <w:r w:rsidR="00BB2515" w:rsidRPr="00D46A61">
        <w:rPr>
          <w:rFonts w:ascii="標楷體" w:eastAsia="標楷體" w:hAnsi="Courier New" w:hint="eastAsia"/>
          <w:color w:val="000000" w:themeColor="text1"/>
          <w:sz w:val="18"/>
          <w:szCs w:val="18"/>
        </w:rPr>
        <w:t>，</w:t>
      </w:r>
      <w:proofErr w:type="gramStart"/>
      <w:r w:rsidR="00BB2515" w:rsidRPr="00D46A61">
        <w:rPr>
          <w:rFonts w:ascii="標楷體" w:eastAsia="標楷體" w:hAnsi="Courier New" w:hint="eastAsia"/>
          <w:color w:val="000000" w:themeColor="text1"/>
          <w:sz w:val="18"/>
          <w:szCs w:val="18"/>
        </w:rPr>
        <w:t>係</w:t>
      </w:r>
      <w:r w:rsidR="00473418">
        <w:rPr>
          <w:rFonts w:ascii="標楷體" w:eastAsia="標楷體" w:hAnsi="Courier New" w:hint="eastAsia"/>
          <w:color w:val="000000" w:themeColor="text1"/>
          <w:sz w:val="18"/>
          <w:szCs w:val="18"/>
        </w:rPr>
        <w:t>提存</w:t>
      </w:r>
      <w:proofErr w:type="gramEnd"/>
      <w:r w:rsidR="00473418">
        <w:rPr>
          <w:rFonts w:ascii="標楷體" w:eastAsia="標楷體" w:hAnsi="Courier New" w:hint="eastAsia"/>
          <w:color w:val="000000" w:themeColor="text1"/>
          <w:sz w:val="18"/>
          <w:szCs w:val="18"/>
        </w:rPr>
        <w:t>作為訴訟擔保品</w:t>
      </w:r>
      <w:r w:rsidRPr="00D46A61">
        <w:rPr>
          <w:rFonts w:ascii="標楷體" w:eastAsia="標楷體" w:hAnsi="Courier New" w:hint="eastAsia"/>
          <w:color w:val="000000" w:themeColor="text1"/>
          <w:sz w:val="18"/>
          <w:szCs w:val="18"/>
        </w:rPr>
        <w:t>。</w:t>
      </w:r>
    </w:p>
    <w:p w14:paraId="3DED5E99" w14:textId="1C5A85BB" w:rsidR="0053506F" w:rsidRPr="00516777" w:rsidRDefault="00516777" w:rsidP="009B1ECD">
      <w:pPr>
        <w:autoSpaceDN w:val="0"/>
        <w:spacing w:line="240" w:lineRule="exact"/>
        <w:ind w:leftChars="152" w:left="554" w:hangingChars="105" w:hanging="189"/>
        <w:jc w:val="both"/>
        <w:rPr>
          <w:rFonts w:ascii="標楷體" w:eastAsia="標楷體" w:hAnsi="Courier New"/>
          <w:color w:val="000000" w:themeColor="text1"/>
          <w:sz w:val="18"/>
          <w:szCs w:val="18"/>
        </w:rPr>
      </w:pPr>
      <w:r w:rsidRPr="00D46A61">
        <w:rPr>
          <w:rFonts w:ascii="標楷體" w:eastAsia="標楷體" w:hAnsi="Courier New"/>
          <w:color w:val="000000" w:themeColor="text1"/>
          <w:sz w:val="18"/>
          <w:szCs w:val="18"/>
        </w:rPr>
        <w:t>4.</w:t>
      </w:r>
      <w:r w:rsidRPr="00D46A61">
        <w:rPr>
          <w:rFonts w:ascii="標楷體" w:eastAsia="標楷體" w:hAnsi="Courier New" w:hint="eastAsia"/>
          <w:color w:val="000000" w:themeColor="text1"/>
          <w:sz w:val="18"/>
          <w:szCs w:val="18"/>
        </w:rPr>
        <w:t>不動產、廠房及設備之折舊</w:t>
      </w:r>
      <w:proofErr w:type="gramStart"/>
      <w:r w:rsidRPr="00D46A61">
        <w:rPr>
          <w:rFonts w:ascii="標楷體" w:eastAsia="標楷體" w:hAnsi="Courier New" w:hint="eastAsia"/>
          <w:color w:val="000000" w:themeColor="text1"/>
          <w:sz w:val="18"/>
          <w:szCs w:val="18"/>
        </w:rPr>
        <w:t>採</w:t>
      </w:r>
      <w:proofErr w:type="gramEnd"/>
      <w:r w:rsidRPr="00D46A61">
        <w:rPr>
          <w:rFonts w:ascii="標楷體" w:eastAsia="標楷體" w:hAnsi="Courier New" w:hint="eastAsia"/>
          <w:color w:val="000000" w:themeColor="text1"/>
          <w:sz w:val="18"/>
          <w:szCs w:val="18"/>
        </w:rPr>
        <w:t>平均法計算</w:t>
      </w:r>
      <w:r w:rsidR="0053506F" w:rsidRPr="00D46A61">
        <w:rPr>
          <w:rFonts w:ascii="標楷體" w:eastAsia="標楷體" w:hAnsi="Courier New" w:hint="eastAsia"/>
          <w:color w:val="000000" w:themeColor="text1"/>
          <w:sz w:val="18"/>
          <w:szCs w:val="18"/>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0"/>
        <w:gridCol w:w="1703"/>
        <w:gridCol w:w="871"/>
        <w:gridCol w:w="1778"/>
        <w:gridCol w:w="830"/>
        <w:gridCol w:w="776"/>
        <w:gridCol w:w="916"/>
        <w:gridCol w:w="782"/>
      </w:tblGrid>
      <w:tr w:rsidR="00026FD4" w:rsidRPr="00026FD4" w14:paraId="46EA4C2A" w14:textId="77777777" w:rsidTr="00516777">
        <w:trPr>
          <w:trHeight w:val="600"/>
          <w:tblHeader/>
        </w:trPr>
        <w:tc>
          <w:tcPr>
            <w:tcW w:w="10206" w:type="dxa"/>
            <w:gridSpan w:val="8"/>
            <w:tcBorders>
              <w:top w:val="nil"/>
              <w:left w:val="nil"/>
              <w:bottom w:val="nil"/>
              <w:right w:val="nil"/>
            </w:tcBorders>
            <w:vAlign w:val="center"/>
            <w:hideMark/>
          </w:tcPr>
          <w:p w14:paraId="5652F0BC" w14:textId="0B043BA9" w:rsidR="0053506F" w:rsidRPr="00026FD4" w:rsidRDefault="00F573A7" w:rsidP="00371F0C">
            <w:pPr>
              <w:pStyle w:val="516P"/>
              <w:rPr>
                <w:color w:val="000000" w:themeColor="text1"/>
              </w:rPr>
            </w:pPr>
            <w:r w:rsidRPr="00026FD4">
              <w:rPr>
                <w:rFonts w:hint="eastAsia"/>
                <w:color w:val="000000" w:themeColor="text1"/>
                <w:spacing w:val="0"/>
              </w:rPr>
              <w:lastRenderedPageBreak/>
              <w:t xml:space="preserve"> </w:t>
            </w:r>
            <w:r w:rsidR="0053506F" w:rsidRPr="00026FD4">
              <w:rPr>
                <w:rFonts w:hint="eastAsia"/>
                <w:color w:val="000000" w:themeColor="text1"/>
              </w:rPr>
              <w:t>中央存款保險股份有限公司盈虧審定後資產負債表</w:t>
            </w:r>
            <w:r w:rsidRPr="00026FD4">
              <w:rPr>
                <w:rFonts w:hint="eastAsia"/>
                <w:color w:val="000000" w:themeColor="text1"/>
              </w:rPr>
              <w:t xml:space="preserve"> </w:t>
            </w:r>
            <w:r w:rsidR="00804FCB">
              <w:rPr>
                <w:rFonts w:hint="eastAsia"/>
                <w:color w:val="000000" w:themeColor="text1"/>
                <w:sz w:val="26"/>
                <w:u w:val="none"/>
              </w:rPr>
              <w:t>（</w:t>
            </w:r>
            <w:r w:rsidR="0053506F" w:rsidRPr="00026FD4">
              <w:rPr>
                <w:rFonts w:hint="eastAsia"/>
                <w:color w:val="000000" w:themeColor="text1"/>
                <w:sz w:val="26"/>
                <w:u w:val="none"/>
              </w:rPr>
              <w:t>續</w:t>
            </w:r>
            <w:r w:rsidR="00804FCB">
              <w:rPr>
                <w:rFonts w:hint="eastAsia"/>
                <w:color w:val="000000" w:themeColor="text1"/>
                <w:sz w:val="26"/>
                <w:u w:val="none"/>
              </w:rPr>
              <w:t>）</w:t>
            </w:r>
          </w:p>
        </w:tc>
      </w:tr>
      <w:tr w:rsidR="00026FD4" w:rsidRPr="00026FD4" w14:paraId="7BE9ECC1" w14:textId="77777777" w:rsidTr="00516777">
        <w:trPr>
          <w:trHeight w:hRule="exact" w:val="255"/>
          <w:tblHeader/>
        </w:trPr>
        <w:tc>
          <w:tcPr>
            <w:tcW w:w="2550" w:type="dxa"/>
            <w:tcBorders>
              <w:top w:val="nil"/>
              <w:left w:val="nil"/>
              <w:bottom w:val="nil"/>
              <w:right w:val="nil"/>
            </w:tcBorders>
            <w:vAlign w:val="center"/>
          </w:tcPr>
          <w:p w14:paraId="2578C85E" w14:textId="77777777" w:rsidR="0053506F" w:rsidRPr="00026FD4" w:rsidRDefault="0053506F" w:rsidP="00371F0C">
            <w:pPr>
              <w:spacing w:line="240" w:lineRule="exact"/>
              <w:jc w:val="center"/>
              <w:rPr>
                <w:rFonts w:ascii="標楷體" w:eastAsia="標楷體"/>
                <w:color w:val="000000" w:themeColor="text1"/>
                <w:spacing w:val="100"/>
                <w:sz w:val="22"/>
              </w:rPr>
            </w:pPr>
          </w:p>
        </w:tc>
        <w:tc>
          <w:tcPr>
            <w:tcW w:w="5958" w:type="dxa"/>
            <w:gridSpan w:val="5"/>
            <w:tcBorders>
              <w:top w:val="nil"/>
              <w:left w:val="nil"/>
              <w:bottom w:val="nil"/>
              <w:right w:val="nil"/>
            </w:tcBorders>
            <w:vAlign w:val="center"/>
            <w:hideMark/>
          </w:tcPr>
          <w:p w14:paraId="25AB8136" w14:textId="53E8864A" w:rsidR="0053506F" w:rsidRPr="00026FD4" w:rsidRDefault="0053506F" w:rsidP="00371F0C">
            <w:pPr>
              <w:spacing w:line="240" w:lineRule="exact"/>
              <w:jc w:val="center"/>
              <w:rPr>
                <w:rFonts w:ascii="標楷體" w:eastAsia="標楷體"/>
                <w:color w:val="000000" w:themeColor="text1"/>
                <w:spacing w:val="40"/>
              </w:rPr>
            </w:pPr>
            <w:r w:rsidRPr="00026FD4">
              <w:rPr>
                <w:rFonts w:ascii="標楷體" w:eastAsia="標楷體" w:hint="eastAsia"/>
                <w:color w:val="000000" w:themeColor="text1"/>
                <w:spacing w:val="40"/>
              </w:rPr>
              <w:t>中華民國11</w:t>
            </w:r>
            <w:r w:rsidR="007D617D">
              <w:rPr>
                <w:rFonts w:ascii="標楷體" w:eastAsia="標楷體"/>
                <w:color w:val="000000" w:themeColor="text1"/>
                <w:spacing w:val="40"/>
              </w:rPr>
              <w:t>3</w:t>
            </w:r>
            <w:r w:rsidRPr="00026FD4">
              <w:rPr>
                <w:rFonts w:ascii="標楷體" w:eastAsia="標楷體" w:hint="eastAsia"/>
                <w:color w:val="000000" w:themeColor="text1"/>
                <w:spacing w:val="40"/>
              </w:rPr>
              <w:t>年12月31日</w:t>
            </w:r>
          </w:p>
        </w:tc>
        <w:tc>
          <w:tcPr>
            <w:tcW w:w="1698" w:type="dxa"/>
            <w:gridSpan w:val="2"/>
            <w:tcBorders>
              <w:top w:val="nil"/>
              <w:left w:val="nil"/>
              <w:bottom w:val="nil"/>
              <w:right w:val="nil"/>
            </w:tcBorders>
            <w:vAlign w:val="center"/>
          </w:tcPr>
          <w:p w14:paraId="3F88BDE6" w14:textId="77777777" w:rsidR="0053506F" w:rsidRPr="00026FD4" w:rsidRDefault="0053506F" w:rsidP="00371F0C">
            <w:pPr>
              <w:spacing w:line="240" w:lineRule="exact"/>
              <w:jc w:val="right"/>
              <w:rPr>
                <w:rFonts w:ascii="標楷體" w:eastAsia="標楷體"/>
                <w:color w:val="000000" w:themeColor="text1"/>
                <w:sz w:val="20"/>
              </w:rPr>
            </w:pPr>
          </w:p>
        </w:tc>
      </w:tr>
      <w:tr w:rsidR="00026FD4" w:rsidRPr="00026FD4" w14:paraId="2EDF4100" w14:textId="77777777" w:rsidTr="00516777">
        <w:trPr>
          <w:trHeight w:hRule="exact" w:val="255"/>
          <w:tblHeader/>
        </w:trPr>
        <w:tc>
          <w:tcPr>
            <w:tcW w:w="2550" w:type="dxa"/>
            <w:tcBorders>
              <w:top w:val="nil"/>
              <w:left w:val="nil"/>
              <w:bottom w:val="single" w:sz="8" w:space="0" w:color="auto"/>
              <w:right w:val="nil"/>
            </w:tcBorders>
            <w:vAlign w:val="center"/>
          </w:tcPr>
          <w:p w14:paraId="582C9DE6" w14:textId="77777777" w:rsidR="0053506F" w:rsidRPr="00026FD4" w:rsidRDefault="0053506F" w:rsidP="00371F0C">
            <w:pPr>
              <w:jc w:val="center"/>
              <w:rPr>
                <w:rFonts w:ascii="標楷體" w:eastAsia="標楷體"/>
                <w:color w:val="000000" w:themeColor="text1"/>
                <w:spacing w:val="100"/>
                <w:sz w:val="22"/>
              </w:rPr>
            </w:pPr>
          </w:p>
        </w:tc>
        <w:tc>
          <w:tcPr>
            <w:tcW w:w="5958" w:type="dxa"/>
            <w:gridSpan w:val="5"/>
            <w:tcBorders>
              <w:top w:val="nil"/>
              <w:left w:val="nil"/>
              <w:bottom w:val="single" w:sz="8" w:space="0" w:color="auto"/>
              <w:right w:val="nil"/>
            </w:tcBorders>
            <w:vAlign w:val="center"/>
          </w:tcPr>
          <w:p w14:paraId="42B26F13" w14:textId="77777777" w:rsidR="0053506F" w:rsidRPr="00026FD4" w:rsidRDefault="0053506F" w:rsidP="00371F0C">
            <w:pPr>
              <w:spacing w:line="240" w:lineRule="exact"/>
              <w:jc w:val="center"/>
              <w:rPr>
                <w:rFonts w:ascii="標楷體" w:eastAsia="標楷體"/>
                <w:color w:val="000000" w:themeColor="text1"/>
                <w:spacing w:val="40"/>
                <w:sz w:val="22"/>
              </w:rPr>
            </w:pPr>
          </w:p>
        </w:tc>
        <w:tc>
          <w:tcPr>
            <w:tcW w:w="1698" w:type="dxa"/>
            <w:gridSpan w:val="2"/>
            <w:tcBorders>
              <w:top w:val="nil"/>
              <w:left w:val="nil"/>
              <w:bottom w:val="single" w:sz="8" w:space="0" w:color="auto"/>
              <w:right w:val="nil"/>
            </w:tcBorders>
            <w:vAlign w:val="center"/>
            <w:hideMark/>
          </w:tcPr>
          <w:p w14:paraId="525C02AB" w14:textId="77777777" w:rsidR="0053506F" w:rsidRPr="00026FD4" w:rsidRDefault="0053506F" w:rsidP="00371F0C">
            <w:pPr>
              <w:pStyle w:val="611P"/>
              <w:spacing w:afterLines="20" w:after="72" w:line="240" w:lineRule="exact"/>
              <w:rPr>
                <w:color w:val="000000" w:themeColor="text1"/>
              </w:rPr>
            </w:pPr>
            <w:r w:rsidRPr="00026FD4">
              <w:rPr>
                <w:rFonts w:hint="eastAsia"/>
                <w:color w:val="000000" w:themeColor="text1"/>
              </w:rPr>
              <w:t>單位：新臺幣元</w:t>
            </w:r>
          </w:p>
        </w:tc>
      </w:tr>
      <w:tr w:rsidR="001537BA" w:rsidRPr="00026FD4" w14:paraId="28E2F136" w14:textId="77777777" w:rsidTr="001537BA">
        <w:trPr>
          <w:trHeight w:hRule="exact" w:val="346"/>
          <w:tblHeader/>
        </w:trPr>
        <w:tc>
          <w:tcPr>
            <w:tcW w:w="2550" w:type="dxa"/>
            <w:vMerge w:val="restart"/>
            <w:tcBorders>
              <w:top w:val="single" w:sz="8" w:space="0" w:color="auto"/>
              <w:left w:val="nil"/>
              <w:bottom w:val="single" w:sz="8" w:space="0" w:color="auto"/>
              <w:right w:val="nil"/>
            </w:tcBorders>
            <w:vAlign w:val="center"/>
            <w:hideMark/>
          </w:tcPr>
          <w:p w14:paraId="45CD5F89" w14:textId="77777777" w:rsidR="001537BA" w:rsidRPr="00026FD4" w:rsidRDefault="001537BA" w:rsidP="00371F0C">
            <w:pPr>
              <w:jc w:val="distribute"/>
              <w:rPr>
                <w:rFonts w:ascii="標楷體" w:eastAsia="標楷體"/>
                <w:color w:val="000000" w:themeColor="text1"/>
              </w:rPr>
            </w:pPr>
            <w:r w:rsidRPr="00026FD4">
              <w:rPr>
                <w:rFonts w:ascii="標楷體" w:eastAsia="標楷體" w:hint="eastAsia"/>
                <w:color w:val="000000" w:themeColor="text1"/>
              </w:rPr>
              <w:t>科目</w:t>
            </w:r>
          </w:p>
        </w:tc>
        <w:tc>
          <w:tcPr>
            <w:tcW w:w="2574" w:type="dxa"/>
            <w:gridSpan w:val="2"/>
            <w:tcBorders>
              <w:top w:val="single" w:sz="8" w:space="0" w:color="auto"/>
              <w:left w:val="single" w:sz="4" w:space="0" w:color="auto"/>
              <w:bottom w:val="single" w:sz="4" w:space="0" w:color="auto"/>
              <w:right w:val="single" w:sz="4" w:space="0" w:color="auto"/>
            </w:tcBorders>
            <w:vAlign w:val="center"/>
            <w:hideMark/>
          </w:tcPr>
          <w:p w14:paraId="7CEB2B3B" w14:textId="77777777" w:rsidR="001537BA" w:rsidRPr="00026FD4" w:rsidRDefault="001537BA" w:rsidP="00371F0C">
            <w:pPr>
              <w:ind w:leftChars="5" w:left="12" w:rightChars="5" w:right="12"/>
              <w:jc w:val="distribute"/>
              <w:rPr>
                <w:rFonts w:ascii="標楷體" w:eastAsia="標楷體" w:hAnsi="標楷體"/>
                <w:color w:val="000000" w:themeColor="text1"/>
              </w:rPr>
            </w:pPr>
            <w:r w:rsidRPr="00026FD4">
              <w:rPr>
                <w:rFonts w:ascii="標楷體" w:eastAsia="標楷體" w:hAnsi="標楷體" w:hint="eastAsia"/>
                <w:color w:val="000000" w:themeColor="text1"/>
              </w:rPr>
              <w:t>11</w:t>
            </w:r>
            <w:r>
              <w:rPr>
                <w:rFonts w:ascii="標楷體" w:eastAsia="標楷體" w:hAnsi="標楷體"/>
                <w:color w:val="000000" w:themeColor="text1"/>
              </w:rPr>
              <w:t>3</w:t>
            </w:r>
            <w:r w:rsidRPr="00026FD4">
              <w:rPr>
                <w:rFonts w:ascii="標楷體" w:eastAsia="標楷體" w:hAnsi="標楷體" w:hint="eastAsia"/>
                <w:color w:val="000000" w:themeColor="text1"/>
              </w:rPr>
              <w:t>年12月31日</w:t>
            </w:r>
          </w:p>
        </w:tc>
        <w:tc>
          <w:tcPr>
            <w:tcW w:w="2608" w:type="dxa"/>
            <w:gridSpan w:val="2"/>
            <w:tcBorders>
              <w:top w:val="single" w:sz="8" w:space="0" w:color="auto"/>
              <w:left w:val="single" w:sz="4" w:space="0" w:color="auto"/>
              <w:bottom w:val="single" w:sz="4" w:space="0" w:color="auto"/>
              <w:right w:val="single" w:sz="4" w:space="0" w:color="auto"/>
            </w:tcBorders>
            <w:vAlign w:val="center"/>
          </w:tcPr>
          <w:p w14:paraId="3AC1F2B0" w14:textId="5D4360F3" w:rsidR="001537BA" w:rsidRPr="00026FD4" w:rsidRDefault="001537BA" w:rsidP="00371F0C">
            <w:pPr>
              <w:ind w:leftChars="5" w:left="12" w:rightChars="5" w:right="12"/>
              <w:jc w:val="distribute"/>
              <w:rPr>
                <w:rFonts w:ascii="標楷體" w:eastAsia="標楷體" w:hAnsi="標楷體"/>
                <w:color w:val="000000" w:themeColor="text1"/>
              </w:rPr>
            </w:pPr>
            <w:r w:rsidRPr="00026FD4">
              <w:rPr>
                <w:rFonts w:ascii="標楷體" w:eastAsia="標楷體" w:hAnsi="標楷體" w:hint="eastAsia"/>
                <w:color w:val="000000" w:themeColor="text1"/>
              </w:rPr>
              <w:t>11</w:t>
            </w:r>
            <w:r>
              <w:rPr>
                <w:rFonts w:ascii="標楷體" w:eastAsia="標楷體" w:hAnsi="標楷體"/>
                <w:color w:val="000000" w:themeColor="text1"/>
              </w:rPr>
              <w:t>2</w:t>
            </w:r>
            <w:r w:rsidRPr="00026FD4">
              <w:rPr>
                <w:rFonts w:ascii="標楷體" w:eastAsia="標楷體" w:hAnsi="標楷體" w:hint="eastAsia"/>
                <w:color w:val="000000" w:themeColor="text1"/>
              </w:rPr>
              <w:t>年12月31日</w:t>
            </w:r>
          </w:p>
        </w:tc>
        <w:tc>
          <w:tcPr>
            <w:tcW w:w="2474" w:type="dxa"/>
            <w:gridSpan w:val="3"/>
            <w:tcBorders>
              <w:top w:val="single" w:sz="8" w:space="0" w:color="auto"/>
              <w:left w:val="nil"/>
              <w:bottom w:val="single" w:sz="4" w:space="0" w:color="auto"/>
              <w:right w:val="nil"/>
            </w:tcBorders>
            <w:vAlign w:val="center"/>
            <w:hideMark/>
          </w:tcPr>
          <w:p w14:paraId="3D8816E4" w14:textId="77777777" w:rsidR="001537BA" w:rsidRPr="00026FD4" w:rsidRDefault="001537BA" w:rsidP="00371F0C">
            <w:pPr>
              <w:jc w:val="distribute"/>
              <w:rPr>
                <w:rFonts w:ascii="標楷體" w:eastAsia="標楷體" w:hAnsi="標楷體"/>
                <w:color w:val="000000" w:themeColor="text1"/>
              </w:rPr>
            </w:pPr>
            <w:r w:rsidRPr="00026FD4">
              <w:rPr>
                <w:rFonts w:ascii="標楷體" w:eastAsia="標楷體" w:hAnsi="標楷體" w:hint="eastAsia"/>
                <w:color w:val="000000" w:themeColor="text1"/>
                <w:spacing w:val="200"/>
              </w:rPr>
              <w:t>比較增</w:t>
            </w:r>
            <w:r w:rsidRPr="00026FD4">
              <w:rPr>
                <w:rFonts w:ascii="標楷體" w:eastAsia="標楷體" w:hAnsi="標楷體" w:hint="eastAsia"/>
                <w:color w:val="000000" w:themeColor="text1"/>
              </w:rPr>
              <w:t>減</w:t>
            </w:r>
          </w:p>
        </w:tc>
      </w:tr>
      <w:tr w:rsidR="00026FD4" w:rsidRPr="00026FD4" w14:paraId="2F08E2BE" w14:textId="77777777" w:rsidTr="001537BA">
        <w:trPr>
          <w:trHeight w:hRule="exact" w:val="346"/>
          <w:tblHeader/>
        </w:trPr>
        <w:tc>
          <w:tcPr>
            <w:tcW w:w="2550" w:type="dxa"/>
            <w:vMerge/>
            <w:tcBorders>
              <w:top w:val="single" w:sz="8" w:space="0" w:color="auto"/>
              <w:left w:val="nil"/>
              <w:bottom w:val="single" w:sz="8" w:space="0" w:color="auto"/>
              <w:right w:val="nil"/>
            </w:tcBorders>
            <w:vAlign w:val="center"/>
            <w:hideMark/>
          </w:tcPr>
          <w:p w14:paraId="254C69EE" w14:textId="77777777" w:rsidR="0053506F" w:rsidRPr="00026FD4" w:rsidRDefault="0053506F" w:rsidP="00371F0C">
            <w:pPr>
              <w:widowControl/>
              <w:rPr>
                <w:rFonts w:ascii="標楷體" w:eastAsia="標楷體"/>
                <w:color w:val="000000" w:themeColor="text1"/>
              </w:rPr>
            </w:pPr>
          </w:p>
        </w:tc>
        <w:tc>
          <w:tcPr>
            <w:tcW w:w="1703" w:type="dxa"/>
            <w:tcBorders>
              <w:top w:val="single" w:sz="4" w:space="0" w:color="auto"/>
              <w:left w:val="single" w:sz="4" w:space="0" w:color="auto"/>
              <w:bottom w:val="single" w:sz="8" w:space="0" w:color="auto"/>
              <w:right w:val="single" w:sz="4" w:space="0" w:color="auto"/>
            </w:tcBorders>
            <w:vAlign w:val="center"/>
            <w:hideMark/>
          </w:tcPr>
          <w:p w14:paraId="7F88839C" w14:textId="77777777" w:rsidR="0053506F" w:rsidRPr="00026FD4" w:rsidRDefault="0053506F" w:rsidP="00371F0C">
            <w:pPr>
              <w:jc w:val="center"/>
              <w:rPr>
                <w:rFonts w:ascii="標楷體" w:eastAsia="標楷體"/>
                <w:color w:val="000000" w:themeColor="text1"/>
              </w:rPr>
            </w:pPr>
            <w:r w:rsidRPr="00026FD4">
              <w:rPr>
                <w:rFonts w:ascii="標楷體" w:eastAsia="標楷體" w:hint="eastAsia"/>
                <w:color w:val="000000" w:themeColor="text1"/>
                <w:spacing w:val="400"/>
              </w:rPr>
              <w:t>金</w:t>
            </w:r>
            <w:r w:rsidRPr="00026FD4">
              <w:rPr>
                <w:rFonts w:ascii="標楷體" w:eastAsia="標楷體" w:hint="eastAsia"/>
                <w:color w:val="000000" w:themeColor="text1"/>
              </w:rPr>
              <w:t>額</w:t>
            </w:r>
          </w:p>
        </w:tc>
        <w:tc>
          <w:tcPr>
            <w:tcW w:w="871" w:type="dxa"/>
            <w:tcBorders>
              <w:top w:val="single" w:sz="4" w:space="0" w:color="auto"/>
              <w:left w:val="single" w:sz="4" w:space="0" w:color="auto"/>
              <w:bottom w:val="single" w:sz="8" w:space="0" w:color="auto"/>
              <w:right w:val="single" w:sz="4" w:space="0" w:color="auto"/>
            </w:tcBorders>
            <w:vAlign w:val="center"/>
            <w:hideMark/>
          </w:tcPr>
          <w:p w14:paraId="332DE1B2" w14:textId="77777777" w:rsidR="0053506F" w:rsidRPr="00026FD4" w:rsidRDefault="0053506F" w:rsidP="00371F0C">
            <w:pPr>
              <w:jc w:val="center"/>
              <w:rPr>
                <w:rFonts w:ascii="標楷體" w:eastAsia="標楷體"/>
                <w:color w:val="000000" w:themeColor="text1"/>
              </w:rPr>
            </w:pPr>
            <w:r w:rsidRPr="00026FD4">
              <w:rPr>
                <w:rFonts w:ascii="標楷體" w:eastAsia="標楷體" w:hint="eastAsia"/>
                <w:color w:val="000000" w:themeColor="text1"/>
              </w:rPr>
              <w:t>％</w:t>
            </w:r>
          </w:p>
        </w:tc>
        <w:tc>
          <w:tcPr>
            <w:tcW w:w="1778" w:type="dxa"/>
            <w:tcBorders>
              <w:top w:val="single" w:sz="4" w:space="0" w:color="auto"/>
              <w:left w:val="single" w:sz="4" w:space="0" w:color="auto"/>
              <w:bottom w:val="single" w:sz="8" w:space="0" w:color="auto"/>
              <w:right w:val="single" w:sz="4" w:space="0" w:color="auto"/>
            </w:tcBorders>
            <w:vAlign w:val="center"/>
            <w:hideMark/>
          </w:tcPr>
          <w:p w14:paraId="02384468" w14:textId="77777777" w:rsidR="0053506F" w:rsidRPr="00026FD4" w:rsidRDefault="0053506F" w:rsidP="00371F0C">
            <w:pPr>
              <w:jc w:val="center"/>
              <w:rPr>
                <w:rFonts w:ascii="標楷體" w:eastAsia="標楷體"/>
                <w:color w:val="000000" w:themeColor="text1"/>
              </w:rPr>
            </w:pPr>
            <w:r w:rsidRPr="00026FD4">
              <w:rPr>
                <w:rFonts w:ascii="標楷體" w:eastAsia="標楷體" w:hint="eastAsia"/>
                <w:color w:val="000000" w:themeColor="text1"/>
                <w:spacing w:val="400"/>
              </w:rPr>
              <w:t>金</w:t>
            </w:r>
            <w:r w:rsidRPr="00026FD4">
              <w:rPr>
                <w:rFonts w:ascii="標楷體" w:eastAsia="標楷體" w:hint="eastAsia"/>
                <w:color w:val="000000" w:themeColor="text1"/>
              </w:rPr>
              <w:t>額</w:t>
            </w:r>
          </w:p>
        </w:tc>
        <w:tc>
          <w:tcPr>
            <w:tcW w:w="830" w:type="dxa"/>
            <w:tcBorders>
              <w:top w:val="single" w:sz="4" w:space="0" w:color="auto"/>
              <w:left w:val="single" w:sz="4" w:space="0" w:color="auto"/>
              <w:bottom w:val="single" w:sz="8" w:space="0" w:color="auto"/>
              <w:right w:val="single" w:sz="4" w:space="0" w:color="auto"/>
            </w:tcBorders>
            <w:vAlign w:val="center"/>
            <w:hideMark/>
          </w:tcPr>
          <w:p w14:paraId="43A4FBFC" w14:textId="77777777" w:rsidR="0053506F" w:rsidRPr="00026FD4" w:rsidRDefault="0053506F" w:rsidP="00371F0C">
            <w:pPr>
              <w:jc w:val="center"/>
              <w:rPr>
                <w:rFonts w:ascii="標楷體" w:eastAsia="標楷體"/>
                <w:color w:val="000000" w:themeColor="text1"/>
              </w:rPr>
            </w:pPr>
            <w:r w:rsidRPr="00026FD4">
              <w:rPr>
                <w:rFonts w:ascii="標楷體" w:eastAsia="標楷體" w:hint="eastAsia"/>
                <w:color w:val="000000" w:themeColor="text1"/>
              </w:rPr>
              <w:t>％</w:t>
            </w:r>
          </w:p>
        </w:tc>
        <w:tc>
          <w:tcPr>
            <w:tcW w:w="1692" w:type="dxa"/>
            <w:gridSpan w:val="2"/>
            <w:tcBorders>
              <w:top w:val="single" w:sz="4" w:space="0" w:color="auto"/>
              <w:left w:val="nil"/>
              <w:bottom w:val="single" w:sz="8" w:space="0" w:color="auto"/>
              <w:right w:val="single" w:sz="4" w:space="0" w:color="auto"/>
            </w:tcBorders>
            <w:vAlign w:val="center"/>
            <w:hideMark/>
          </w:tcPr>
          <w:p w14:paraId="2B63C0DA" w14:textId="77777777" w:rsidR="0053506F" w:rsidRPr="00026FD4" w:rsidRDefault="0053506F" w:rsidP="00371F0C">
            <w:pPr>
              <w:jc w:val="center"/>
              <w:rPr>
                <w:rFonts w:ascii="標楷體" w:eastAsia="標楷體"/>
                <w:color w:val="000000" w:themeColor="text1"/>
              </w:rPr>
            </w:pPr>
            <w:r w:rsidRPr="00026FD4">
              <w:rPr>
                <w:rFonts w:ascii="標楷體" w:eastAsia="標楷體" w:hint="eastAsia"/>
                <w:color w:val="000000" w:themeColor="text1"/>
                <w:spacing w:val="400"/>
              </w:rPr>
              <w:t>金</w:t>
            </w:r>
            <w:r w:rsidRPr="00026FD4">
              <w:rPr>
                <w:rFonts w:ascii="標楷體" w:eastAsia="標楷體" w:hint="eastAsia"/>
                <w:color w:val="000000" w:themeColor="text1"/>
              </w:rPr>
              <w:t>額</w:t>
            </w:r>
          </w:p>
        </w:tc>
        <w:tc>
          <w:tcPr>
            <w:tcW w:w="782" w:type="dxa"/>
            <w:tcBorders>
              <w:top w:val="single" w:sz="4" w:space="0" w:color="auto"/>
              <w:left w:val="nil"/>
              <w:bottom w:val="single" w:sz="8" w:space="0" w:color="auto"/>
              <w:right w:val="nil"/>
            </w:tcBorders>
            <w:vAlign w:val="center"/>
            <w:hideMark/>
          </w:tcPr>
          <w:p w14:paraId="2CEA2E8F" w14:textId="77777777" w:rsidR="0053506F" w:rsidRPr="00026FD4" w:rsidRDefault="0053506F" w:rsidP="00371F0C">
            <w:pPr>
              <w:jc w:val="center"/>
              <w:rPr>
                <w:rFonts w:ascii="標楷體" w:eastAsia="標楷體"/>
                <w:color w:val="000000" w:themeColor="text1"/>
              </w:rPr>
            </w:pPr>
            <w:r w:rsidRPr="00026FD4">
              <w:rPr>
                <w:rFonts w:ascii="標楷體" w:eastAsia="標楷體" w:hint="eastAsia"/>
                <w:color w:val="000000" w:themeColor="text1"/>
              </w:rPr>
              <w:t>％</w:t>
            </w:r>
          </w:p>
        </w:tc>
      </w:tr>
      <w:tr w:rsidR="00611070" w:rsidRPr="00026FD4" w14:paraId="61F109BA" w14:textId="77777777" w:rsidTr="001537BA">
        <w:trPr>
          <w:trHeight w:hRule="exact" w:val="669"/>
        </w:trPr>
        <w:tc>
          <w:tcPr>
            <w:tcW w:w="2550" w:type="dxa"/>
            <w:tcBorders>
              <w:top w:val="nil"/>
              <w:left w:val="nil"/>
              <w:bottom w:val="nil"/>
              <w:right w:val="single" w:sz="4" w:space="0" w:color="auto"/>
            </w:tcBorders>
            <w:vAlign w:val="center"/>
            <w:hideMark/>
          </w:tcPr>
          <w:p w14:paraId="02EF4EBF" w14:textId="342F4D43" w:rsidR="00611070" w:rsidRPr="00026FD4" w:rsidRDefault="00611070" w:rsidP="007E40C9">
            <w:pPr>
              <w:spacing w:line="240" w:lineRule="exact"/>
              <w:ind w:rightChars="5" w:right="12"/>
              <w:jc w:val="distribute"/>
              <w:rPr>
                <w:rFonts w:ascii="標楷體" w:eastAsia="標楷體"/>
                <w:b/>
                <w:color w:val="000000" w:themeColor="text1"/>
              </w:rPr>
            </w:pPr>
            <w:r w:rsidRPr="00026FD4">
              <w:rPr>
                <w:rFonts w:ascii="標楷體" w:eastAsia="標楷體" w:hint="eastAsia"/>
                <w:b/>
                <w:noProof/>
                <w:color w:val="000000" w:themeColor="text1"/>
              </w:rPr>
              <w:t>負債</w:t>
            </w:r>
          </w:p>
        </w:tc>
        <w:tc>
          <w:tcPr>
            <w:tcW w:w="1703" w:type="dxa"/>
            <w:tcBorders>
              <w:top w:val="nil"/>
              <w:left w:val="single" w:sz="4" w:space="0" w:color="auto"/>
              <w:bottom w:val="nil"/>
              <w:right w:val="single" w:sz="4" w:space="0" w:color="auto"/>
            </w:tcBorders>
            <w:vAlign w:val="center"/>
            <w:hideMark/>
          </w:tcPr>
          <w:p w14:paraId="31AC9FF2" w14:textId="76D373E6"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166,849,057,818</w:t>
            </w:r>
          </w:p>
        </w:tc>
        <w:tc>
          <w:tcPr>
            <w:tcW w:w="871" w:type="dxa"/>
            <w:tcBorders>
              <w:top w:val="nil"/>
              <w:left w:val="single" w:sz="4" w:space="0" w:color="auto"/>
              <w:bottom w:val="nil"/>
              <w:right w:val="single" w:sz="4" w:space="0" w:color="auto"/>
            </w:tcBorders>
            <w:vAlign w:val="center"/>
            <w:hideMark/>
          </w:tcPr>
          <w:p w14:paraId="4680E759" w14:textId="38CB2F28"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93.75</w:t>
            </w:r>
          </w:p>
        </w:tc>
        <w:tc>
          <w:tcPr>
            <w:tcW w:w="1778" w:type="dxa"/>
            <w:tcBorders>
              <w:top w:val="nil"/>
              <w:left w:val="single" w:sz="4" w:space="0" w:color="auto"/>
              <w:bottom w:val="nil"/>
              <w:right w:val="single" w:sz="4" w:space="0" w:color="auto"/>
            </w:tcBorders>
            <w:vAlign w:val="center"/>
            <w:hideMark/>
          </w:tcPr>
          <w:p w14:paraId="5A382968" w14:textId="670D8F61"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152,140,626,606</w:t>
            </w:r>
          </w:p>
        </w:tc>
        <w:tc>
          <w:tcPr>
            <w:tcW w:w="830" w:type="dxa"/>
            <w:tcBorders>
              <w:top w:val="nil"/>
              <w:left w:val="single" w:sz="4" w:space="0" w:color="auto"/>
              <w:bottom w:val="nil"/>
              <w:right w:val="single" w:sz="4" w:space="0" w:color="auto"/>
            </w:tcBorders>
            <w:vAlign w:val="center"/>
            <w:hideMark/>
          </w:tcPr>
          <w:p w14:paraId="37996016" w14:textId="269BB903"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93.18</w:t>
            </w:r>
          </w:p>
        </w:tc>
        <w:tc>
          <w:tcPr>
            <w:tcW w:w="1692" w:type="dxa"/>
            <w:gridSpan w:val="2"/>
            <w:tcBorders>
              <w:top w:val="nil"/>
              <w:left w:val="single" w:sz="4" w:space="0" w:color="auto"/>
              <w:bottom w:val="nil"/>
              <w:right w:val="single" w:sz="4" w:space="0" w:color="auto"/>
            </w:tcBorders>
            <w:vAlign w:val="center"/>
            <w:hideMark/>
          </w:tcPr>
          <w:p w14:paraId="1207F5A6" w14:textId="32832E8C"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14,708,431,212</w:t>
            </w:r>
          </w:p>
        </w:tc>
        <w:tc>
          <w:tcPr>
            <w:tcW w:w="782" w:type="dxa"/>
            <w:tcBorders>
              <w:top w:val="nil"/>
              <w:left w:val="single" w:sz="4" w:space="0" w:color="auto"/>
              <w:bottom w:val="nil"/>
              <w:right w:val="nil"/>
            </w:tcBorders>
            <w:vAlign w:val="center"/>
            <w:hideMark/>
          </w:tcPr>
          <w:p w14:paraId="5667A9FC" w14:textId="4C275181"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9.67</w:t>
            </w:r>
          </w:p>
        </w:tc>
      </w:tr>
      <w:tr w:rsidR="00611070" w:rsidRPr="00026FD4" w14:paraId="4E0207C7" w14:textId="77777777" w:rsidTr="001537BA">
        <w:trPr>
          <w:trHeight w:hRule="exact" w:val="669"/>
        </w:trPr>
        <w:tc>
          <w:tcPr>
            <w:tcW w:w="2550" w:type="dxa"/>
            <w:tcBorders>
              <w:top w:val="nil"/>
              <w:left w:val="nil"/>
              <w:bottom w:val="nil"/>
              <w:right w:val="single" w:sz="4" w:space="0" w:color="auto"/>
            </w:tcBorders>
            <w:vAlign w:val="center"/>
            <w:hideMark/>
          </w:tcPr>
          <w:p w14:paraId="770F14F6" w14:textId="306F9CED" w:rsidR="00611070" w:rsidRPr="00026FD4" w:rsidRDefault="00611070" w:rsidP="007E40C9">
            <w:pPr>
              <w:spacing w:line="240" w:lineRule="exact"/>
              <w:ind w:leftChars="50" w:left="12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流動負債</w:t>
            </w:r>
          </w:p>
        </w:tc>
        <w:tc>
          <w:tcPr>
            <w:tcW w:w="1703" w:type="dxa"/>
            <w:tcBorders>
              <w:top w:val="nil"/>
              <w:left w:val="single" w:sz="4" w:space="0" w:color="auto"/>
              <w:bottom w:val="nil"/>
              <w:right w:val="single" w:sz="4" w:space="0" w:color="auto"/>
            </w:tcBorders>
            <w:vAlign w:val="center"/>
            <w:hideMark/>
          </w:tcPr>
          <w:p w14:paraId="18A40CE4" w14:textId="29CE9EE5"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84,522,230</w:t>
            </w:r>
          </w:p>
        </w:tc>
        <w:tc>
          <w:tcPr>
            <w:tcW w:w="871" w:type="dxa"/>
            <w:tcBorders>
              <w:top w:val="nil"/>
              <w:left w:val="single" w:sz="4" w:space="0" w:color="auto"/>
              <w:bottom w:val="nil"/>
              <w:right w:val="single" w:sz="4" w:space="0" w:color="auto"/>
            </w:tcBorders>
            <w:vAlign w:val="center"/>
            <w:hideMark/>
          </w:tcPr>
          <w:p w14:paraId="688F537A" w14:textId="370344AA"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0.05</w:t>
            </w:r>
          </w:p>
        </w:tc>
        <w:tc>
          <w:tcPr>
            <w:tcW w:w="1778" w:type="dxa"/>
            <w:tcBorders>
              <w:top w:val="nil"/>
              <w:left w:val="single" w:sz="4" w:space="0" w:color="auto"/>
              <w:bottom w:val="nil"/>
              <w:right w:val="single" w:sz="4" w:space="0" w:color="auto"/>
            </w:tcBorders>
            <w:vAlign w:val="center"/>
            <w:hideMark/>
          </w:tcPr>
          <w:p w14:paraId="5D82688E" w14:textId="7BD37088"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82,555,581</w:t>
            </w:r>
          </w:p>
        </w:tc>
        <w:tc>
          <w:tcPr>
            <w:tcW w:w="830" w:type="dxa"/>
            <w:tcBorders>
              <w:top w:val="nil"/>
              <w:left w:val="single" w:sz="4" w:space="0" w:color="auto"/>
              <w:bottom w:val="nil"/>
              <w:right w:val="single" w:sz="4" w:space="0" w:color="auto"/>
            </w:tcBorders>
            <w:vAlign w:val="center"/>
            <w:hideMark/>
          </w:tcPr>
          <w:p w14:paraId="6EF1E560" w14:textId="4C212DA5"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0.05</w:t>
            </w:r>
          </w:p>
        </w:tc>
        <w:tc>
          <w:tcPr>
            <w:tcW w:w="1692" w:type="dxa"/>
            <w:gridSpan w:val="2"/>
            <w:tcBorders>
              <w:top w:val="nil"/>
              <w:left w:val="single" w:sz="4" w:space="0" w:color="auto"/>
              <w:bottom w:val="nil"/>
              <w:right w:val="single" w:sz="4" w:space="0" w:color="auto"/>
            </w:tcBorders>
            <w:vAlign w:val="center"/>
            <w:hideMark/>
          </w:tcPr>
          <w:p w14:paraId="50F99341" w14:textId="62D7471A"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1,966,649</w:t>
            </w:r>
          </w:p>
        </w:tc>
        <w:tc>
          <w:tcPr>
            <w:tcW w:w="782" w:type="dxa"/>
            <w:tcBorders>
              <w:top w:val="nil"/>
              <w:left w:val="single" w:sz="4" w:space="0" w:color="auto"/>
              <w:bottom w:val="nil"/>
              <w:right w:val="nil"/>
            </w:tcBorders>
            <w:vAlign w:val="center"/>
            <w:hideMark/>
          </w:tcPr>
          <w:p w14:paraId="1192F65D" w14:textId="739C3A49"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2.38</w:t>
            </w:r>
          </w:p>
        </w:tc>
      </w:tr>
      <w:tr w:rsidR="00611070" w:rsidRPr="00026FD4" w14:paraId="718199DC" w14:textId="77777777" w:rsidTr="001537BA">
        <w:trPr>
          <w:trHeight w:hRule="exact" w:val="669"/>
        </w:trPr>
        <w:tc>
          <w:tcPr>
            <w:tcW w:w="2550" w:type="dxa"/>
            <w:tcBorders>
              <w:top w:val="nil"/>
              <w:left w:val="nil"/>
              <w:bottom w:val="nil"/>
              <w:right w:val="single" w:sz="4" w:space="0" w:color="auto"/>
            </w:tcBorders>
            <w:vAlign w:val="center"/>
            <w:hideMark/>
          </w:tcPr>
          <w:p w14:paraId="3EF14DC3" w14:textId="7B107159"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應付款項</w:t>
            </w:r>
          </w:p>
        </w:tc>
        <w:tc>
          <w:tcPr>
            <w:tcW w:w="1703" w:type="dxa"/>
            <w:tcBorders>
              <w:top w:val="nil"/>
              <w:left w:val="single" w:sz="4" w:space="0" w:color="auto"/>
              <w:bottom w:val="nil"/>
              <w:right w:val="single" w:sz="4" w:space="0" w:color="auto"/>
            </w:tcBorders>
            <w:vAlign w:val="center"/>
            <w:hideMark/>
          </w:tcPr>
          <w:p w14:paraId="4A40FDF7" w14:textId="4EF64E92"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84,522,230</w:t>
            </w:r>
          </w:p>
        </w:tc>
        <w:tc>
          <w:tcPr>
            <w:tcW w:w="871" w:type="dxa"/>
            <w:tcBorders>
              <w:top w:val="nil"/>
              <w:left w:val="single" w:sz="4" w:space="0" w:color="auto"/>
              <w:bottom w:val="nil"/>
              <w:right w:val="single" w:sz="4" w:space="0" w:color="auto"/>
            </w:tcBorders>
            <w:vAlign w:val="center"/>
            <w:hideMark/>
          </w:tcPr>
          <w:p w14:paraId="3A5BDB8D" w14:textId="266A2489"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0.05</w:t>
            </w:r>
          </w:p>
        </w:tc>
        <w:tc>
          <w:tcPr>
            <w:tcW w:w="1778" w:type="dxa"/>
            <w:tcBorders>
              <w:top w:val="nil"/>
              <w:left w:val="single" w:sz="4" w:space="0" w:color="auto"/>
              <w:bottom w:val="nil"/>
              <w:right w:val="single" w:sz="4" w:space="0" w:color="auto"/>
            </w:tcBorders>
            <w:vAlign w:val="center"/>
            <w:hideMark/>
          </w:tcPr>
          <w:p w14:paraId="71027C7F" w14:textId="4822668E"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82,555,581</w:t>
            </w:r>
          </w:p>
        </w:tc>
        <w:tc>
          <w:tcPr>
            <w:tcW w:w="830" w:type="dxa"/>
            <w:tcBorders>
              <w:top w:val="nil"/>
              <w:left w:val="single" w:sz="4" w:space="0" w:color="auto"/>
              <w:bottom w:val="nil"/>
              <w:right w:val="single" w:sz="4" w:space="0" w:color="auto"/>
            </w:tcBorders>
            <w:vAlign w:val="center"/>
            <w:hideMark/>
          </w:tcPr>
          <w:p w14:paraId="076F10E5" w14:textId="2CC1575A"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0.05</w:t>
            </w:r>
          </w:p>
        </w:tc>
        <w:tc>
          <w:tcPr>
            <w:tcW w:w="1692" w:type="dxa"/>
            <w:gridSpan w:val="2"/>
            <w:tcBorders>
              <w:top w:val="nil"/>
              <w:left w:val="single" w:sz="4" w:space="0" w:color="auto"/>
              <w:bottom w:val="nil"/>
              <w:right w:val="single" w:sz="4" w:space="0" w:color="auto"/>
            </w:tcBorders>
            <w:vAlign w:val="center"/>
            <w:hideMark/>
          </w:tcPr>
          <w:p w14:paraId="4AE7E54D" w14:textId="2667E77A"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1,966,649</w:t>
            </w:r>
          </w:p>
        </w:tc>
        <w:tc>
          <w:tcPr>
            <w:tcW w:w="782" w:type="dxa"/>
            <w:tcBorders>
              <w:top w:val="nil"/>
              <w:left w:val="single" w:sz="4" w:space="0" w:color="auto"/>
              <w:bottom w:val="nil"/>
              <w:right w:val="nil"/>
            </w:tcBorders>
            <w:vAlign w:val="center"/>
            <w:hideMark/>
          </w:tcPr>
          <w:p w14:paraId="3D549915" w14:textId="49AD79A7"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2.38</w:t>
            </w:r>
          </w:p>
        </w:tc>
      </w:tr>
      <w:tr w:rsidR="00611070" w:rsidRPr="00026FD4" w14:paraId="1BD085CC" w14:textId="77777777" w:rsidTr="001537BA">
        <w:trPr>
          <w:trHeight w:hRule="exact" w:val="669"/>
        </w:trPr>
        <w:tc>
          <w:tcPr>
            <w:tcW w:w="2550" w:type="dxa"/>
            <w:tcBorders>
              <w:top w:val="nil"/>
              <w:left w:val="nil"/>
              <w:bottom w:val="nil"/>
              <w:right w:val="single" w:sz="4" w:space="0" w:color="auto"/>
            </w:tcBorders>
            <w:vAlign w:val="center"/>
            <w:hideMark/>
          </w:tcPr>
          <w:p w14:paraId="13F887F5" w14:textId="6E2877F6" w:rsidR="00611070" w:rsidRPr="00026FD4" w:rsidRDefault="00611070" w:rsidP="007E40C9">
            <w:pPr>
              <w:spacing w:line="240" w:lineRule="exact"/>
              <w:ind w:leftChars="50" w:left="12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其他負債</w:t>
            </w:r>
          </w:p>
        </w:tc>
        <w:tc>
          <w:tcPr>
            <w:tcW w:w="1703" w:type="dxa"/>
            <w:tcBorders>
              <w:top w:val="nil"/>
              <w:left w:val="single" w:sz="4" w:space="0" w:color="auto"/>
              <w:bottom w:val="nil"/>
              <w:right w:val="single" w:sz="4" w:space="0" w:color="auto"/>
            </w:tcBorders>
            <w:vAlign w:val="center"/>
            <w:hideMark/>
          </w:tcPr>
          <w:p w14:paraId="40847F5F" w14:textId="16CFDD43"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166,764,535,588</w:t>
            </w:r>
          </w:p>
        </w:tc>
        <w:tc>
          <w:tcPr>
            <w:tcW w:w="871" w:type="dxa"/>
            <w:tcBorders>
              <w:top w:val="nil"/>
              <w:left w:val="single" w:sz="4" w:space="0" w:color="auto"/>
              <w:bottom w:val="nil"/>
              <w:right w:val="single" w:sz="4" w:space="0" w:color="auto"/>
            </w:tcBorders>
            <w:vAlign w:val="center"/>
            <w:hideMark/>
          </w:tcPr>
          <w:p w14:paraId="36173049" w14:textId="170238C5"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93.71</w:t>
            </w:r>
          </w:p>
        </w:tc>
        <w:tc>
          <w:tcPr>
            <w:tcW w:w="1778" w:type="dxa"/>
            <w:tcBorders>
              <w:top w:val="nil"/>
              <w:left w:val="single" w:sz="4" w:space="0" w:color="auto"/>
              <w:bottom w:val="nil"/>
              <w:right w:val="single" w:sz="4" w:space="0" w:color="auto"/>
            </w:tcBorders>
            <w:vAlign w:val="center"/>
            <w:hideMark/>
          </w:tcPr>
          <w:p w14:paraId="32A43304" w14:textId="3C07CC9D"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152,058,071,025</w:t>
            </w:r>
          </w:p>
        </w:tc>
        <w:tc>
          <w:tcPr>
            <w:tcW w:w="830" w:type="dxa"/>
            <w:tcBorders>
              <w:top w:val="nil"/>
              <w:left w:val="single" w:sz="4" w:space="0" w:color="auto"/>
              <w:bottom w:val="nil"/>
              <w:right w:val="single" w:sz="4" w:space="0" w:color="auto"/>
            </w:tcBorders>
            <w:vAlign w:val="center"/>
            <w:hideMark/>
          </w:tcPr>
          <w:p w14:paraId="6045F9C4" w14:textId="756BEE87"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93.13</w:t>
            </w:r>
          </w:p>
        </w:tc>
        <w:tc>
          <w:tcPr>
            <w:tcW w:w="1692" w:type="dxa"/>
            <w:gridSpan w:val="2"/>
            <w:tcBorders>
              <w:top w:val="nil"/>
              <w:left w:val="single" w:sz="4" w:space="0" w:color="auto"/>
              <w:bottom w:val="nil"/>
              <w:right w:val="single" w:sz="4" w:space="0" w:color="auto"/>
            </w:tcBorders>
            <w:vAlign w:val="center"/>
            <w:hideMark/>
          </w:tcPr>
          <w:p w14:paraId="778BC1D2" w14:textId="54D4ECDC"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14,706,464,563</w:t>
            </w:r>
          </w:p>
        </w:tc>
        <w:tc>
          <w:tcPr>
            <w:tcW w:w="782" w:type="dxa"/>
            <w:tcBorders>
              <w:top w:val="nil"/>
              <w:left w:val="single" w:sz="4" w:space="0" w:color="auto"/>
              <w:bottom w:val="nil"/>
              <w:right w:val="nil"/>
            </w:tcBorders>
            <w:vAlign w:val="center"/>
            <w:hideMark/>
          </w:tcPr>
          <w:p w14:paraId="47978B87" w14:textId="2BD085E6"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9.67</w:t>
            </w:r>
          </w:p>
        </w:tc>
      </w:tr>
      <w:tr w:rsidR="00611070" w:rsidRPr="00026FD4" w14:paraId="4E7F10CB" w14:textId="77777777" w:rsidTr="001537BA">
        <w:trPr>
          <w:trHeight w:hRule="exact" w:val="669"/>
        </w:trPr>
        <w:tc>
          <w:tcPr>
            <w:tcW w:w="2550" w:type="dxa"/>
            <w:tcBorders>
              <w:top w:val="nil"/>
              <w:left w:val="nil"/>
              <w:bottom w:val="nil"/>
              <w:right w:val="single" w:sz="4" w:space="0" w:color="auto"/>
            </w:tcBorders>
            <w:vAlign w:val="center"/>
            <w:hideMark/>
          </w:tcPr>
          <w:p w14:paraId="29A9AF17" w14:textId="06A92DA7"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負債準備</w:t>
            </w:r>
          </w:p>
        </w:tc>
        <w:tc>
          <w:tcPr>
            <w:tcW w:w="1703" w:type="dxa"/>
            <w:tcBorders>
              <w:top w:val="nil"/>
              <w:left w:val="single" w:sz="4" w:space="0" w:color="auto"/>
              <w:bottom w:val="nil"/>
              <w:right w:val="single" w:sz="4" w:space="0" w:color="auto"/>
            </w:tcBorders>
            <w:vAlign w:val="center"/>
            <w:hideMark/>
          </w:tcPr>
          <w:p w14:paraId="6DAEBFDF" w14:textId="6A641FFA"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166,206,752,355</w:t>
            </w:r>
          </w:p>
        </w:tc>
        <w:tc>
          <w:tcPr>
            <w:tcW w:w="871" w:type="dxa"/>
            <w:tcBorders>
              <w:top w:val="nil"/>
              <w:left w:val="single" w:sz="4" w:space="0" w:color="auto"/>
              <w:bottom w:val="nil"/>
              <w:right w:val="single" w:sz="4" w:space="0" w:color="auto"/>
            </w:tcBorders>
            <w:vAlign w:val="center"/>
            <w:hideMark/>
          </w:tcPr>
          <w:p w14:paraId="6403C8E4" w14:textId="0A47FB00"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93.39</w:t>
            </w:r>
          </w:p>
        </w:tc>
        <w:tc>
          <w:tcPr>
            <w:tcW w:w="1778" w:type="dxa"/>
            <w:tcBorders>
              <w:top w:val="nil"/>
              <w:left w:val="single" w:sz="4" w:space="0" w:color="auto"/>
              <w:bottom w:val="nil"/>
              <w:right w:val="single" w:sz="4" w:space="0" w:color="auto"/>
            </w:tcBorders>
            <w:vAlign w:val="center"/>
            <w:hideMark/>
          </w:tcPr>
          <w:p w14:paraId="003ECED7" w14:textId="4C0780AA"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151,620,507,021</w:t>
            </w:r>
          </w:p>
        </w:tc>
        <w:tc>
          <w:tcPr>
            <w:tcW w:w="830" w:type="dxa"/>
            <w:tcBorders>
              <w:top w:val="nil"/>
              <w:left w:val="single" w:sz="4" w:space="0" w:color="auto"/>
              <w:bottom w:val="nil"/>
              <w:right w:val="single" w:sz="4" w:space="0" w:color="auto"/>
            </w:tcBorders>
            <w:vAlign w:val="center"/>
            <w:hideMark/>
          </w:tcPr>
          <w:p w14:paraId="0491B2D3" w14:textId="66BC441C"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92.86</w:t>
            </w:r>
          </w:p>
        </w:tc>
        <w:tc>
          <w:tcPr>
            <w:tcW w:w="1692" w:type="dxa"/>
            <w:gridSpan w:val="2"/>
            <w:tcBorders>
              <w:top w:val="nil"/>
              <w:left w:val="single" w:sz="4" w:space="0" w:color="auto"/>
              <w:bottom w:val="nil"/>
              <w:right w:val="single" w:sz="4" w:space="0" w:color="auto"/>
            </w:tcBorders>
            <w:vAlign w:val="center"/>
            <w:hideMark/>
          </w:tcPr>
          <w:p w14:paraId="6485FC47" w14:textId="5FA99B1E"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14,586,245,334</w:t>
            </w:r>
          </w:p>
        </w:tc>
        <w:tc>
          <w:tcPr>
            <w:tcW w:w="782" w:type="dxa"/>
            <w:tcBorders>
              <w:top w:val="nil"/>
              <w:left w:val="single" w:sz="4" w:space="0" w:color="auto"/>
              <w:bottom w:val="nil"/>
              <w:right w:val="nil"/>
            </w:tcBorders>
            <w:vAlign w:val="center"/>
            <w:hideMark/>
          </w:tcPr>
          <w:p w14:paraId="032C1DC7" w14:textId="7E6A34F2"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9.62</w:t>
            </w:r>
          </w:p>
        </w:tc>
      </w:tr>
      <w:tr w:rsidR="00611070" w:rsidRPr="00026FD4" w14:paraId="60447EF2" w14:textId="77777777" w:rsidTr="001537BA">
        <w:trPr>
          <w:trHeight w:hRule="exact" w:val="669"/>
        </w:trPr>
        <w:tc>
          <w:tcPr>
            <w:tcW w:w="2550" w:type="dxa"/>
            <w:tcBorders>
              <w:top w:val="nil"/>
              <w:left w:val="nil"/>
              <w:bottom w:val="nil"/>
              <w:right w:val="single" w:sz="4" w:space="0" w:color="auto"/>
            </w:tcBorders>
            <w:vAlign w:val="center"/>
            <w:hideMark/>
          </w:tcPr>
          <w:p w14:paraId="7BB409BF" w14:textId="46DD53B0"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遞延所得稅負債</w:t>
            </w:r>
          </w:p>
        </w:tc>
        <w:tc>
          <w:tcPr>
            <w:tcW w:w="1703" w:type="dxa"/>
            <w:tcBorders>
              <w:top w:val="nil"/>
              <w:left w:val="single" w:sz="4" w:space="0" w:color="auto"/>
              <w:bottom w:val="nil"/>
              <w:right w:val="single" w:sz="4" w:space="0" w:color="auto"/>
            </w:tcBorders>
            <w:vAlign w:val="center"/>
            <w:hideMark/>
          </w:tcPr>
          <w:p w14:paraId="44E6D89A" w14:textId="434FC5C8"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23,956,953</w:t>
            </w:r>
          </w:p>
        </w:tc>
        <w:tc>
          <w:tcPr>
            <w:tcW w:w="871" w:type="dxa"/>
            <w:tcBorders>
              <w:top w:val="nil"/>
              <w:left w:val="single" w:sz="4" w:space="0" w:color="auto"/>
              <w:bottom w:val="nil"/>
              <w:right w:val="single" w:sz="4" w:space="0" w:color="auto"/>
            </w:tcBorders>
            <w:vAlign w:val="center"/>
            <w:hideMark/>
          </w:tcPr>
          <w:p w14:paraId="67105B4B" w14:textId="0ECFE698"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0.01</w:t>
            </w:r>
          </w:p>
        </w:tc>
        <w:tc>
          <w:tcPr>
            <w:tcW w:w="1778" w:type="dxa"/>
            <w:tcBorders>
              <w:top w:val="nil"/>
              <w:left w:val="single" w:sz="4" w:space="0" w:color="auto"/>
              <w:bottom w:val="nil"/>
              <w:right w:val="single" w:sz="4" w:space="0" w:color="auto"/>
            </w:tcBorders>
            <w:vAlign w:val="center"/>
            <w:hideMark/>
          </w:tcPr>
          <w:p w14:paraId="798B33CB" w14:textId="76132519"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23,956,953</w:t>
            </w:r>
          </w:p>
        </w:tc>
        <w:tc>
          <w:tcPr>
            <w:tcW w:w="830" w:type="dxa"/>
            <w:tcBorders>
              <w:top w:val="nil"/>
              <w:left w:val="single" w:sz="4" w:space="0" w:color="auto"/>
              <w:bottom w:val="nil"/>
              <w:right w:val="single" w:sz="4" w:space="0" w:color="auto"/>
            </w:tcBorders>
            <w:vAlign w:val="center"/>
            <w:hideMark/>
          </w:tcPr>
          <w:p w14:paraId="6C4EF3FF" w14:textId="5B50FB56"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0.01</w:t>
            </w:r>
          </w:p>
        </w:tc>
        <w:tc>
          <w:tcPr>
            <w:tcW w:w="1692" w:type="dxa"/>
            <w:gridSpan w:val="2"/>
            <w:tcBorders>
              <w:top w:val="nil"/>
              <w:left w:val="single" w:sz="4" w:space="0" w:color="auto"/>
              <w:bottom w:val="nil"/>
              <w:right w:val="single" w:sz="4" w:space="0" w:color="auto"/>
            </w:tcBorders>
            <w:vAlign w:val="center"/>
            <w:hideMark/>
          </w:tcPr>
          <w:p w14:paraId="2BF36437" w14:textId="08AEB889"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hint="eastAsia"/>
                <w:noProof/>
                <w:sz w:val="18"/>
                <w:szCs w:val="18"/>
              </w:rPr>
              <w:t>－</w:t>
            </w:r>
          </w:p>
        </w:tc>
        <w:tc>
          <w:tcPr>
            <w:tcW w:w="782" w:type="dxa"/>
            <w:tcBorders>
              <w:top w:val="nil"/>
              <w:left w:val="single" w:sz="4" w:space="0" w:color="auto"/>
              <w:bottom w:val="nil"/>
              <w:right w:val="nil"/>
            </w:tcBorders>
            <w:vAlign w:val="center"/>
            <w:hideMark/>
          </w:tcPr>
          <w:p w14:paraId="33585F15" w14:textId="7A8419FB"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hint="eastAsia"/>
                <w:noProof/>
                <w:sz w:val="18"/>
                <w:szCs w:val="18"/>
              </w:rPr>
              <w:t>－</w:t>
            </w:r>
          </w:p>
        </w:tc>
      </w:tr>
      <w:tr w:rsidR="00611070" w:rsidRPr="00026FD4" w14:paraId="3880B8EA" w14:textId="77777777" w:rsidTr="001537BA">
        <w:trPr>
          <w:trHeight w:hRule="exact" w:val="669"/>
        </w:trPr>
        <w:tc>
          <w:tcPr>
            <w:tcW w:w="2550" w:type="dxa"/>
            <w:tcBorders>
              <w:top w:val="nil"/>
              <w:left w:val="nil"/>
              <w:bottom w:val="nil"/>
              <w:right w:val="single" w:sz="4" w:space="0" w:color="auto"/>
            </w:tcBorders>
            <w:vAlign w:val="center"/>
            <w:hideMark/>
          </w:tcPr>
          <w:p w14:paraId="3EC6ED58" w14:textId="43EA4D13"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什項負債</w:t>
            </w:r>
          </w:p>
        </w:tc>
        <w:tc>
          <w:tcPr>
            <w:tcW w:w="1703" w:type="dxa"/>
            <w:tcBorders>
              <w:top w:val="nil"/>
              <w:left w:val="single" w:sz="4" w:space="0" w:color="auto"/>
              <w:bottom w:val="nil"/>
              <w:right w:val="single" w:sz="4" w:space="0" w:color="auto"/>
            </w:tcBorders>
            <w:vAlign w:val="center"/>
            <w:hideMark/>
          </w:tcPr>
          <w:p w14:paraId="708C243B" w14:textId="7ED5ACFD"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533,826,280</w:t>
            </w:r>
          </w:p>
        </w:tc>
        <w:tc>
          <w:tcPr>
            <w:tcW w:w="871" w:type="dxa"/>
            <w:tcBorders>
              <w:top w:val="nil"/>
              <w:left w:val="single" w:sz="4" w:space="0" w:color="auto"/>
              <w:bottom w:val="nil"/>
              <w:right w:val="single" w:sz="4" w:space="0" w:color="auto"/>
            </w:tcBorders>
            <w:vAlign w:val="center"/>
            <w:hideMark/>
          </w:tcPr>
          <w:p w14:paraId="4B56CE6A" w14:textId="350F1814"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0.30</w:t>
            </w:r>
          </w:p>
        </w:tc>
        <w:tc>
          <w:tcPr>
            <w:tcW w:w="1778" w:type="dxa"/>
            <w:tcBorders>
              <w:top w:val="nil"/>
              <w:left w:val="single" w:sz="4" w:space="0" w:color="auto"/>
              <w:bottom w:val="nil"/>
              <w:right w:val="single" w:sz="4" w:space="0" w:color="auto"/>
            </w:tcBorders>
            <w:vAlign w:val="center"/>
            <w:hideMark/>
          </w:tcPr>
          <w:p w14:paraId="5C399066" w14:textId="7EEB325E"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413,607,051</w:t>
            </w:r>
          </w:p>
        </w:tc>
        <w:tc>
          <w:tcPr>
            <w:tcW w:w="830" w:type="dxa"/>
            <w:tcBorders>
              <w:top w:val="nil"/>
              <w:left w:val="single" w:sz="4" w:space="0" w:color="auto"/>
              <w:bottom w:val="nil"/>
              <w:right w:val="single" w:sz="4" w:space="0" w:color="auto"/>
            </w:tcBorders>
            <w:vAlign w:val="center"/>
            <w:hideMark/>
          </w:tcPr>
          <w:p w14:paraId="2765755E" w14:textId="0F260CC3"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0.25</w:t>
            </w:r>
          </w:p>
        </w:tc>
        <w:tc>
          <w:tcPr>
            <w:tcW w:w="1692" w:type="dxa"/>
            <w:gridSpan w:val="2"/>
            <w:tcBorders>
              <w:top w:val="nil"/>
              <w:left w:val="single" w:sz="4" w:space="0" w:color="auto"/>
              <w:bottom w:val="nil"/>
              <w:right w:val="single" w:sz="4" w:space="0" w:color="auto"/>
            </w:tcBorders>
            <w:vAlign w:val="center"/>
            <w:hideMark/>
          </w:tcPr>
          <w:p w14:paraId="7A546898" w14:textId="236D2DB6"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120,219,229</w:t>
            </w:r>
          </w:p>
        </w:tc>
        <w:tc>
          <w:tcPr>
            <w:tcW w:w="782" w:type="dxa"/>
            <w:tcBorders>
              <w:top w:val="nil"/>
              <w:left w:val="single" w:sz="4" w:space="0" w:color="auto"/>
              <w:bottom w:val="nil"/>
              <w:right w:val="nil"/>
            </w:tcBorders>
            <w:vAlign w:val="center"/>
            <w:hideMark/>
          </w:tcPr>
          <w:p w14:paraId="133D7A12" w14:textId="66BE354F"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29.07</w:t>
            </w:r>
          </w:p>
        </w:tc>
      </w:tr>
      <w:tr w:rsidR="00611070" w:rsidRPr="00026FD4" w14:paraId="6A71A0F2" w14:textId="77777777" w:rsidTr="001537BA">
        <w:trPr>
          <w:trHeight w:hRule="exact" w:val="669"/>
        </w:trPr>
        <w:tc>
          <w:tcPr>
            <w:tcW w:w="2550" w:type="dxa"/>
            <w:tcBorders>
              <w:top w:val="nil"/>
              <w:left w:val="nil"/>
              <w:bottom w:val="nil"/>
              <w:right w:val="single" w:sz="4" w:space="0" w:color="auto"/>
            </w:tcBorders>
            <w:vAlign w:val="center"/>
            <w:hideMark/>
          </w:tcPr>
          <w:p w14:paraId="3D42C193" w14:textId="04F30B61" w:rsidR="00611070" w:rsidRPr="00026FD4" w:rsidRDefault="00611070" w:rsidP="007E40C9">
            <w:pPr>
              <w:spacing w:line="240" w:lineRule="exact"/>
              <w:ind w:rightChars="5" w:right="12"/>
              <w:jc w:val="distribute"/>
              <w:rPr>
                <w:rFonts w:ascii="標楷體" w:eastAsia="標楷體"/>
                <w:b/>
                <w:color w:val="000000" w:themeColor="text1"/>
              </w:rPr>
            </w:pPr>
            <w:r w:rsidRPr="00026FD4">
              <w:rPr>
                <w:rFonts w:ascii="標楷體" w:eastAsia="標楷體" w:hint="eastAsia"/>
                <w:b/>
                <w:noProof/>
                <w:color w:val="000000" w:themeColor="text1"/>
              </w:rPr>
              <w:t>權益</w:t>
            </w:r>
          </w:p>
        </w:tc>
        <w:tc>
          <w:tcPr>
            <w:tcW w:w="1703" w:type="dxa"/>
            <w:tcBorders>
              <w:top w:val="nil"/>
              <w:left w:val="single" w:sz="4" w:space="0" w:color="auto"/>
              <w:bottom w:val="nil"/>
              <w:right w:val="single" w:sz="4" w:space="0" w:color="auto"/>
            </w:tcBorders>
            <w:vAlign w:val="center"/>
            <w:hideMark/>
          </w:tcPr>
          <w:p w14:paraId="4508F2B4" w14:textId="57247CE6"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11,117,346,387</w:t>
            </w:r>
          </w:p>
        </w:tc>
        <w:tc>
          <w:tcPr>
            <w:tcW w:w="871" w:type="dxa"/>
            <w:tcBorders>
              <w:top w:val="nil"/>
              <w:left w:val="single" w:sz="4" w:space="0" w:color="auto"/>
              <w:bottom w:val="nil"/>
              <w:right w:val="single" w:sz="4" w:space="0" w:color="auto"/>
            </w:tcBorders>
            <w:vAlign w:val="center"/>
            <w:hideMark/>
          </w:tcPr>
          <w:p w14:paraId="0353B61E" w14:textId="624CC8CC"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6.25</w:t>
            </w:r>
          </w:p>
        </w:tc>
        <w:tc>
          <w:tcPr>
            <w:tcW w:w="1778" w:type="dxa"/>
            <w:tcBorders>
              <w:top w:val="nil"/>
              <w:left w:val="single" w:sz="4" w:space="0" w:color="auto"/>
              <w:bottom w:val="nil"/>
              <w:right w:val="single" w:sz="4" w:space="0" w:color="auto"/>
            </w:tcBorders>
            <w:vAlign w:val="center"/>
            <w:hideMark/>
          </w:tcPr>
          <w:p w14:paraId="3D7E3E64" w14:textId="0702C6D1"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11,132,257,762</w:t>
            </w:r>
          </w:p>
        </w:tc>
        <w:tc>
          <w:tcPr>
            <w:tcW w:w="830" w:type="dxa"/>
            <w:tcBorders>
              <w:top w:val="nil"/>
              <w:left w:val="single" w:sz="4" w:space="0" w:color="auto"/>
              <w:bottom w:val="nil"/>
              <w:right w:val="single" w:sz="4" w:space="0" w:color="auto"/>
            </w:tcBorders>
            <w:vAlign w:val="center"/>
            <w:hideMark/>
          </w:tcPr>
          <w:p w14:paraId="2F2C6397" w14:textId="4A6A25A2"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6.82</w:t>
            </w:r>
          </w:p>
        </w:tc>
        <w:tc>
          <w:tcPr>
            <w:tcW w:w="1692" w:type="dxa"/>
            <w:gridSpan w:val="2"/>
            <w:tcBorders>
              <w:top w:val="nil"/>
              <w:left w:val="single" w:sz="4" w:space="0" w:color="auto"/>
              <w:bottom w:val="nil"/>
              <w:right w:val="single" w:sz="4" w:space="0" w:color="auto"/>
            </w:tcBorders>
            <w:vAlign w:val="center"/>
            <w:hideMark/>
          </w:tcPr>
          <w:p w14:paraId="54F5597E" w14:textId="5FBE6876"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- 14,911,375</w:t>
            </w:r>
          </w:p>
        </w:tc>
        <w:tc>
          <w:tcPr>
            <w:tcW w:w="782" w:type="dxa"/>
            <w:tcBorders>
              <w:top w:val="nil"/>
              <w:left w:val="single" w:sz="4" w:space="0" w:color="auto"/>
              <w:bottom w:val="nil"/>
              <w:right w:val="nil"/>
            </w:tcBorders>
            <w:vAlign w:val="center"/>
            <w:hideMark/>
          </w:tcPr>
          <w:p w14:paraId="6377151B" w14:textId="59D2E695"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- 0.13</w:t>
            </w:r>
          </w:p>
        </w:tc>
      </w:tr>
      <w:tr w:rsidR="00611070" w:rsidRPr="00026FD4" w14:paraId="7D940E27" w14:textId="77777777" w:rsidTr="001537BA">
        <w:trPr>
          <w:trHeight w:hRule="exact" w:val="669"/>
        </w:trPr>
        <w:tc>
          <w:tcPr>
            <w:tcW w:w="2550" w:type="dxa"/>
            <w:tcBorders>
              <w:top w:val="nil"/>
              <w:left w:val="nil"/>
              <w:bottom w:val="nil"/>
              <w:right w:val="single" w:sz="4" w:space="0" w:color="auto"/>
            </w:tcBorders>
            <w:vAlign w:val="center"/>
            <w:hideMark/>
          </w:tcPr>
          <w:p w14:paraId="24385296" w14:textId="081DF3AE" w:rsidR="00611070" w:rsidRPr="00026FD4" w:rsidRDefault="00611070" w:rsidP="007E40C9">
            <w:pPr>
              <w:spacing w:line="240" w:lineRule="exact"/>
              <w:ind w:leftChars="50" w:left="12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資本</w:t>
            </w:r>
          </w:p>
        </w:tc>
        <w:tc>
          <w:tcPr>
            <w:tcW w:w="1703" w:type="dxa"/>
            <w:tcBorders>
              <w:top w:val="nil"/>
              <w:left w:val="single" w:sz="4" w:space="0" w:color="auto"/>
              <w:bottom w:val="nil"/>
              <w:right w:val="single" w:sz="4" w:space="0" w:color="auto"/>
            </w:tcBorders>
            <w:vAlign w:val="center"/>
            <w:hideMark/>
          </w:tcPr>
          <w:p w14:paraId="1FC502D6" w14:textId="08E48301"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10,000,000,000</w:t>
            </w:r>
          </w:p>
        </w:tc>
        <w:tc>
          <w:tcPr>
            <w:tcW w:w="871" w:type="dxa"/>
            <w:tcBorders>
              <w:top w:val="nil"/>
              <w:left w:val="single" w:sz="4" w:space="0" w:color="auto"/>
              <w:bottom w:val="nil"/>
              <w:right w:val="single" w:sz="4" w:space="0" w:color="auto"/>
            </w:tcBorders>
            <w:vAlign w:val="center"/>
            <w:hideMark/>
          </w:tcPr>
          <w:p w14:paraId="640A8403" w14:textId="467CFF44"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5.62</w:t>
            </w:r>
          </w:p>
        </w:tc>
        <w:tc>
          <w:tcPr>
            <w:tcW w:w="1778" w:type="dxa"/>
            <w:tcBorders>
              <w:top w:val="nil"/>
              <w:left w:val="single" w:sz="4" w:space="0" w:color="auto"/>
              <w:bottom w:val="nil"/>
              <w:right w:val="single" w:sz="4" w:space="0" w:color="auto"/>
            </w:tcBorders>
            <w:vAlign w:val="center"/>
            <w:hideMark/>
          </w:tcPr>
          <w:p w14:paraId="027750BE" w14:textId="3F32A15E"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10,000,000,000</w:t>
            </w:r>
          </w:p>
        </w:tc>
        <w:tc>
          <w:tcPr>
            <w:tcW w:w="830" w:type="dxa"/>
            <w:tcBorders>
              <w:top w:val="nil"/>
              <w:left w:val="single" w:sz="4" w:space="0" w:color="auto"/>
              <w:bottom w:val="nil"/>
              <w:right w:val="single" w:sz="4" w:space="0" w:color="auto"/>
            </w:tcBorders>
            <w:vAlign w:val="center"/>
            <w:hideMark/>
          </w:tcPr>
          <w:p w14:paraId="366140D9" w14:textId="1101E3DF"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6.12</w:t>
            </w:r>
          </w:p>
        </w:tc>
        <w:tc>
          <w:tcPr>
            <w:tcW w:w="1692" w:type="dxa"/>
            <w:gridSpan w:val="2"/>
            <w:tcBorders>
              <w:top w:val="nil"/>
              <w:left w:val="single" w:sz="4" w:space="0" w:color="auto"/>
              <w:bottom w:val="nil"/>
              <w:right w:val="single" w:sz="4" w:space="0" w:color="auto"/>
            </w:tcBorders>
            <w:vAlign w:val="center"/>
            <w:hideMark/>
          </w:tcPr>
          <w:p w14:paraId="4C0184AC" w14:textId="70834147"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hint="eastAsia"/>
                <w:noProof/>
                <w:sz w:val="18"/>
                <w:szCs w:val="18"/>
              </w:rPr>
              <w:t>－</w:t>
            </w:r>
          </w:p>
        </w:tc>
        <w:tc>
          <w:tcPr>
            <w:tcW w:w="782" w:type="dxa"/>
            <w:tcBorders>
              <w:top w:val="nil"/>
              <w:left w:val="single" w:sz="4" w:space="0" w:color="auto"/>
              <w:bottom w:val="nil"/>
              <w:right w:val="nil"/>
            </w:tcBorders>
            <w:vAlign w:val="center"/>
            <w:hideMark/>
          </w:tcPr>
          <w:p w14:paraId="714BA208" w14:textId="2E4ED31E"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hint="eastAsia"/>
                <w:noProof/>
                <w:sz w:val="18"/>
                <w:szCs w:val="18"/>
              </w:rPr>
              <w:t>－</w:t>
            </w:r>
          </w:p>
        </w:tc>
      </w:tr>
      <w:tr w:rsidR="00611070" w:rsidRPr="00026FD4" w14:paraId="612BA147" w14:textId="77777777" w:rsidTr="001537BA">
        <w:trPr>
          <w:trHeight w:hRule="exact" w:val="669"/>
        </w:trPr>
        <w:tc>
          <w:tcPr>
            <w:tcW w:w="2550" w:type="dxa"/>
            <w:tcBorders>
              <w:top w:val="nil"/>
              <w:left w:val="nil"/>
              <w:bottom w:val="nil"/>
              <w:right w:val="single" w:sz="4" w:space="0" w:color="auto"/>
            </w:tcBorders>
            <w:vAlign w:val="center"/>
            <w:hideMark/>
          </w:tcPr>
          <w:p w14:paraId="33EFFB1C" w14:textId="018EF5FF"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資本</w:t>
            </w:r>
          </w:p>
        </w:tc>
        <w:tc>
          <w:tcPr>
            <w:tcW w:w="1703" w:type="dxa"/>
            <w:tcBorders>
              <w:top w:val="nil"/>
              <w:left w:val="single" w:sz="4" w:space="0" w:color="auto"/>
              <w:bottom w:val="nil"/>
              <w:right w:val="single" w:sz="4" w:space="0" w:color="auto"/>
            </w:tcBorders>
            <w:vAlign w:val="center"/>
            <w:hideMark/>
          </w:tcPr>
          <w:p w14:paraId="18812E47" w14:textId="52B53353"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10,000,000,000</w:t>
            </w:r>
          </w:p>
        </w:tc>
        <w:tc>
          <w:tcPr>
            <w:tcW w:w="871" w:type="dxa"/>
            <w:tcBorders>
              <w:top w:val="nil"/>
              <w:left w:val="single" w:sz="4" w:space="0" w:color="auto"/>
              <w:bottom w:val="nil"/>
              <w:right w:val="single" w:sz="4" w:space="0" w:color="auto"/>
            </w:tcBorders>
            <w:vAlign w:val="center"/>
            <w:hideMark/>
          </w:tcPr>
          <w:p w14:paraId="2ED909C0" w14:textId="78C84A92"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5.62</w:t>
            </w:r>
          </w:p>
        </w:tc>
        <w:tc>
          <w:tcPr>
            <w:tcW w:w="1778" w:type="dxa"/>
            <w:tcBorders>
              <w:top w:val="nil"/>
              <w:left w:val="single" w:sz="4" w:space="0" w:color="auto"/>
              <w:bottom w:val="nil"/>
              <w:right w:val="single" w:sz="4" w:space="0" w:color="auto"/>
            </w:tcBorders>
            <w:vAlign w:val="center"/>
            <w:hideMark/>
          </w:tcPr>
          <w:p w14:paraId="5757C7D1" w14:textId="0D459C46"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10,000,000,000</w:t>
            </w:r>
          </w:p>
        </w:tc>
        <w:tc>
          <w:tcPr>
            <w:tcW w:w="830" w:type="dxa"/>
            <w:tcBorders>
              <w:top w:val="nil"/>
              <w:left w:val="single" w:sz="4" w:space="0" w:color="auto"/>
              <w:bottom w:val="nil"/>
              <w:right w:val="single" w:sz="4" w:space="0" w:color="auto"/>
            </w:tcBorders>
            <w:vAlign w:val="center"/>
            <w:hideMark/>
          </w:tcPr>
          <w:p w14:paraId="5D997830" w14:textId="1633B19B"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6.12</w:t>
            </w:r>
          </w:p>
        </w:tc>
        <w:tc>
          <w:tcPr>
            <w:tcW w:w="1692" w:type="dxa"/>
            <w:gridSpan w:val="2"/>
            <w:tcBorders>
              <w:top w:val="nil"/>
              <w:left w:val="single" w:sz="4" w:space="0" w:color="auto"/>
              <w:bottom w:val="nil"/>
              <w:right w:val="single" w:sz="4" w:space="0" w:color="auto"/>
            </w:tcBorders>
            <w:vAlign w:val="center"/>
            <w:hideMark/>
          </w:tcPr>
          <w:p w14:paraId="63A4AC6A" w14:textId="7394E398"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hint="eastAsia"/>
                <w:noProof/>
                <w:sz w:val="18"/>
                <w:szCs w:val="18"/>
              </w:rPr>
              <w:t>－</w:t>
            </w:r>
          </w:p>
        </w:tc>
        <w:tc>
          <w:tcPr>
            <w:tcW w:w="782" w:type="dxa"/>
            <w:tcBorders>
              <w:top w:val="nil"/>
              <w:left w:val="single" w:sz="4" w:space="0" w:color="auto"/>
              <w:bottom w:val="nil"/>
              <w:right w:val="nil"/>
            </w:tcBorders>
            <w:vAlign w:val="center"/>
            <w:hideMark/>
          </w:tcPr>
          <w:p w14:paraId="3F775CB0" w14:textId="4DA53842"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hint="eastAsia"/>
                <w:noProof/>
                <w:sz w:val="18"/>
                <w:szCs w:val="18"/>
              </w:rPr>
              <w:t>－</w:t>
            </w:r>
          </w:p>
        </w:tc>
      </w:tr>
      <w:tr w:rsidR="00611070" w:rsidRPr="00026FD4" w14:paraId="63C712B4" w14:textId="77777777" w:rsidTr="001537BA">
        <w:trPr>
          <w:trHeight w:hRule="exact" w:val="669"/>
        </w:trPr>
        <w:tc>
          <w:tcPr>
            <w:tcW w:w="2550" w:type="dxa"/>
            <w:tcBorders>
              <w:top w:val="nil"/>
              <w:left w:val="nil"/>
              <w:bottom w:val="nil"/>
              <w:right w:val="single" w:sz="4" w:space="0" w:color="auto"/>
            </w:tcBorders>
            <w:vAlign w:val="center"/>
            <w:hideMark/>
          </w:tcPr>
          <w:p w14:paraId="61D71CB9" w14:textId="17357C92" w:rsidR="00611070" w:rsidRPr="00026FD4" w:rsidRDefault="00611070" w:rsidP="007E40C9">
            <w:pPr>
              <w:spacing w:line="240" w:lineRule="exact"/>
              <w:ind w:leftChars="50" w:left="12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資本公積</w:t>
            </w:r>
          </w:p>
        </w:tc>
        <w:tc>
          <w:tcPr>
            <w:tcW w:w="1703" w:type="dxa"/>
            <w:tcBorders>
              <w:top w:val="nil"/>
              <w:left w:val="single" w:sz="4" w:space="0" w:color="auto"/>
              <w:bottom w:val="nil"/>
              <w:right w:val="single" w:sz="4" w:space="0" w:color="auto"/>
            </w:tcBorders>
            <w:vAlign w:val="center"/>
            <w:hideMark/>
          </w:tcPr>
          <w:p w14:paraId="1475CFAF" w14:textId="5C71FB2B"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264,818</w:t>
            </w:r>
          </w:p>
        </w:tc>
        <w:tc>
          <w:tcPr>
            <w:tcW w:w="871" w:type="dxa"/>
            <w:tcBorders>
              <w:top w:val="nil"/>
              <w:left w:val="single" w:sz="4" w:space="0" w:color="auto"/>
              <w:bottom w:val="nil"/>
              <w:right w:val="single" w:sz="4" w:space="0" w:color="auto"/>
            </w:tcBorders>
            <w:vAlign w:val="center"/>
            <w:hideMark/>
          </w:tcPr>
          <w:p w14:paraId="06AD2453" w14:textId="529949CD"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0.00</w:t>
            </w:r>
          </w:p>
        </w:tc>
        <w:tc>
          <w:tcPr>
            <w:tcW w:w="1778" w:type="dxa"/>
            <w:tcBorders>
              <w:top w:val="nil"/>
              <w:left w:val="single" w:sz="4" w:space="0" w:color="auto"/>
              <w:bottom w:val="nil"/>
              <w:right w:val="single" w:sz="4" w:space="0" w:color="auto"/>
            </w:tcBorders>
            <w:vAlign w:val="center"/>
            <w:hideMark/>
          </w:tcPr>
          <w:p w14:paraId="3B573D06" w14:textId="6EB57FC6"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264,818</w:t>
            </w:r>
          </w:p>
        </w:tc>
        <w:tc>
          <w:tcPr>
            <w:tcW w:w="830" w:type="dxa"/>
            <w:tcBorders>
              <w:top w:val="nil"/>
              <w:left w:val="single" w:sz="4" w:space="0" w:color="auto"/>
              <w:bottom w:val="nil"/>
              <w:right w:val="single" w:sz="4" w:space="0" w:color="auto"/>
            </w:tcBorders>
            <w:vAlign w:val="center"/>
            <w:hideMark/>
          </w:tcPr>
          <w:p w14:paraId="1CCCE3DA" w14:textId="79BD4FEC"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0.00</w:t>
            </w:r>
          </w:p>
        </w:tc>
        <w:tc>
          <w:tcPr>
            <w:tcW w:w="1692" w:type="dxa"/>
            <w:gridSpan w:val="2"/>
            <w:tcBorders>
              <w:top w:val="nil"/>
              <w:left w:val="single" w:sz="4" w:space="0" w:color="auto"/>
              <w:bottom w:val="nil"/>
              <w:right w:val="single" w:sz="4" w:space="0" w:color="auto"/>
            </w:tcBorders>
            <w:vAlign w:val="center"/>
            <w:hideMark/>
          </w:tcPr>
          <w:p w14:paraId="7B4DDF69" w14:textId="731C3DCB"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hint="eastAsia"/>
                <w:noProof/>
                <w:sz w:val="18"/>
                <w:szCs w:val="18"/>
              </w:rPr>
              <w:t>－</w:t>
            </w:r>
          </w:p>
        </w:tc>
        <w:tc>
          <w:tcPr>
            <w:tcW w:w="782" w:type="dxa"/>
            <w:tcBorders>
              <w:top w:val="nil"/>
              <w:left w:val="single" w:sz="4" w:space="0" w:color="auto"/>
              <w:bottom w:val="nil"/>
              <w:right w:val="nil"/>
            </w:tcBorders>
            <w:vAlign w:val="center"/>
            <w:hideMark/>
          </w:tcPr>
          <w:p w14:paraId="7580A857" w14:textId="25312C84"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hint="eastAsia"/>
                <w:noProof/>
                <w:sz w:val="18"/>
                <w:szCs w:val="18"/>
              </w:rPr>
              <w:t>－</w:t>
            </w:r>
          </w:p>
        </w:tc>
      </w:tr>
      <w:tr w:rsidR="00611070" w:rsidRPr="00026FD4" w14:paraId="56A5291B" w14:textId="77777777" w:rsidTr="001537BA">
        <w:trPr>
          <w:trHeight w:hRule="exact" w:val="669"/>
        </w:trPr>
        <w:tc>
          <w:tcPr>
            <w:tcW w:w="2550" w:type="dxa"/>
            <w:tcBorders>
              <w:top w:val="nil"/>
              <w:left w:val="nil"/>
              <w:bottom w:val="nil"/>
              <w:right w:val="single" w:sz="4" w:space="0" w:color="auto"/>
            </w:tcBorders>
            <w:vAlign w:val="center"/>
            <w:hideMark/>
          </w:tcPr>
          <w:p w14:paraId="67258264" w14:textId="53DC267C"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資本公積</w:t>
            </w:r>
          </w:p>
        </w:tc>
        <w:tc>
          <w:tcPr>
            <w:tcW w:w="1703" w:type="dxa"/>
            <w:tcBorders>
              <w:top w:val="nil"/>
              <w:left w:val="single" w:sz="4" w:space="0" w:color="auto"/>
              <w:bottom w:val="nil"/>
              <w:right w:val="single" w:sz="4" w:space="0" w:color="auto"/>
            </w:tcBorders>
            <w:vAlign w:val="center"/>
            <w:hideMark/>
          </w:tcPr>
          <w:p w14:paraId="250831F6" w14:textId="17883D87"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264,818</w:t>
            </w:r>
          </w:p>
        </w:tc>
        <w:tc>
          <w:tcPr>
            <w:tcW w:w="871" w:type="dxa"/>
            <w:tcBorders>
              <w:top w:val="nil"/>
              <w:left w:val="single" w:sz="4" w:space="0" w:color="auto"/>
              <w:bottom w:val="nil"/>
              <w:right w:val="single" w:sz="4" w:space="0" w:color="auto"/>
            </w:tcBorders>
            <w:vAlign w:val="center"/>
            <w:hideMark/>
          </w:tcPr>
          <w:p w14:paraId="467178F8" w14:textId="6A8EC4F2"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0.00</w:t>
            </w:r>
          </w:p>
        </w:tc>
        <w:tc>
          <w:tcPr>
            <w:tcW w:w="1778" w:type="dxa"/>
            <w:tcBorders>
              <w:top w:val="nil"/>
              <w:left w:val="single" w:sz="4" w:space="0" w:color="auto"/>
              <w:bottom w:val="nil"/>
              <w:right w:val="single" w:sz="4" w:space="0" w:color="auto"/>
            </w:tcBorders>
            <w:vAlign w:val="center"/>
            <w:hideMark/>
          </w:tcPr>
          <w:p w14:paraId="0A3A8A54" w14:textId="14997996"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264,818</w:t>
            </w:r>
          </w:p>
        </w:tc>
        <w:tc>
          <w:tcPr>
            <w:tcW w:w="830" w:type="dxa"/>
            <w:tcBorders>
              <w:top w:val="nil"/>
              <w:left w:val="single" w:sz="4" w:space="0" w:color="auto"/>
              <w:bottom w:val="nil"/>
              <w:right w:val="single" w:sz="4" w:space="0" w:color="auto"/>
            </w:tcBorders>
            <w:vAlign w:val="center"/>
            <w:hideMark/>
          </w:tcPr>
          <w:p w14:paraId="02D96FE4" w14:textId="75845E56"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0.00</w:t>
            </w:r>
          </w:p>
        </w:tc>
        <w:tc>
          <w:tcPr>
            <w:tcW w:w="1692" w:type="dxa"/>
            <w:gridSpan w:val="2"/>
            <w:tcBorders>
              <w:top w:val="nil"/>
              <w:left w:val="single" w:sz="4" w:space="0" w:color="auto"/>
              <w:bottom w:val="nil"/>
              <w:right w:val="single" w:sz="4" w:space="0" w:color="auto"/>
            </w:tcBorders>
            <w:vAlign w:val="center"/>
            <w:hideMark/>
          </w:tcPr>
          <w:p w14:paraId="6AA63A38" w14:textId="6C9F1FBE"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hint="eastAsia"/>
                <w:noProof/>
                <w:sz w:val="18"/>
                <w:szCs w:val="18"/>
              </w:rPr>
              <w:t>－</w:t>
            </w:r>
          </w:p>
        </w:tc>
        <w:tc>
          <w:tcPr>
            <w:tcW w:w="782" w:type="dxa"/>
            <w:tcBorders>
              <w:top w:val="nil"/>
              <w:left w:val="single" w:sz="4" w:space="0" w:color="auto"/>
              <w:bottom w:val="nil"/>
              <w:right w:val="nil"/>
            </w:tcBorders>
            <w:vAlign w:val="center"/>
            <w:hideMark/>
          </w:tcPr>
          <w:p w14:paraId="06145FA0" w14:textId="041FD822"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hint="eastAsia"/>
                <w:noProof/>
                <w:sz w:val="18"/>
                <w:szCs w:val="18"/>
              </w:rPr>
              <w:t>－</w:t>
            </w:r>
          </w:p>
        </w:tc>
      </w:tr>
      <w:tr w:rsidR="00611070" w:rsidRPr="00026FD4" w14:paraId="5430817E" w14:textId="77777777" w:rsidTr="001537BA">
        <w:trPr>
          <w:trHeight w:hRule="exact" w:val="669"/>
        </w:trPr>
        <w:tc>
          <w:tcPr>
            <w:tcW w:w="2550" w:type="dxa"/>
            <w:tcBorders>
              <w:top w:val="nil"/>
              <w:left w:val="nil"/>
              <w:bottom w:val="nil"/>
              <w:right w:val="single" w:sz="4" w:space="0" w:color="auto"/>
            </w:tcBorders>
            <w:vAlign w:val="center"/>
            <w:hideMark/>
          </w:tcPr>
          <w:p w14:paraId="1926E28D" w14:textId="5A5F9BEE" w:rsidR="00611070" w:rsidRPr="00026FD4" w:rsidRDefault="00611070" w:rsidP="007E40C9">
            <w:pPr>
              <w:spacing w:line="240" w:lineRule="exact"/>
              <w:ind w:leftChars="50" w:left="12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保留盈餘（或累積虧損）</w:t>
            </w:r>
          </w:p>
        </w:tc>
        <w:tc>
          <w:tcPr>
            <w:tcW w:w="1703" w:type="dxa"/>
            <w:tcBorders>
              <w:top w:val="nil"/>
              <w:left w:val="single" w:sz="4" w:space="0" w:color="auto"/>
              <w:bottom w:val="nil"/>
              <w:right w:val="single" w:sz="4" w:space="0" w:color="auto"/>
            </w:tcBorders>
            <w:vAlign w:val="center"/>
            <w:hideMark/>
          </w:tcPr>
          <w:p w14:paraId="03CE0ABA" w14:textId="40CBD4CE"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1,236,166,593</w:t>
            </w:r>
          </w:p>
        </w:tc>
        <w:tc>
          <w:tcPr>
            <w:tcW w:w="871" w:type="dxa"/>
            <w:tcBorders>
              <w:top w:val="nil"/>
              <w:left w:val="single" w:sz="4" w:space="0" w:color="auto"/>
              <w:bottom w:val="nil"/>
              <w:right w:val="single" w:sz="4" w:space="0" w:color="auto"/>
            </w:tcBorders>
            <w:vAlign w:val="center"/>
            <w:hideMark/>
          </w:tcPr>
          <w:p w14:paraId="127E2A56" w14:textId="7FA6A1DA"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0.69</w:t>
            </w:r>
          </w:p>
        </w:tc>
        <w:tc>
          <w:tcPr>
            <w:tcW w:w="1778" w:type="dxa"/>
            <w:tcBorders>
              <w:top w:val="nil"/>
              <w:left w:val="single" w:sz="4" w:space="0" w:color="auto"/>
              <w:bottom w:val="nil"/>
              <w:right w:val="single" w:sz="4" w:space="0" w:color="auto"/>
            </w:tcBorders>
            <w:vAlign w:val="center"/>
            <w:hideMark/>
          </w:tcPr>
          <w:p w14:paraId="0D2AD187" w14:textId="1E931091"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1,236,166,593</w:t>
            </w:r>
          </w:p>
        </w:tc>
        <w:tc>
          <w:tcPr>
            <w:tcW w:w="830" w:type="dxa"/>
            <w:tcBorders>
              <w:top w:val="nil"/>
              <w:left w:val="single" w:sz="4" w:space="0" w:color="auto"/>
              <w:bottom w:val="nil"/>
              <w:right w:val="single" w:sz="4" w:space="0" w:color="auto"/>
            </w:tcBorders>
            <w:vAlign w:val="center"/>
            <w:hideMark/>
          </w:tcPr>
          <w:p w14:paraId="3EB4E8EE" w14:textId="19F62FE6"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0.76</w:t>
            </w:r>
          </w:p>
        </w:tc>
        <w:tc>
          <w:tcPr>
            <w:tcW w:w="1692" w:type="dxa"/>
            <w:gridSpan w:val="2"/>
            <w:tcBorders>
              <w:top w:val="nil"/>
              <w:left w:val="single" w:sz="4" w:space="0" w:color="auto"/>
              <w:bottom w:val="nil"/>
              <w:right w:val="single" w:sz="4" w:space="0" w:color="auto"/>
            </w:tcBorders>
            <w:vAlign w:val="center"/>
            <w:hideMark/>
          </w:tcPr>
          <w:p w14:paraId="3D58D7D7" w14:textId="322E4C72"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hint="eastAsia"/>
                <w:noProof/>
                <w:sz w:val="18"/>
                <w:szCs w:val="18"/>
              </w:rPr>
              <w:t>－</w:t>
            </w:r>
          </w:p>
        </w:tc>
        <w:tc>
          <w:tcPr>
            <w:tcW w:w="782" w:type="dxa"/>
            <w:tcBorders>
              <w:top w:val="nil"/>
              <w:left w:val="single" w:sz="4" w:space="0" w:color="auto"/>
              <w:bottom w:val="nil"/>
              <w:right w:val="nil"/>
            </w:tcBorders>
            <w:vAlign w:val="center"/>
            <w:hideMark/>
          </w:tcPr>
          <w:p w14:paraId="145D23BB" w14:textId="2EA9B101"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hint="eastAsia"/>
                <w:noProof/>
                <w:sz w:val="18"/>
                <w:szCs w:val="18"/>
              </w:rPr>
              <w:t>－</w:t>
            </w:r>
          </w:p>
        </w:tc>
      </w:tr>
      <w:tr w:rsidR="00611070" w:rsidRPr="00026FD4" w14:paraId="3D9A984F" w14:textId="77777777" w:rsidTr="001537BA">
        <w:trPr>
          <w:trHeight w:hRule="exact" w:val="669"/>
        </w:trPr>
        <w:tc>
          <w:tcPr>
            <w:tcW w:w="2550" w:type="dxa"/>
            <w:tcBorders>
              <w:top w:val="nil"/>
              <w:left w:val="nil"/>
              <w:bottom w:val="nil"/>
              <w:right w:val="single" w:sz="4" w:space="0" w:color="auto"/>
            </w:tcBorders>
            <w:vAlign w:val="center"/>
            <w:hideMark/>
          </w:tcPr>
          <w:p w14:paraId="63E4A054" w14:textId="5DD8CDC4"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已指撥保留盈餘</w:t>
            </w:r>
          </w:p>
        </w:tc>
        <w:tc>
          <w:tcPr>
            <w:tcW w:w="1703" w:type="dxa"/>
            <w:tcBorders>
              <w:top w:val="nil"/>
              <w:left w:val="single" w:sz="4" w:space="0" w:color="auto"/>
              <w:bottom w:val="nil"/>
              <w:right w:val="single" w:sz="4" w:space="0" w:color="auto"/>
            </w:tcBorders>
            <w:vAlign w:val="center"/>
            <w:hideMark/>
          </w:tcPr>
          <w:p w14:paraId="54E7A363" w14:textId="22D61F26"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1,236,166,593</w:t>
            </w:r>
          </w:p>
        </w:tc>
        <w:tc>
          <w:tcPr>
            <w:tcW w:w="871" w:type="dxa"/>
            <w:tcBorders>
              <w:top w:val="nil"/>
              <w:left w:val="single" w:sz="4" w:space="0" w:color="auto"/>
              <w:bottom w:val="nil"/>
              <w:right w:val="single" w:sz="4" w:space="0" w:color="auto"/>
            </w:tcBorders>
            <w:vAlign w:val="center"/>
            <w:hideMark/>
          </w:tcPr>
          <w:p w14:paraId="5573E3E1" w14:textId="3CAE84DB"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0.69</w:t>
            </w:r>
          </w:p>
        </w:tc>
        <w:tc>
          <w:tcPr>
            <w:tcW w:w="1778" w:type="dxa"/>
            <w:tcBorders>
              <w:top w:val="nil"/>
              <w:left w:val="single" w:sz="4" w:space="0" w:color="auto"/>
              <w:bottom w:val="nil"/>
              <w:right w:val="single" w:sz="4" w:space="0" w:color="auto"/>
            </w:tcBorders>
            <w:vAlign w:val="center"/>
            <w:hideMark/>
          </w:tcPr>
          <w:p w14:paraId="59FA238D" w14:textId="38A7A39C"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1,236,166,593</w:t>
            </w:r>
          </w:p>
        </w:tc>
        <w:tc>
          <w:tcPr>
            <w:tcW w:w="830" w:type="dxa"/>
            <w:tcBorders>
              <w:top w:val="nil"/>
              <w:left w:val="single" w:sz="4" w:space="0" w:color="auto"/>
              <w:bottom w:val="nil"/>
              <w:right w:val="single" w:sz="4" w:space="0" w:color="auto"/>
            </w:tcBorders>
            <w:vAlign w:val="center"/>
            <w:hideMark/>
          </w:tcPr>
          <w:p w14:paraId="6C32B8E1" w14:textId="3476B947"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0.76</w:t>
            </w:r>
          </w:p>
        </w:tc>
        <w:tc>
          <w:tcPr>
            <w:tcW w:w="1692" w:type="dxa"/>
            <w:gridSpan w:val="2"/>
            <w:tcBorders>
              <w:top w:val="nil"/>
              <w:left w:val="single" w:sz="4" w:space="0" w:color="auto"/>
              <w:bottom w:val="nil"/>
              <w:right w:val="single" w:sz="4" w:space="0" w:color="auto"/>
            </w:tcBorders>
            <w:vAlign w:val="center"/>
            <w:hideMark/>
          </w:tcPr>
          <w:p w14:paraId="70EB75B7" w14:textId="4F1BB61C"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hint="eastAsia"/>
                <w:noProof/>
                <w:sz w:val="18"/>
                <w:szCs w:val="18"/>
              </w:rPr>
              <w:t>－</w:t>
            </w:r>
          </w:p>
        </w:tc>
        <w:tc>
          <w:tcPr>
            <w:tcW w:w="782" w:type="dxa"/>
            <w:tcBorders>
              <w:top w:val="nil"/>
              <w:left w:val="single" w:sz="4" w:space="0" w:color="auto"/>
              <w:bottom w:val="nil"/>
              <w:right w:val="nil"/>
            </w:tcBorders>
            <w:vAlign w:val="center"/>
            <w:hideMark/>
          </w:tcPr>
          <w:p w14:paraId="140FCF91" w14:textId="52495C3B"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hint="eastAsia"/>
                <w:noProof/>
                <w:sz w:val="18"/>
                <w:szCs w:val="18"/>
              </w:rPr>
              <w:t>－</w:t>
            </w:r>
          </w:p>
        </w:tc>
      </w:tr>
      <w:tr w:rsidR="00611070" w:rsidRPr="00026FD4" w14:paraId="664846E1" w14:textId="77777777" w:rsidTr="001537BA">
        <w:trPr>
          <w:trHeight w:hRule="exact" w:val="669"/>
        </w:trPr>
        <w:tc>
          <w:tcPr>
            <w:tcW w:w="2550" w:type="dxa"/>
            <w:tcBorders>
              <w:top w:val="nil"/>
              <w:left w:val="nil"/>
              <w:bottom w:val="nil"/>
              <w:right w:val="single" w:sz="4" w:space="0" w:color="auto"/>
            </w:tcBorders>
            <w:vAlign w:val="center"/>
            <w:hideMark/>
          </w:tcPr>
          <w:p w14:paraId="6ED1F619" w14:textId="70BA92AA" w:rsidR="00611070" w:rsidRPr="00026FD4" w:rsidRDefault="00611070" w:rsidP="007E40C9">
            <w:pPr>
              <w:spacing w:line="240" w:lineRule="exact"/>
              <w:ind w:leftChars="50" w:left="12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累積其他綜合損益</w:t>
            </w:r>
          </w:p>
        </w:tc>
        <w:tc>
          <w:tcPr>
            <w:tcW w:w="1703" w:type="dxa"/>
            <w:tcBorders>
              <w:top w:val="nil"/>
              <w:left w:val="single" w:sz="4" w:space="0" w:color="auto"/>
              <w:bottom w:val="nil"/>
              <w:right w:val="single" w:sz="4" w:space="0" w:color="auto"/>
            </w:tcBorders>
            <w:vAlign w:val="center"/>
            <w:hideMark/>
          </w:tcPr>
          <w:p w14:paraId="07DB1067" w14:textId="3745AB50"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- 119,085,024</w:t>
            </w:r>
          </w:p>
        </w:tc>
        <w:tc>
          <w:tcPr>
            <w:tcW w:w="871" w:type="dxa"/>
            <w:tcBorders>
              <w:top w:val="nil"/>
              <w:left w:val="single" w:sz="4" w:space="0" w:color="auto"/>
              <w:bottom w:val="nil"/>
              <w:right w:val="single" w:sz="4" w:space="0" w:color="auto"/>
            </w:tcBorders>
            <w:vAlign w:val="center"/>
            <w:hideMark/>
          </w:tcPr>
          <w:p w14:paraId="7A10E182" w14:textId="0D5E6B6C"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- 0.07</w:t>
            </w:r>
          </w:p>
        </w:tc>
        <w:tc>
          <w:tcPr>
            <w:tcW w:w="1778" w:type="dxa"/>
            <w:tcBorders>
              <w:top w:val="nil"/>
              <w:left w:val="single" w:sz="4" w:space="0" w:color="auto"/>
              <w:bottom w:val="nil"/>
              <w:right w:val="single" w:sz="4" w:space="0" w:color="auto"/>
            </w:tcBorders>
            <w:vAlign w:val="center"/>
            <w:hideMark/>
          </w:tcPr>
          <w:p w14:paraId="74A82ADD" w14:textId="458D0939"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- 104,173,649</w:t>
            </w:r>
          </w:p>
        </w:tc>
        <w:tc>
          <w:tcPr>
            <w:tcW w:w="830" w:type="dxa"/>
            <w:tcBorders>
              <w:top w:val="nil"/>
              <w:left w:val="single" w:sz="4" w:space="0" w:color="auto"/>
              <w:bottom w:val="nil"/>
              <w:right w:val="single" w:sz="4" w:space="0" w:color="auto"/>
            </w:tcBorders>
            <w:vAlign w:val="center"/>
            <w:hideMark/>
          </w:tcPr>
          <w:p w14:paraId="72815D30" w14:textId="10E6B41F"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- 0.06</w:t>
            </w:r>
          </w:p>
        </w:tc>
        <w:tc>
          <w:tcPr>
            <w:tcW w:w="1692" w:type="dxa"/>
            <w:gridSpan w:val="2"/>
            <w:tcBorders>
              <w:top w:val="nil"/>
              <w:left w:val="single" w:sz="4" w:space="0" w:color="auto"/>
              <w:bottom w:val="nil"/>
              <w:right w:val="single" w:sz="4" w:space="0" w:color="auto"/>
            </w:tcBorders>
            <w:vAlign w:val="center"/>
            <w:hideMark/>
          </w:tcPr>
          <w:p w14:paraId="67E0F2D8" w14:textId="6856A747"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- 14,911,375</w:t>
            </w:r>
          </w:p>
        </w:tc>
        <w:tc>
          <w:tcPr>
            <w:tcW w:w="782" w:type="dxa"/>
            <w:tcBorders>
              <w:top w:val="nil"/>
              <w:left w:val="single" w:sz="4" w:space="0" w:color="auto"/>
              <w:bottom w:val="nil"/>
              <w:right w:val="nil"/>
            </w:tcBorders>
            <w:vAlign w:val="center"/>
            <w:hideMark/>
          </w:tcPr>
          <w:p w14:paraId="3BD144C6" w14:textId="7041817C"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14.31</w:t>
            </w:r>
          </w:p>
        </w:tc>
      </w:tr>
      <w:tr w:rsidR="00611070" w:rsidRPr="00026FD4" w14:paraId="312A28F0" w14:textId="77777777" w:rsidTr="001537BA">
        <w:trPr>
          <w:trHeight w:hRule="exact" w:val="669"/>
        </w:trPr>
        <w:tc>
          <w:tcPr>
            <w:tcW w:w="2550" w:type="dxa"/>
            <w:tcBorders>
              <w:top w:val="nil"/>
              <w:left w:val="nil"/>
              <w:bottom w:val="nil"/>
              <w:right w:val="single" w:sz="4" w:space="0" w:color="auto"/>
            </w:tcBorders>
            <w:vAlign w:val="center"/>
            <w:hideMark/>
          </w:tcPr>
          <w:p w14:paraId="59B0A569" w14:textId="77777777" w:rsidR="00611070" w:rsidRPr="00026FD4" w:rsidRDefault="00611070" w:rsidP="007E40C9">
            <w:pPr>
              <w:spacing w:line="240" w:lineRule="exact"/>
              <w:ind w:leftChars="100" w:left="240" w:rightChars="5" w:right="12"/>
              <w:jc w:val="distribute"/>
              <w:rPr>
                <w:rFonts w:ascii="標楷體" w:eastAsia="標楷體"/>
                <w:noProof/>
                <w:color w:val="000000" w:themeColor="text1"/>
                <w:sz w:val="22"/>
                <w:szCs w:val="22"/>
              </w:rPr>
            </w:pPr>
            <w:r w:rsidRPr="00026FD4">
              <w:rPr>
                <w:rFonts w:ascii="標楷體" w:eastAsia="標楷體" w:hint="eastAsia"/>
                <w:noProof/>
                <w:color w:val="000000" w:themeColor="text1"/>
                <w:sz w:val="22"/>
                <w:szCs w:val="22"/>
              </w:rPr>
              <w:t>確定福利計畫</w:t>
            </w:r>
          </w:p>
          <w:p w14:paraId="4C4DBC6A" w14:textId="68C68D5A" w:rsidR="00611070" w:rsidRPr="00026FD4" w:rsidRDefault="00611070" w:rsidP="007E40C9">
            <w:pPr>
              <w:spacing w:line="240" w:lineRule="exact"/>
              <w:ind w:leftChars="100" w:left="240" w:rightChars="5" w:right="12"/>
              <w:jc w:val="distribute"/>
              <w:rPr>
                <w:rFonts w:ascii="標楷體" w:eastAsia="標楷體"/>
                <w:color w:val="000000" w:themeColor="text1"/>
                <w:sz w:val="22"/>
                <w:szCs w:val="22"/>
              </w:rPr>
            </w:pPr>
            <w:r w:rsidRPr="00026FD4">
              <w:rPr>
                <w:rFonts w:ascii="標楷體" w:eastAsia="標楷體" w:hint="eastAsia"/>
                <w:noProof/>
                <w:color w:val="000000" w:themeColor="text1"/>
                <w:sz w:val="22"/>
                <w:szCs w:val="22"/>
              </w:rPr>
              <w:t>之再衡量數</w:t>
            </w:r>
          </w:p>
        </w:tc>
        <w:tc>
          <w:tcPr>
            <w:tcW w:w="1703" w:type="dxa"/>
            <w:tcBorders>
              <w:top w:val="nil"/>
              <w:left w:val="single" w:sz="4" w:space="0" w:color="auto"/>
              <w:bottom w:val="nil"/>
              <w:right w:val="single" w:sz="4" w:space="0" w:color="auto"/>
            </w:tcBorders>
            <w:vAlign w:val="center"/>
            <w:hideMark/>
          </w:tcPr>
          <w:p w14:paraId="5D4217EE" w14:textId="61C5AE6A"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- 119,085,024</w:t>
            </w:r>
          </w:p>
        </w:tc>
        <w:tc>
          <w:tcPr>
            <w:tcW w:w="871" w:type="dxa"/>
            <w:tcBorders>
              <w:top w:val="nil"/>
              <w:left w:val="single" w:sz="4" w:space="0" w:color="auto"/>
              <w:bottom w:val="nil"/>
              <w:right w:val="single" w:sz="4" w:space="0" w:color="auto"/>
            </w:tcBorders>
            <w:vAlign w:val="center"/>
            <w:hideMark/>
          </w:tcPr>
          <w:p w14:paraId="4B9CF51B" w14:textId="455C759C"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- 0.07</w:t>
            </w:r>
          </w:p>
        </w:tc>
        <w:tc>
          <w:tcPr>
            <w:tcW w:w="1778" w:type="dxa"/>
            <w:tcBorders>
              <w:top w:val="nil"/>
              <w:left w:val="single" w:sz="4" w:space="0" w:color="auto"/>
              <w:bottom w:val="nil"/>
              <w:right w:val="single" w:sz="4" w:space="0" w:color="auto"/>
            </w:tcBorders>
            <w:vAlign w:val="center"/>
            <w:hideMark/>
          </w:tcPr>
          <w:p w14:paraId="5F73D902" w14:textId="59DBADE6"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- 104,173,649</w:t>
            </w:r>
          </w:p>
        </w:tc>
        <w:tc>
          <w:tcPr>
            <w:tcW w:w="830" w:type="dxa"/>
            <w:tcBorders>
              <w:top w:val="nil"/>
              <w:left w:val="single" w:sz="4" w:space="0" w:color="auto"/>
              <w:bottom w:val="nil"/>
              <w:right w:val="single" w:sz="4" w:space="0" w:color="auto"/>
            </w:tcBorders>
            <w:vAlign w:val="center"/>
            <w:hideMark/>
          </w:tcPr>
          <w:p w14:paraId="7A591783" w14:textId="544C0AE9"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- 0.06</w:t>
            </w:r>
          </w:p>
        </w:tc>
        <w:tc>
          <w:tcPr>
            <w:tcW w:w="1692" w:type="dxa"/>
            <w:gridSpan w:val="2"/>
            <w:tcBorders>
              <w:top w:val="nil"/>
              <w:left w:val="single" w:sz="4" w:space="0" w:color="auto"/>
              <w:bottom w:val="nil"/>
              <w:right w:val="single" w:sz="4" w:space="0" w:color="auto"/>
            </w:tcBorders>
            <w:vAlign w:val="center"/>
            <w:hideMark/>
          </w:tcPr>
          <w:p w14:paraId="46E7EB1C" w14:textId="5B0C3BB3"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- 14,911,375</w:t>
            </w:r>
          </w:p>
        </w:tc>
        <w:tc>
          <w:tcPr>
            <w:tcW w:w="782" w:type="dxa"/>
            <w:tcBorders>
              <w:top w:val="nil"/>
              <w:left w:val="single" w:sz="4" w:space="0" w:color="auto"/>
              <w:bottom w:val="nil"/>
              <w:right w:val="nil"/>
            </w:tcBorders>
            <w:vAlign w:val="center"/>
            <w:hideMark/>
          </w:tcPr>
          <w:p w14:paraId="4A336803" w14:textId="69D23112" w:rsidR="00611070" w:rsidRPr="00516777" w:rsidRDefault="00611070" w:rsidP="007E40C9">
            <w:pPr>
              <w:spacing w:line="240" w:lineRule="exact"/>
              <w:jc w:val="right"/>
              <w:rPr>
                <w:rFonts w:ascii="新細明體" w:hAnsi="新細明體"/>
                <w:color w:val="000000" w:themeColor="text1"/>
                <w:sz w:val="18"/>
                <w:szCs w:val="18"/>
              </w:rPr>
            </w:pPr>
            <w:r w:rsidRPr="00D03027">
              <w:rPr>
                <w:rFonts w:ascii="新細明體" w:hAnsi="新細明體"/>
                <w:noProof/>
                <w:sz w:val="18"/>
                <w:szCs w:val="18"/>
              </w:rPr>
              <w:t>14.31</w:t>
            </w:r>
          </w:p>
        </w:tc>
      </w:tr>
      <w:tr w:rsidR="00611070" w:rsidRPr="00026FD4" w14:paraId="251A2E2E" w14:textId="77777777" w:rsidTr="001537BA">
        <w:trPr>
          <w:trHeight w:hRule="exact" w:val="669"/>
        </w:trPr>
        <w:tc>
          <w:tcPr>
            <w:tcW w:w="2550" w:type="dxa"/>
            <w:tcBorders>
              <w:top w:val="nil"/>
              <w:left w:val="nil"/>
              <w:bottom w:val="single" w:sz="8" w:space="0" w:color="auto"/>
              <w:right w:val="single" w:sz="4" w:space="0" w:color="auto"/>
            </w:tcBorders>
            <w:vAlign w:val="center"/>
            <w:hideMark/>
          </w:tcPr>
          <w:p w14:paraId="652E3E16" w14:textId="6AC1BD70" w:rsidR="00611070" w:rsidRPr="00026FD4" w:rsidRDefault="00611070" w:rsidP="007E40C9">
            <w:pPr>
              <w:spacing w:line="240" w:lineRule="exact"/>
              <w:ind w:rightChars="5" w:right="12"/>
              <w:jc w:val="distribute"/>
              <w:rPr>
                <w:rFonts w:ascii="標楷體" w:eastAsia="標楷體"/>
                <w:b/>
                <w:color w:val="000000" w:themeColor="text1"/>
              </w:rPr>
            </w:pPr>
            <w:r w:rsidRPr="00026FD4">
              <w:rPr>
                <w:rFonts w:ascii="標楷體" w:eastAsia="標楷體" w:hint="eastAsia"/>
                <w:b/>
                <w:noProof/>
                <w:color w:val="000000" w:themeColor="text1"/>
              </w:rPr>
              <w:t>負債及權益總額</w:t>
            </w:r>
          </w:p>
        </w:tc>
        <w:tc>
          <w:tcPr>
            <w:tcW w:w="1703" w:type="dxa"/>
            <w:tcBorders>
              <w:top w:val="nil"/>
              <w:left w:val="single" w:sz="4" w:space="0" w:color="auto"/>
              <w:bottom w:val="single" w:sz="8" w:space="0" w:color="auto"/>
              <w:right w:val="single" w:sz="4" w:space="0" w:color="auto"/>
            </w:tcBorders>
            <w:vAlign w:val="center"/>
            <w:hideMark/>
          </w:tcPr>
          <w:p w14:paraId="3A10B2A6" w14:textId="440A0023"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177,966,404,205</w:t>
            </w:r>
          </w:p>
        </w:tc>
        <w:tc>
          <w:tcPr>
            <w:tcW w:w="871" w:type="dxa"/>
            <w:tcBorders>
              <w:top w:val="nil"/>
              <w:left w:val="single" w:sz="4" w:space="0" w:color="auto"/>
              <w:bottom w:val="single" w:sz="8" w:space="0" w:color="auto"/>
              <w:right w:val="single" w:sz="4" w:space="0" w:color="auto"/>
            </w:tcBorders>
            <w:vAlign w:val="center"/>
            <w:hideMark/>
          </w:tcPr>
          <w:p w14:paraId="2DA27049" w14:textId="6C8C635C"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100.00</w:t>
            </w:r>
          </w:p>
        </w:tc>
        <w:tc>
          <w:tcPr>
            <w:tcW w:w="1778" w:type="dxa"/>
            <w:tcBorders>
              <w:top w:val="nil"/>
              <w:left w:val="single" w:sz="4" w:space="0" w:color="auto"/>
              <w:bottom w:val="single" w:sz="8" w:space="0" w:color="auto"/>
              <w:right w:val="single" w:sz="4" w:space="0" w:color="auto"/>
            </w:tcBorders>
            <w:vAlign w:val="center"/>
            <w:hideMark/>
          </w:tcPr>
          <w:p w14:paraId="4BBA5C29" w14:textId="2A2ECA10"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163,272,884,368</w:t>
            </w:r>
          </w:p>
        </w:tc>
        <w:tc>
          <w:tcPr>
            <w:tcW w:w="830" w:type="dxa"/>
            <w:tcBorders>
              <w:top w:val="nil"/>
              <w:left w:val="single" w:sz="4" w:space="0" w:color="auto"/>
              <w:bottom w:val="single" w:sz="8" w:space="0" w:color="auto"/>
              <w:right w:val="single" w:sz="4" w:space="0" w:color="auto"/>
            </w:tcBorders>
            <w:vAlign w:val="center"/>
            <w:hideMark/>
          </w:tcPr>
          <w:p w14:paraId="476E8136" w14:textId="10FCCB75"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100.00</w:t>
            </w:r>
          </w:p>
        </w:tc>
        <w:tc>
          <w:tcPr>
            <w:tcW w:w="1692" w:type="dxa"/>
            <w:gridSpan w:val="2"/>
            <w:tcBorders>
              <w:top w:val="nil"/>
              <w:left w:val="single" w:sz="4" w:space="0" w:color="auto"/>
              <w:bottom w:val="single" w:sz="8" w:space="0" w:color="auto"/>
              <w:right w:val="single" w:sz="4" w:space="0" w:color="auto"/>
            </w:tcBorders>
            <w:vAlign w:val="center"/>
            <w:hideMark/>
          </w:tcPr>
          <w:p w14:paraId="755FD92B" w14:textId="61584930"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14,693,519,837</w:t>
            </w:r>
          </w:p>
        </w:tc>
        <w:tc>
          <w:tcPr>
            <w:tcW w:w="782" w:type="dxa"/>
            <w:tcBorders>
              <w:top w:val="nil"/>
              <w:left w:val="single" w:sz="4" w:space="0" w:color="auto"/>
              <w:bottom w:val="single" w:sz="8" w:space="0" w:color="auto"/>
              <w:right w:val="nil"/>
            </w:tcBorders>
            <w:vAlign w:val="center"/>
            <w:hideMark/>
          </w:tcPr>
          <w:p w14:paraId="791B3DAE" w14:textId="001D8F9D" w:rsidR="00611070" w:rsidRPr="00516777" w:rsidRDefault="00611070" w:rsidP="007E40C9">
            <w:pPr>
              <w:spacing w:line="240" w:lineRule="exact"/>
              <w:jc w:val="right"/>
              <w:rPr>
                <w:rFonts w:ascii="新細明體" w:hAnsi="新細明體"/>
                <w:b/>
                <w:color w:val="000000" w:themeColor="text1"/>
                <w:sz w:val="18"/>
                <w:szCs w:val="18"/>
              </w:rPr>
            </w:pPr>
            <w:r w:rsidRPr="00AA2714">
              <w:rPr>
                <w:rFonts w:ascii="新細明體" w:hAnsi="新細明體"/>
                <w:b/>
                <w:noProof/>
                <w:sz w:val="18"/>
                <w:szCs w:val="18"/>
              </w:rPr>
              <w:t>9.00</w:t>
            </w:r>
          </w:p>
        </w:tc>
      </w:tr>
    </w:tbl>
    <w:p w14:paraId="786A58D3" w14:textId="4B0A5ABE" w:rsidR="0053506F" w:rsidRPr="00516777" w:rsidRDefault="0053506F" w:rsidP="009B1ECD">
      <w:pPr>
        <w:autoSpaceDN w:val="0"/>
        <w:spacing w:line="240" w:lineRule="exact"/>
        <w:ind w:leftChars="152" w:left="554" w:hangingChars="105" w:hanging="189"/>
        <w:jc w:val="both"/>
        <w:rPr>
          <w:rFonts w:ascii="標楷體" w:eastAsia="標楷體" w:hAnsi="Courier New"/>
          <w:color w:val="000000" w:themeColor="text1"/>
          <w:sz w:val="18"/>
          <w:szCs w:val="18"/>
        </w:rPr>
      </w:pPr>
      <w:r w:rsidRPr="00516777">
        <w:rPr>
          <w:rFonts w:ascii="標楷體" w:eastAsia="標楷體" w:hAnsi="Courier New" w:hint="eastAsia"/>
          <w:color w:val="000000" w:themeColor="text1"/>
          <w:sz w:val="18"/>
          <w:szCs w:val="18"/>
        </w:rPr>
        <w:t>5.</w:t>
      </w:r>
      <w:proofErr w:type="gramStart"/>
      <w:r w:rsidRPr="00516777">
        <w:rPr>
          <w:rFonts w:ascii="標楷體" w:eastAsia="標楷體" w:hAnsi="Courier New" w:hint="eastAsia"/>
          <w:color w:val="000000" w:themeColor="text1"/>
          <w:sz w:val="18"/>
          <w:szCs w:val="18"/>
        </w:rPr>
        <w:t>土</w:t>
      </w:r>
      <w:r w:rsidR="00516777" w:rsidRPr="00516777">
        <w:rPr>
          <w:rFonts w:ascii="標楷體" w:eastAsia="標楷體" w:hAnsi="Courier New" w:hint="eastAsia"/>
          <w:color w:val="000000" w:themeColor="text1"/>
          <w:sz w:val="18"/>
          <w:szCs w:val="18"/>
        </w:rPr>
        <w:t>地曾按99年1月</w:t>
      </w:r>
      <w:proofErr w:type="gramEnd"/>
      <w:r w:rsidR="00516777" w:rsidRPr="00516777">
        <w:rPr>
          <w:rFonts w:ascii="標楷體" w:eastAsia="標楷體" w:hAnsi="Courier New" w:hint="eastAsia"/>
          <w:color w:val="000000" w:themeColor="text1"/>
          <w:sz w:val="18"/>
          <w:szCs w:val="18"/>
        </w:rPr>
        <w:t>之公告現值辦理重估，估計應付土地增值稅依行政院主計總處規定，列於其他負債科目</w:t>
      </w:r>
      <w:r w:rsidRPr="00516777">
        <w:rPr>
          <w:rFonts w:ascii="標楷體" w:eastAsia="標楷體" w:hAnsi="Courier New" w:hint="eastAsia"/>
          <w:color w:val="000000" w:themeColor="text1"/>
          <w:sz w:val="18"/>
          <w:szCs w:val="18"/>
        </w:rPr>
        <w:t>。</w:t>
      </w:r>
    </w:p>
    <w:p w14:paraId="22DE86BF" w14:textId="4614F1BE" w:rsidR="0053506F" w:rsidRPr="00516777" w:rsidRDefault="0053506F" w:rsidP="009B1ECD">
      <w:pPr>
        <w:autoSpaceDN w:val="0"/>
        <w:spacing w:line="240" w:lineRule="exact"/>
        <w:ind w:leftChars="152" w:left="554" w:hangingChars="105" w:hanging="189"/>
        <w:jc w:val="both"/>
        <w:rPr>
          <w:rFonts w:ascii="標楷體" w:eastAsia="標楷體" w:hAnsi="Courier New"/>
          <w:color w:val="000000" w:themeColor="text1"/>
          <w:sz w:val="18"/>
          <w:szCs w:val="18"/>
        </w:rPr>
      </w:pPr>
      <w:r w:rsidRPr="00516777">
        <w:rPr>
          <w:rFonts w:ascii="標楷體" w:eastAsia="標楷體" w:hAnsi="Courier New" w:hint="eastAsia"/>
          <w:color w:val="000000" w:themeColor="text1"/>
          <w:sz w:val="18"/>
          <w:szCs w:val="18"/>
        </w:rPr>
        <w:t>6.負</w:t>
      </w:r>
      <w:r w:rsidR="00516777" w:rsidRPr="00516777">
        <w:rPr>
          <w:rFonts w:ascii="標楷體" w:eastAsia="標楷體" w:hAnsi="Courier New" w:hint="eastAsia"/>
          <w:color w:val="000000" w:themeColor="text1"/>
          <w:sz w:val="18"/>
          <w:szCs w:val="18"/>
        </w:rPr>
        <w:t>債準備所列之保險賠款特別準備金，係依存款保險條例規定，將收入總額減除各項成本費用及損失後之餘額全數提存</w:t>
      </w:r>
      <w:r w:rsidRPr="00516777">
        <w:rPr>
          <w:rFonts w:ascii="標楷體" w:eastAsia="標楷體" w:hAnsi="Courier New" w:hint="eastAsia"/>
          <w:color w:val="000000" w:themeColor="text1"/>
          <w:sz w:val="18"/>
          <w:szCs w:val="18"/>
        </w:rPr>
        <w:t>。</w:t>
      </w:r>
    </w:p>
    <w:p w14:paraId="4DE41D09" w14:textId="0D6F147C" w:rsidR="0053506F" w:rsidRPr="00516777" w:rsidRDefault="0053506F" w:rsidP="009B1ECD">
      <w:pPr>
        <w:autoSpaceDN w:val="0"/>
        <w:spacing w:line="240" w:lineRule="exact"/>
        <w:ind w:leftChars="152" w:left="554" w:hangingChars="105" w:hanging="189"/>
        <w:jc w:val="both"/>
        <w:rPr>
          <w:rFonts w:ascii="標楷體" w:eastAsia="標楷體" w:hAnsi="Courier New"/>
          <w:color w:val="000000" w:themeColor="text1"/>
          <w:sz w:val="18"/>
          <w:szCs w:val="18"/>
        </w:rPr>
      </w:pPr>
      <w:r w:rsidRPr="00516777">
        <w:rPr>
          <w:rFonts w:ascii="標楷體" w:eastAsia="標楷體" w:hAnsi="Courier New" w:hint="eastAsia"/>
          <w:color w:val="000000" w:themeColor="text1"/>
          <w:sz w:val="18"/>
          <w:szCs w:val="18"/>
        </w:rPr>
        <w:t>7.期</w:t>
      </w:r>
      <w:r w:rsidR="00516777" w:rsidRPr="00516777">
        <w:rPr>
          <w:rFonts w:ascii="標楷體" w:eastAsia="標楷體" w:hAnsi="Courier New" w:hint="eastAsia"/>
          <w:color w:val="000000" w:themeColor="text1"/>
          <w:sz w:val="18"/>
          <w:szCs w:val="18"/>
        </w:rPr>
        <w:t>末已</w:t>
      </w:r>
      <w:proofErr w:type="gramStart"/>
      <w:r w:rsidR="00516777" w:rsidRPr="00516777">
        <w:rPr>
          <w:rFonts w:ascii="標楷體" w:eastAsia="標楷體" w:hAnsi="Courier New" w:hint="eastAsia"/>
          <w:color w:val="000000" w:themeColor="text1"/>
          <w:sz w:val="18"/>
          <w:szCs w:val="18"/>
        </w:rPr>
        <w:t>提撥</w:t>
      </w:r>
      <w:proofErr w:type="gramEnd"/>
      <w:r w:rsidR="00516777" w:rsidRPr="00516777">
        <w:rPr>
          <w:rFonts w:ascii="標楷體" w:eastAsia="標楷體" w:hAnsi="Courier New" w:hint="eastAsia"/>
          <w:color w:val="000000" w:themeColor="text1"/>
          <w:sz w:val="18"/>
          <w:szCs w:val="18"/>
        </w:rPr>
        <w:t>退休金資產</w:t>
      </w:r>
      <w:r w:rsidR="00516777" w:rsidRPr="00516777">
        <w:rPr>
          <w:rFonts w:ascii="標楷體" w:eastAsia="標楷體" w:hAnsi="Courier New"/>
          <w:color w:val="000000" w:themeColor="text1"/>
          <w:sz w:val="18"/>
          <w:szCs w:val="18"/>
        </w:rPr>
        <w:t>5</w:t>
      </w:r>
      <w:r w:rsidR="00516777" w:rsidRPr="00516777">
        <w:rPr>
          <w:rFonts w:ascii="標楷體" w:eastAsia="標楷體" w:hAnsi="Courier New" w:hint="eastAsia"/>
          <w:color w:val="000000" w:themeColor="text1"/>
          <w:sz w:val="18"/>
          <w:szCs w:val="18"/>
        </w:rPr>
        <w:t>億8</w:t>
      </w:r>
      <w:r w:rsidR="00516777" w:rsidRPr="00516777">
        <w:rPr>
          <w:rFonts w:ascii="標楷體" w:eastAsia="標楷體" w:hAnsi="Courier New"/>
          <w:color w:val="000000" w:themeColor="text1"/>
          <w:sz w:val="18"/>
          <w:szCs w:val="18"/>
        </w:rPr>
        <w:t>,2</w:t>
      </w:r>
      <w:r w:rsidR="00BB2515">
        <w:rPr>
          <w:rFonts w:ascii="標楷體" w:eastAsia="標楷體" w:hAnsi="Courier New" w:hint="eastAsia"/>
          <w:color w:val="000000" w:themeColor="text1"/>
          <w:sz w:val="18"/>
          <w:szCs w:val="18"/>
        </w:rPr>
        <w:t>78</w:t>
      </w:r>
      <w:r w:rsidR="00516777" w:rsidRPr="00516777">
        <w:rPr>
          <w:rFonts w:ascii="標楷體" w:eastAsia="標楷體" w:hAnsi="Courier New" w:hint="eastAsia"/>
          <w:color w:val="000000" w:themeColor="text1"/>
          <w:sz w:val="18"/>
          <w:szCs w:val="18"/>
        </w:rPr>
        <w:t>萬餘元，及提列員工福利負債準備（屬退休金部分）3億</w:t>
      </w:r>
      <w:r w:rsidR="00BB2515">
        <w:rPr>
          <w:rFonts w:ascii="標楷體" w:eastAsia="標楷體" w:hAnsi="Courier New" w:hint="eastAsia"/>
          <w:color w:val="000000" w:themeColor="text1"/>
          <w:sz w:val="18"/>
          <w:szCs w:val="18"/>
        </w:rPr>
        <w:t>8</w:t>
      </w:r>
      <w:r w:rsidR="00516777" w:rsidRPr="00516777">
        <w:rPr>
          <w:rFonts w:ascii="標楷體" w:eastAsia="標楷體" w:hAnsi="Courier New"/>
          <w:color w:val="000000" w:themeColor="text1"/>
          <w:sz w:val="18"/>
          <w:szCs w:val="18"/>
        </w:rPr>
        <w:t>,</w:t>
      </w:r>
      <w:r w:rsidR="00BB2515">
        <w:rPr>
          <w:rFonts w:ascii="標楷體" w:eastAsia="標楷體" w:hAnsi="Courier New" w:hint="eastAsia"/>
          <w:color w:val="000000" w:themeColor="text1"/>
          <w:sz w:val="18"/>
          <w:szCs w:val="18"/>
        </w:rPr>
        <w:t>773</w:t>
      </w:r>
      <w:r w:rsidR="00516777" w:rsidRPr="00516777">
        <w:rPr>
          <w:rFonts w:ascii="標楷體" w:eastAsia="標楷體" w:hAnsi="Courier New" w:hint="eastAsia"/>
          <w:color w:val="000000" w:themeColor="text1"/>
          <w:sz w:val="18"/>
          <w:szCs w:val="18"/>
        </w:rPr>
        <w:t>萬餘元</w:t>
      </w:r>
      <w:r w:rsidRPr="00516777">
        <w:rPr>
          <w:rFonts w:ascii="標楷體" w:eastAsia="標楷體" w:hAnsi="Courier New" w:hint="eastAsia"/>
          <w:color w:val="000000" w:themeColor="text1"/>
          <w:sz w:val="18"/>
          <w:szCs w:val="18"/>
        </w:rPr>
        <w:t>。</w:t>
      </w:r>
    </w:p>
    <w:sectPr w:rsidR="0053506F" w:rsidRPr="00516777" w:rsidSect="00684B7E">
      <w:footerReference w:type="even" r:id="rId8"/>
      <w:footerReference w:type="default" r:id="rId9"/>
      <w:pgSz w:w="11906" w:h="16838" w:code="9"/>
      <w:pgMar w:top="1418" w:right="851" w:bottom="1418" w:left="851" w:header="1021" w:footer="737" w:gutter="0"/>
      <w:pgNumType w:start="3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DB8CC" w14:textId="77777777" w:rsidR="00BA0312" w:rsidRDefault="00BA0312" w:rsidP="00391EA2">
      <w:r>
        <w:separator/>
      </w:r>
    </w:p>
  </w:endnote>
  <w:endnote w:type="continuationSeparator" w:id="0">
    <w:p w14:paraId="407BA4BA" w14:textId="77777777" w:rsidR="00BA0312" w:rsidRDefault="00BA0312"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全字庫正楷體"/>
    <w:panose1 w:val="03000509000000000000"/>
    <w:charset w:val="88"/>
    <w:family w:val="script"/>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3C2D3" w14:textId="542500E9" w:rsidR="00C52B31" w:rsidRDefault="00C52B31" w:rsidP="00C52B31">
    <w:pPr>
      <w:pStyle w:val="a6"/>
      <w:jc w:val="center"/>
    </w:pPr>
    <w:r w:rsidRPr="00C52B31">
      <w:rPr>
        <w:rFonts w:ascii="標楷體" w:eastAsia="標楷體" w:hAnsi="標楷體" w:hint="eastAsia"/>
      </w:rPr>
      <w:t>乙－</w:t>
    </w:r>
    <w:sdt>
      <w:sdtPr>
        <w:rPr>
          <w:rFonts w:ascii="標楷體" w:eastAsia="標楷體" w:hAnsi="標楷體"/>
        </w:rPr>
        <w:id w:val="-1774786715"/>
        <w:docPartObj>
          <w:docPartGallery w:val="Page Numbers (Bottom of Page)"/>
          <w:docPartUnique/>
        </w:docPartObj>
      </w:sdtPr>
      <w:sdtEndPr>
        <w:rPr>
          <w:rFonts w:asciiTheme="minorHAnsi" w:eastAsiaTheme="minorEastAsia" w:hAnsiTheme="minorHAnsi"/>
        </w:rPr>
      </w:sdtEndPr>
      <w:sdtContent>
        <w:r w:rsidRPr="00C52B31">
          <w:rPr>
            <w:rFonts w:ascii="標楷體" w:eastAsia="標楷體" w:hAnsi="標楷體"/>
          </w:rPr>
          <w:fldChar w:fldCharType="begin"/>
        </w:r>
        <w:r w:rsidRPr="00C52B31">
          <w:rPr>
            <w:rFonts w:ascii="標楷體" w:eastAsia="標楷體" w:hAnsi="標楷體"/>
          </w:rPr>
          <w:instrText>PAGE   \* MERGEFORMAT</w:instrText>
        </w:r>
        <w:r w:rsidRPr="00C52B31">
          <w:rPr>
            <w:rFonts w:ascii="標楷體" w:eastAsia="標楷體" w:hAnsi="標楷體"/>
          </w:rPr>
          <w:fldChar w:fldCharType="separate"/>
        </w:r>
        <w:r w:rsidRPr="00C52B31">
          <w:rPr>
            <w:rFonts w:ascii="標楷體" w:eastAsia="標楷體" w:hAnsi="標楷體"/>
            <w:lang w:val="zh-TW"/>
          </w:rPr>
          <w:t>2</w:t>
        </w:r>
        <w:r w:rsidRPr="00C52B31">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7F9B425F" w:rsidR="008B1F04" w:rsidRPr="008B1F04" w:rsidRDefault="0022709D" w:rsidP="008B1F04">
    <w:pPr>
      <w:pStyle w:val="a6"/>
      <w:jc w:val="center"/>
    </w:pPr>
    <w:r>
      <w:rPr>
        <w:rFonts w:ascii="標楷體" w:eastAsia="標楷體" w:hAnsi="標楷體" w:hint="eastAsia"/>
      </w:rPr>
      <w:t>乙</w:t>
    </w:r>
    <w:r w:rsidR="008B1F04"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8B1F04" w:rsidRPr="008B1F04">
          <w:rPr>
            <w:rFonts w:ascii="標楷體" w:eastAsia="標楷體" w:hAnsi="標楷體"/>
          </w:rPr>
          <w:fldChar w:fldCharType="begin"/>
        </w:r>
        <w:r w:rsidR="008B1F04" w:rsidRPr="008B1F04">
          <w:rPr>
            <w:rFonts w:ascii="標楷體" w:eastAsia="標楷體" w:hAnsi="標楷體"/>
          </w:rPr>
          <w:instrText>PAGE   \* MERGEFORMAT</w:instrText>
        </w:r>
        <w:r w:rsidR="008B1F04" w:rsidRPr="008B1F04">
          <w:rPr>
            <w:rFonts w:ascii="標楷體" w:eastAsia="標楷體" w:hAnsi="標楷體"/>
          </w:rPr>
          <w:fldChar w:fldCharType="separate"/>
        </w:r>
        <w:r w:rsidR="00EB6AC2" w:rsidRPr="00EB6AC2">
          <w:rPr>
            <w:rFonts w:ascii="標楷體" w:eastAsia="標楷體" w:hAnsi="標楷體"/>
            <w:noProof/>
            <w:lang w:val="zh-TW"/>
          </w:rPr>
          <w:t>1</w:t>
        </w:r>
        <w:r w:rsidR="008B1F04"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6BCA9" w14:textId="77777777" w:rsidR="00BA0312" w:rsidRDefault="00BA0312" w:rsidP="00391EA2">
      <w:r>
        <w:separator/>
      </w:r>
    </w:p>
  </w:footnote>
  <w:footnote w:type="continuationSeparator" w:id="0">
    <w:p w14:paraId="0B8E8FB8" w14:textId="77777777" w:rsidR="00BA0312" w:rsidRDefault="00BA0312"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453ADD"/>
    <w:multiLevelType w:val="hybridMultilevel"/>
    <w:tmpl w:val="8DF4615E"/>
    <w:lvl w:ilvl="0" w:tplc="B22EFDB4">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1" w15:restartNumberingAfterBreak="0">
    <w:nsid w:val="4F721A84"/>
    <w:multiLevelType w:val="hybridMultilevel"/>
    <w:tmpl w:val="20780656"/>
    <w:lvl w:ilvl="0" w:tplc="8E8E8718">
      <w:start w:val="1"/>
      <w:numFmt w:val="decimal"/>
      <w:lvlText w:val="%1."/>
      <w:lvlJc w:val="left"/>
      <w:pPr>
        <w:ind w:left="1774" w:hanging="360"/>
      </w:pPr>
      <w:rPr>
        <w:rFonts w:hint="default"/>
        <w:b/>
      </w:rPr>
    </w:lvl>
    <w:lvl w:ilvl="1" w:tplc="04090019" w:tentative="1">
      <w:start w:val="1"/>
      <w:numFmt w:val="ideographTraditional"/>
      <w:lvlText w:val="%2、"/>
      <w:lvlJc w:val="left"/>
      <w:pPr>
        <w:ind w:left="2374" w:hanging="480"/>
      </w:pPr>
    </w:lvl>
    <w:lvl w:ilvl="2" w:tplc="0409001B" w:tentative="1">
      <w:start w:val="1"/>
      <w:numFmt w:val="lowerRoman"/>
      <w:lvlText w:val="%3."/>
      <w:lvlJc w:val="right"/>
      <w:pPr>
        <w:ind w:left="2854" w:hanging="480"/>
      </w:pPr>
    </w:lvl>
    <w:lvl w:ilvl="3" w:tplc="0409000F" w:tentative="1">
      <w:start w:val="1"/>
      <w:numFmt w:val="decimal"/>
      <w:lvlText w:val="%4."/>
      <w:lvlJc w:val="left"/>
      <w:pPr>
        <w:ind w:left="3334" w:hanging="480"/>
      </w:pPr>
    </w:lvl>
    <w:lvl w:ilvl="4" w:tplc="04090019" w:tentative="1">
      <w:start w:val="1"/>
      <w:numFmt w:val="ideographTraditional"/>
      <w:lvlText w:val="%5、"/>
      <w:lvlJc w:val="left"/>
      <w:pPr>
        <w:ind w:left="3814" w:hanging="480"/>
      </w:pPr>
    </w:lvl>
    <w:lvl w:ilvl="5" w:tplc="0409001B" w:tentative="1">
      <w:start w:val="1"/>
      <w:numFmt w:val="lowerRoman"/>
      <w:lvlText w:val="%6."/>
      <w:lvlJc w:val="right"/>
      <w:pPr>
        <w:ind w:left="4294" w:hanging="480"/>
      </w:pPr>
    </w:lvl>
    <w:lvl w:ilvl="6" w:tplc="0409000F" w:tentative="1">
      <w:start w:val="1"/>
      <w:numFmt w:val="decimal"/>
      <w:lvlText w:val="%7."/>
      <w:lvlJc w:val="left"/>
      <w:pPr>
        <w:ind w:left="4774" w:hanging="480"/>
      </w:pPr>
    </w:lvl>
    <w:lvl w:ilvl="7" w:tplc="04090019" w:tentative="1">
      <w:start w:val="1"/>
      <w:numFmt w:val="ideographTraditional"/>
      <w:lvlText w:val="%8、"/>
      <w:lvlJc w:val="left"/>
      <w:pPr>
        <w:ind w:left="5254" w:hanging="480"/>
      </w:pPr>
    </w:lvl>
    <w:lvl w:ilvl="8" w:tplc="0409001B" w:tentative="1">
      <w:start w:val="1"/>
      <w:numFmt w:val="lowerRoman"/>
      <w:lvlText w:val="%9."/>
      <w:lvlJc w:val="right"/>
      <w:pPr>
        <w:ind w:left="5734" w:hanging="480"/>
      </w:pPr>
    </w:lvl>
  </w:abstractNum>
  <w:num w:numId="1" w16cid:durableId="1526751015">
    <w:abstractNumId w:val="0"/>
  </w:num>
  <w:num w:numId="2" w16cid:durableId="1896836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06859"/>
    <w:rsid w:val="00011F1C"/>
    <w:rsid w:val="0001440B"/>
    <w:rsid w:val="00026FD4"/>
    <w:rsid w:val="000447EF"/>
    <w:rsid w:val="00046857"/>
    <w:rsid w:val="00057768"/>
    <w:rsid w:val="000620C6"/>
    <w:rsid w:val="000709F4"/>
    <w:rsid w:val="00070A26"/>
    <w:rsid w:val="00070D12"/>
    <w:rsid w:val="000917FC"/>
    <w:rsid w:val="00093F06"/>
    <w:rsid w:val="000A6F9F"/>
    <w:rsid w:val="000B17B3"/>
    <w:rsid w:val="000B1CE3"/>
    <w:rsid w:val="000C2BA4"/>
    <w:rsid w:val="000C2F71"/>
    <w:rsid w:val="000D72E6"/>
    <w:rsid w:val="000F561E"/>
    <w:rsid w:val="00102B39"/>
    <w:rsid w:val="001109F1"/>
    <w:rsid w:val="00111362"/>
    <w:rsid w:val="00120B1E"/>
    <w:rsid w:val="00121613"/>
    <w:rsid w:val="0012313B"/>
    <w:rsid w:val="00137C32"/>
    <w:rsid w:val="001526F1"/>
    <w:rsid w:val="001537BA"/>
    <w:rsid w:val="001576F8"/>
    <w:rsid w:val="001727F4"/>
    <w:rsid w:val="00173DDD"/>
    <w:rsid w:val="00174006"/>
    <w:rsid w:val="001805C3"/>
    <w:rsid w:val="00185430"/>
    <w:rsid w:val="00185641"/>
    <w:rsid w:val="001857D0"/>
    <w:rsid w:val="001A3CE6"/>
    <w:rsid w:val="001A74E4"/>
    <w:rsid w:val="001B1C16"/>
    <w:rsid w:val="001C10F2"/>
    <w:rsid w:val="001C2384"/>
    <w:rsid w:val="001C68E4"/>
    <w:rsid w:val="001D6B11"/>
    <w:rsid w:val="001D7232"/>
    <w:rsid w:val="001E6612"/>
    <w:rsid w:val="001F234A"/>
    <w:rsid w:val="001F36B1"/>
    <w:rsid w:val="001F4ACE"/>
    <w:rsid w:val="001F5BF4"/>
    <w:rsid w:val="00207FBC"/>
    <w:rsid w:val="00216BB0"/>
    <w:rsid w:val="002258B4"/>
    <w:rsid w:val="0022709D"/>
    <w:rsid w:val="00227593"/>
    <w:rsid w:val="00227794"/>
    <w:rsid w:val="00235908"/>
    <w:rsid w:val="00263322"/>
    <w:rsid w:val="00264E45"/>
    <w:rsid w:val="00271173"/>
    <w:rsid w:val="002814EB"/>
    <w:rsid w:val="00282F69"/>
    <w:rsid w:val="002920AA"/>
    <w:rsid w:val="00293A3C"/>
    <w:rsid w:val="002A3F4C"/>
    <w:rsid w:val="002A4157"/>
    <w:rsid w:val="002B2F63"/>
    <w:rsid w:val="002B48F5"/>
    <w:rsid w:val="002C2863"/>
    <w:rsid w:val="002D16E2"/>
    <w:rsid w:val="002D7BCC"/>
    <w:rsid w:val="002F0B88"/>
    <w:rsid w:val="002F5C9A"/>
    <w:rsid w:val="003031FE"/>
    <w:rsid w:val="0030624D"/>
    <w:rsid w:val="00313D77"/>
    <w:rsid w:val="0031793F"/>
    <w:rsid w:val="003315FA"/>
    <w:rsid w:val="00341B58"/>
    <w:rsid w:val="00351D4D"/>
    <w:rsid w:val="003544CE"/>
    <w:rsid w:val="00371F0C"/>
    <w:rsid w:val="0037481F"/>
    <w:rsid w:val="00382C68"/>
    <w:rsid w:val="00383C83"/>
    <w:rsid w:val="0038646E"/>
    <w:rsid w:val="00391EA2"/>
    <w:rsid w:val="003A3874"/>
    <w:rsid w:val="003A7CC9"/>
    <w:rsid w:val="003B3A9F"/>
    <w:rsid w:val="003D0CB0"/>
    <w:rsid w:val="003D318B"/>
    <w:rsid w:val="003D4D78"/>
    <w:rsid w:val="003E00D5"/>
    <w:rsid w:val="003F497D"/>
    <w:rsid w:val="00404DD0"/>
    <w:rsid w:val="004079E4"/>
    <w:rsid w:val="00415D91"/>
    <w:rsid w:val="00420547"/>
    <w:rsid w:val="00432700"/>
    <w:rsid w:val="004338EE"/>
    <w:rsid w:val="00435350"/>
    <w:rsid w:val="0046409E"/>
    <w:rsid w:val="00464E25"/>
    <w:rsid w:val="00471AD4"/>
    <w:rsid w:val="00472054"/>
    <w:rsid w:val="00472410"/>
    <w:rsid w:val="00473418"/>
    <w:rsid w:val="0047600B"/>
    <w:rsid w:val="004806A3"/>
    <w:rsid w:val="004815A7"/>
    <w:rsid w:val="00483571"/>
    <w:rsid w:val="00484C8F"/>
    <w:rsid w:val="00487F7B"/>
    <w:rsid w:val="004A3853"/>
    <w:rsid w:val="004A430E"/>
    <w:rsid w:val="004A5EEF"/>
    <w:rsid w:val="004B318E"/>
    <w:rsid w:val="004E2A0F"/>
    <w:rsid w:val="004E4958"/>
    <w:rsid w:val="004E6C4C"/>
    <w:rsid w:val="0050273A"/>
    <w:rsid w:val="00502B35"/>
    <w:rsid w:val="00502F24"/>
    <w:rsid w:val="005034A7"/>
    <w:rsid w:val="00503FF6"/>
    <w:rsid w:val="0051284E"/>
    <w:rsid w:val="00513ED6"/>
    <w:rsid w:val="005145E2"/>
    <w:rsid w:val="00515062"/>
    <w:rsid w:val="00516777"/>
    <w:rsid w:val="00526461"/>
    <w:rsid w:val="005319D8"/>
    <w:rsid w:val="0053506F"/>
    <w:rsid w:val="00535877"/>
    <w:rsid w:val="00536476"/>
    <w:rsid w:val="005575A0"/>
    <w:rsid w:val="00562168"/>
    <w:rsid w:val="005640A5"/>
    <w:rsid w:val="005644B1"/>
    <w:rsid w:val="00565AB8"/>
    <w:rsid w:val="005711CD"/>
    <w:rsid w:val="005734ED"/>
    <w:rsid w:val="00587001"/>
    <w:rsid w:val="005916D7"/>
    <w:rsid w:val="00593EB4"/>
    <w:rsid w:val="00596723"/>
    <w:rsid w:val="005A0351"/>
    <w:rsid w:val="005A2FA5"/>
    <w:rsid w:val="005B3903"/>
    <w:rsid w:val="005B408F"/>
    <w:rsid w:val="005B5D7B"/>
    <w:rsid w:val="005B6D70"/>
    <w:rsid w:val="005B6E28"/>
    <w:rsid w:val="005D7D2E"/>
    <w:rsid w:val="005E1DFA"/>
    <w:rsid w:val="005E1E01"/>
    <w:rsid w:val="005E2263"/>
    <w:rsid w:val="005E41F6"/>
    <w:rsid w:val="006060AB"/>
    <w:rsid w:val="00611070"/>
    <w:rsid w:val="00626174"/>
    <w:rsid w:val="00626C43"/>
    <w:rsid w:val="00642CB6"/>
    <w:rsid w:val="00644420"/>
    <w:rsid w:val="00650F62"/>
    <w:rsid w:val="0066443F"/>
    <w:rsid w:val="00675B15"/>
    <w:rsid w:val="006772A2"/>
    <w:rsid w:val="00682268"/>
    <w:rsid w:val="00684B7E"/>
    <w:rsid w:val="00695C67"/>
    <w:rsid w:val="006973E8"/>
    <w:rsid w:val="006A2061"/>
    <w:rsid w:val="006A4BF4"/>
    <w:rsid w:val="006A6D45"/>
    <w:rsid w:val="006B0B0A"/>
    <w:rsid w:val="006C7AB1"/>
    <w:rsid w:val="006D281B"/>
    <w:rsid w:val="006D4A37"/>
    <w:rsid w:val="006E6C66"/>
    <w:rsid w:val="007077F1"/>
    <w:rsid w:val="00720FA1"/>
    <w:rsid w:val="007210AB"/>
    <w:rsid w:val="00727D09"/>
    <w:rsid w:val="00732ABC"/>
    <w:rsid w:val="00753521"/>
    <w:rsid w:val="0076155C"/>
    <w:rsid w:val="00763751"/>
    <w:rsid w:val="00766048"/>
    <w:rsid w:val="00776080"/>
    <w:rsid w:val="00776FE6"/>
    <w:rsid w:val="00787D9E"/>
    <w:rsid w:val="00791ECA"/>
    <w:rsid w:val="007A6762"/>
    <w:rsid w:val="007B028D"/>
    <w:rsid w:val="007D617D"/>
    <w:rsid w:val="007E0A30"/>
    <w:rsid w:val="007E40C9"/>
    <w:rsid w:val="007E4A5C"/>
    <w:rsid w:val="007E62CD"/>
    <w:rsid w:val="007E7F2F"/>
    <w:rsid w:val="007F36A3"/>
    <w:rsid w:val="007F3EDB"/>
    <w:rsid w:val="007F4C1B"/>
    <w:rsid w:val="007F652D"/>
    <w:rsid w:val="00800699"/>
    <w:rsid w:val="0080100B"/>
    <w:rsid w:val="008036BC"/>
    <w:rsid w:val="008038F7"/>
    <w:rsid w:val="00804FCB"/>
    <w:rsid w:val="00807778"/>
    <w:rsid w:val="00825B6E"/>
    <w:rsid w:val="00837417"/>
    <w:rsid w:val="00852D82"/>
    <w:rsid w:val="00852FDD"/>
    <w:rsid w:val="00867907"/>
    <w:rsid w:val="00867F59"/>
    <w:rsid w:val="008729BE"/>
    <w:rsid w:val="0087465F"/>
    <w:rsid w:val="0088153E"/>
    <w:rsid w:val="0088794C"/>
    <w:rsid w:val="008B1F04"/>
    <w:rsid w:val="008C5210"/>
    <w:rsid w:val="008C69FD"/>
    <w:rsid w:val="008E025A"/>
    <w:rsid w:val="008E06E7"/>
    <w:rsid w:val="008E52FD"/>
    <w:rsid w:val="008F4238"/>
    <w:rsid w:val="008F6716"/>
    <w:rsid w:val="00902262"/>
    <w:rsid w:val="009121EA"/>
    <w:rsid w:val="0092239F"/>
    <w:rsid w:val="00930113"/>
    <w:rsid w:val="0095205D"/>
    <w:rsid w:val="009711B1"/>
    <w:rsid w:val="0097145C"/>
    <w:rsid w:val="00977822"/>
    <w:rsid w:val="00981BA9"/>
    <w:rsid w:val="009A4502"/>
    <w:rsid w:val="009A725C"/>
    <w:rsid w:val="009B1ECD"/>
    <w:rsid w:val="009B6230"/>
    <w:rsid w:val="009C1D6F"/>
    <w:rsid w:val="009D006F"/>
    <w:rsid w:val="009D2104"/>
    <w:rsid w:val="009D75E3"/>
    <w:rsid w:val="009E58A6"/>
    <w:rsid w:val="009E6C8A"/>
    <w:rsid w:val="009F1CD5"/>
    <w:rsid w:val="00A05324"/>
    <w:rsid w:val="00A07D68"/>
    <w:rsid w:val="00A11DE9"/>
    <w:rsid w:val="00A204CB"/>
    <w:rsid w:val="00A536F1"/>
    <w:rsid w:val="00A54817"/>
    <w:rsid w:val="00A56D91"/>
    <w:rsid w:val="00A634EA"/>
    <w:rsid w:val="00A714B7"/>
    <w:rsid w:val="00A91447"/>
    <w:rsid w:val="00AB12AA"/>
    <w:rsid w:val="00AC1C67"/>
    <w:rsid w:val="00AF115F"/>
    <w:rsid w:val="00B0012C"/>
    <w:rsid w:val="00B02AA5"/>
    <w:rsid w:val="00B03970"/>
    <w:rsid w:val="00B0470A"/>
    <w:rsid w:val="00B069F7"/>
    <w:rsid w:val="00B1655A"/>
    <w:rsid w:val="00B2166A"/>
    <w:rsid w:val="00B30406"/>
    <w:rsid w:val="00B4427D"/>
    <w:rsid w:val="00B53E59"/>
    <w:rsid w:val="00B653DA"/>
    <w:rsid w:val="00B7246F"/>
    <w:rsid w:val="00B72ECE"/>
    <w:rsid w:val="00B85EE9"/>
    <w:rsid w:val="00BA0312"/>
    <w:rsid w:val="00BA37E4"/>
    <w:rsid w:val="00BB19F6"/>
    <w:rsid w:val="00BB2515"/>
    <w:rsid w:val="00BC35AD"/>
    <w:rsid w:val="00BC5939"/>
    <w:rsid w:val="00BC799D"/>
    <w:rsid w:val="00BC7D83"/>
    <w:rsid w:val="00BC7E90"/>
    <w:rsid w:val="00BD3A2A"/>
    <w:rsid w:val="00BF0E1C"/>
    <w:rsid w:val="00BF3588"/>
    <w:rsid w:val="00C000C3"/>
    <w:rsid w:val="00C01CBE"/>
    <w:rsid w:val="00C1363B"/>
    <w:rsid w:val="00C15967"/>
    <w:rsid w:val="00C246E9"/>
    <w:rsid w:val="00C35DDB"/>
    <w:rsid w:val="00C46571"/>
    <w:rsid w:val="00C52B31"/>
    <w:rsid w:val="00C538A6"/>
    <w:rsid w:val="00C55491"/>
    <w:rsid w:val="00C62264"/>
    <w:rsid w:val="00C677E8"/>
    <w:rsid w:val="00C72614"/>
    <w:rsid w:val="00C9192B"/>
    <w:rsid w:val="00C9242A"/>
    <w:rsid w:val="00C95616"/>
    <w:rsid w:val="00CA5EC2"/>
    <w:rsid w:val="00CC6A34"/>
    <w:rsid w:val="00CD1FDB"/>
    <w:rsid w:val="00CD6F55"/>
    <w:rsid w:val="00CD7EBB"/>
    <w:rsid w:val="00CE650E"/>
    <w:rsid w:val="00D07D5C"/>
    <w:rsid w:val="00D32583"/>
    <w:rsid w:val="00D46A61"/>
    <w:rsid w:val="00D46DF4"/>
    <w:rsid w:val="00D53671"/>
    <w:rsid w:val="00D654BD"/>
    <w:rsid w:val="00D7275D"/>
    <w:rsid w:val="00D770B1"/>
    <w:rsid w:val="00D87C3D"/>
    <w:rsid w:val="00D93F97"/>
    <w:rsid w:val="00DB2C3C"/>
    <w:rsid w:val="00DB73BD"/>
    <w:rsid w:val="00DC0F4A"/>
    <w:rsid w:val="00DC5485"/>
    <w:rsid w:val="00DD31CA"/>
    <w:rsid w:val="00DE0A9D"/>
    <w:rsid w:val="00DE15FF"/>
    <w:rsid w:val="00DF01A8"/>
    <w:rsid w:val="00DF1B75"/>
    <w:rsid w:val="00E115CE"/>
    <w:rsid w:val="00E23BA6"/>
    <w:rsid w:val="00E37FEE"/>
    <w:rsid w:val="00E47AF6"/>
    <w:rsid w:val="00E47E9F"/>
    <w:rsid w:val="00E565DD"/>
    <w:rsid w:val="00E56C0E"/>
    <w:rsid w:val="00E62BD1"/>
    <w:rsid w:val="00E656A3"/>
    <w:rsid w:val="00E66376"/>
    <w:rsid w:val="00E6695E"/>
    <w:rsid w:val="00E73DB2"/>
    <w:rsid w:val="00E85325"/>
    <w:rsid w:val="00EB3BA4"/>
    <w:rsid w:val="00EB6AC2"/>
    <w:rsid w:val="00EC6950"/>
    <w:rsid w:val="00EC6991"/>
    <w:rsid w:val="00EC7C6F"/>
    <w:rsid w:val="00EE4319"/>
    <w:rsid w:val="00EE7353"/>
    <w:rsid w:val="00EF04BE"/>
    <w:rsid w:val="00EF4ADA"/>
    <w:rsid w:val="00EF5707"/>
    <w:rsid w:val="00F02691"/>
    <w:rsid w:val="00F15412"/>
    <w:rsid w:val="00F342E6"/>
    <w:rsid w:val="00F379B8"/>
    <w:rsid w:val="00F405DB"/>
    <w:rsid w:val="00F42FA7"/>
    <w:rsid w:val="00F55492"/>
    <w:rsid w:val="00F573A7"/>
    <w:rsid w:val="00F60CEA"/>
    <w:rsid w:val="00F83931"/>
    <w:rsid w:val="00F84212"/>
    <w:rsid w:val="00F863DE"/>
    <w:rsid w:val="00F94224"/>
    <w:rsid w:val="00FA0978"/>
    <w:rsid w:val="00FA75C8"/>
    <w:rsid w:val="00FB02A1"/>
    <w:rsid w:val="00FB102E"/>
    <w:rsid w:val="00FB10E4"/>
    <w:rsid w:val="00FC08DC"/>
    <w:rsid w:val="00FC4253"/>
    <w:rsid w:val="00FD1BEC"/>
    <w:rsid w:val="00FD5207"/>
    <w:rsid w:val="00FD7EC9"/>
    <w:rsid w:val="00FE05AF"/>
    <w:rsid w:val="00FE0C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uiPriority="0"/>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semiHidden/>
    <w:rsid w:val="0053506F"/>
    <w:rPr>
      <w:rFonts w:ascii="細明體" w:eastAsia="細明體" w:hAnsi="Courier New" w:cs="Times New Roman"/>
      <w:szCs w:val="20"/>
    </w:rPr>
  </w:style>
  <w:style w:type="character" w:customStyle="1" w:styleId="a9">
    <w:name w:val="純文字 字元"/>
    <w:basedOn w:val="a0"/>
    <w:link w:val="a8"/>
    <w:semiHidden/>
    <w:rsid w:val="0053506F"/>
    <w:rPr>
      <w:rFonts w:ascii="細明體" w:eastAsia="細明體" w:hAnsi="Courier New" w:cs="Times New Roman"/>
      <w:szCs w:val="20"/>
    </w:rPr>
  </w:style>
  <w:style w:type="paragraph" w:customStyle="1" w:styleId="aa">
    <w:name w:val="甲乙丙"/>
    <w:basedOn w:val="a"/>
    <w:semiHidden/>
    <w:rsid w:val="0053506F"/>
    <w:pPr>
      <w:spacing w:after="360" w:line="360" w:lineRule="auto"/>
      <w:jc w:val="center"/>
    </w:pPr>
    <w:rPr>
      <w:rFonts w:ascii="標楷體" w:eastAsia="標楷體" w:hAnsi="Times New Roman" w:cs="Times New Roman"/>
      <w:b/>
      <w:spacing w:val="-10"/>
      <w:sz w:val="40"/>
      <w:szCs w:val="20"/>
    </w:rPr>
  </w:style>
  <w:style w:type="paragraph" w:customStyle="1" w:styleId="ab">
    <w:name w:val="壹、"/>
    <w:basedOn w:val="a"/>
    <w:semiHidden/>
    <w:rsid w:val="0053506F"/>
    <w:pPr>
      <w:spacing w:line="360" w:lineRule="auto"/>
      <w:ind w:leftChars="200" w:left="1201" w:hangingChars="200" w:hanging="721"/>
      <w:jc w:val="both"/>
      <w:outlineLvl w:val="0"/>
    </w:pPr>
    <w:rPr>
      <w:rFonts w:ascii="標楷體" w:eastAsia="標楷體" w:hAnsi="Times New Roman" w:cs="Times New Roman"/>
      <w:b/>
      <w:kern w:val="0"/>
      <w:sz w:val="36"/>
    </w:rPr>
  </w:style>
  <w:style w:type="paragraph" w:customStyle="1" w:styleId="ac">
    <w:name w:val="內文單位"/>
    <w:basedOn w:val="a"/>
    <w:semiHidden/>
    <w:rsid w:val="0053506F"/>
    <w:pPr>
      <w:snapToGrid w:val="0"/>
      <w:spacing w:afterLines="20" w:after="109" w:line="400" w:lineRule="exact"/>
      <w:ind w:right="28"/>
      <w:jc w:val="right"/>
    </w:pPr>
    <w:rPr>
      <w:rFonts w:ascii="標楷體" w:eastAsia="標楷體" w:hAnsi="Times New Roman" w:cs="Times New Roman"/>
      <w:kern w:val="0"/>
    </w:rPr>
  </w:style>
  <w:style w:type="paragraph" w:customStyle="1" w:styleId="ad">
    <w:name w:val="內文之表頭"/>
    <w:basedOn w:val="a"/>
    <w:semiHidden/>
    <w:rsid w:val="0053506F"/>
    <w:pPr>
      <w:ind w:left="57" w:right="57"/>
      <w:jc w:val="distribute"/>
    </w:pPr>
    <w:rPr>
      <w:rFonts w:ascii="標楷體" w:eastAsia="標楷體" w:hAnsi="Times New Roman" w:cs="Times New Roman"/>
    </w:rPr>
  </w:style>
  <w:style w:type="paragraph" w:customStyle="1" w:styleId="ae">
    <w:name w:val="中標"/>
    <w:basedOn w:val="a"/>
    <w:semiHidden/>
    <w:rsid w:val="0053506F"/>
    <w:pPr>
      <w:spacing w:line="360" w:lineRule="auto"/>
      <w:jc w:val="both"/>
    </w:pPr>
    <w:rPr>
      <w:rFonts w:ascii="標楷體" w:eastAsia="標楷體" w:hAnsi="Times New Roman" w:cs="Times New Roman"/>
      <w:b/>
      <w:sz w:val="36"/>
    </w:rPr>
  </w:style>
  <w:style w:type="paragraph" w:customStyle="1" w:styleId="10">
    <w:name w:val="本文1"/>
    <w:basedOn w:val="af"/>
    <w:semiHidden/>
    <w:rsid w:val="0053506F"/>
  </w:style>
  <w:style w:type="paragraph" w:styleId="af">
    <w:name w:val="Body Text"/>
    <w:basedOn w:val="a"/>
    <w:link w:val="af0"/>
    <w:semiHidden/>
    <w:rsid w:val="0053506F"/>
    <w:pPr>
      <w:spacing w:after="120"/>
    </w:pPr>
    <w:rPr>
      <w:rFonts w:ascii="Times New Roman" w:eastAsia="新細明體" w:hAnsi="Times New Roman" w:cs="Times New Roman"/>
      <w:szCs w:val="20"/>
    </w:rPr>
  </w:style>
  <w:style w:type="character" w:customStyle="1" w:styleId="af0">
    <w:name w:val="本文 字元"/>
    <w:basedOn w:val="a0"/>
    <w:link w:val="af"/>
    <w:semiHidden/>
    <w:rsid w:val="0053506F"/>
    <w:rPr>
      <w:rFonts w:ascii="Times New Roman" w:eastAsia="新細明體" w:hAnsi="Times New Roman" w:cs="Times New Roman"/>
      <w:szCs w:val="20"/>
    </w:rPr>
  </w:style>
  <w:style w:type="paragraph" w:styleId="af1">
    <w:name w:val="Body Text Indent"/>
    <w:basedOn w:val="a"/>
    <w:link w:val="af2"/>
    <w:semiHidden/>
    <w:rsid w:val="0053506F"/>
    <w:pPr>
      <w:spacing w:line="360" w:lineRule="auto"/>
      <w:ind w:firstLineChars="150" w:firstLine="480"/>
      <w:jc w:val="both"/>
    </w:pPr>
    <w:rPr>
      <w:rFonts w:ascii="標楷體" w:eastAsia="標楷體" w:hAnsi="Times New Roman" w:cs="Times New Roman"/>
      <w:sz w:val="32"/>
    </w:rPr>
  </w:style>
  <w:style w:type="character" w:customStyle="1" w:styleId="af2">
    <w:name w:val="本文縮排 字元"/>
    <w:basedOn w:val="a0"/>
    <w:link w:val="af1"/>
    <w:semiHidden/>
    <w:rsid w:val="0053506F"/>
    <w:rPr>
      <w:rFonts w:ascii="標楷體" w:eastAsia="標楷體" w:hAnsi="Times New Roman" w:cs="Times New Roman"/>
      <w:sz w:val="32"/>
    </w:rPr>
  </w:style>
  <w:style w:type="paragraph" w:customStyle="1" w:styleId="af3">
    <w:name w:val="註"/>
    <w:basedOn w:val="a"/>
    <w:semiHidden/>
    <w:rsid w:val="0053506F"/>
    <w:pPr>
      <w:spacing w:line="240" w:lineRule="exact"/>
      <w:ind w:left="403" w:hanging="403"/>
      <w:jc w:val="both"/>
    </w:pPr>
    <w:rPr>
      <w:rFonts w:ascii="標楷體" w:eastAsia="標楷體" w:hAnsi="Times New Roman" w:cs="Times New Roman"/>
      <w:sz w:val="20"/>
    </w:rPr>
  </w:style>
  <w:style w:type="paragraph" w:styleId="af4">
    <w:name w:val="Balloon Text"/>
    <w:basedOn w:val="a"/>
    <w:link w:val="af5"/>
    <w:semiHidden/>
    <w:rsid w:val="0053506F"/>
    <w:rPr>
      <w:rFonts w:ascii="Cambria" w:eastAsia="新細明體" w:hAnsi="Cambria" w:cs="Times New Roman"/>
      <w:sz w:val="18"/>
      <w:szCs w:val="18"/>
    </w:rPr>
  </w:style>
  <w:style w:type="character" w:customStyle="1" w:styleId="af5">
    <w:name w:val="註解方塊文字 字元"/>
    <w:basedOn w:val="a0"/>
    <w:link w:val="af4"/>
    <w:semiHidden/>
    <w:rsid w:val="0053506F"/>
    <w:rPr>
      <w:rFonts w:ascii="Cambria" w:eastAsia="新細明體" w:hAnsi="Cambria" w:cs="Times New Roman"/>
      <w:sz w:val="18"/>
      <w:szCs w:val="18"/>
    </w:rPr>
  </w:style>
  <w:style w:type="paragraph" w:styleId="3">
    <w:name w:val="Body Text Indent 3"/>
    <w:basedOn w:val="a"/>
    <w:link w:val="30"/>
    <w:semiHidden/>
    <w:rsid w:val="0053506F"/>
    <w:pPr>
      <w:spacing w:after="120"/>
      <w:ind w:leftChars="200" w:left="480"/>
    </w:pPr>
    <w:rPr>
      <w:rFonts w:ascii="Times New Roman" w:eastAsia="新細明體" w:hAnsi="Times New Roman" w:cs="Times New Roman"/>
      <w:sz w:val="16"/>
      <w:szCs w:val="16"/>
    </w:rPr>
  </w:style>
  <w:style w:type="character" w:customStyle="1" w:styleId="30">
    <w:name w:val="本文縮排 3 字元"/>
    <w:basedOn w:val="a0"/>
    <w:link w:val="3"/>
    <w:semiHidden/>
    <w:rsid w:val="0053506F"/>
    <w:rPr>
      <w:rFonts w:ascii="Times New Roman" w:eastAsia="新細明體" w:hAnsi="Times New Roman" w:cs="Times New Roman"/>
      <w:sz w:val="16"/>
      <w:szCs w:val="16"/>
    </w:rPr>
  </w:style>
  <w:style w:type="table" w:styleId="af6">
    <w:name w:val="Table Grid"/>
    <w:basedOn w:val="a1"/>
    <w:uiPriority w:val="59"/>
    <w:rsid w:val="0053506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1"/>
    <w:basedOn w:val="a1"/>
    <w:next w:val="af6"/>
    <w:uiPriority w:val="59"/>
    <w:rsid w:val="0053506F"/>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53506F"/>
    <w:pPr>
      <w:ind w:firstLineChars="550" w:firstLine="5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098597934">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945E4-2940-4CBB-A4BC-B7622A5A6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4086</Words>
  <Characters>6334</Characters>
  <Application>Microsoft Office Word</Application>
  <DocSecurity>0</DocSecurity>
  <Lines>422</Lines>
  <Paragraphs>496</Paragraphs>
  <ScaleCrop>false</ScaleCrop>
  <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4</cp:revision>
  <cp:lastPrinted>2025-06-18T08:07:00Z</cp:lastPrinted>
  <dcterms:created xsi:type="dcterms:W3CDTF">2025-07-02T09:08:00Z</dcterms:created>
  <dcterms:modified xsi:type="dcterms:W3CDTF">2025-07-11T05:26:00Z</dcterms:modified>
</cp:coreProperties>
</file>