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FEDC0" w14:textId="0EA37847" w:rsidR="00F55D8B" w:rsidRPr="00C76F29" w:rsidRDefault="00C76F29" w:rsidP="00F55D8B">
      <w:pPr>
        <w:widowControl/>
        <w:spacing w:line="400" w:lineRule="exact"/>
        <w:jc w:val="right"/>
        <w:outlineLvl w:val="0"/>
        <w:rPr>
          <w:rFonts w:ascii="標楷體" w:eastAsia="標楷體" w:hAnsi="標楷體"/>
          <w:color w:val="000000" w:themeColor="text1"/>
          <w:spacing w:val="20"/>
          <w:sz w:val="32"/>
          <w:szCs w:val="32"/>
          <w:u w:val="single"/>
        </w:rPr>
      </w:pPr>
      <w:r w:rsidRPr="00C76F29">
        <w:rPr>
          <w:rFonts w:ascii="標楷體" w:eastAsia="標楷體" w:hAnsi="標楷體" w:hint="eastAsia"/>
          <w:color w:val="000000" w:themeColor="text1"/>
          <w:sz w:val="32"/>
          <w:szCs w:val="32"/>
          <w:u w:val="single"/>
        </w:rPr>
        <w:t xml:space="preserve"> </w:t>
      </w:r>
      <w:r w:rsidR="00F55D8B" w:rsidRPr="00C76F29">
        <w:rPr>
          <w:rFonts w:ascii="標楷體" w:eastAsia="標楷體" w:hAnsi="標楷體" w:hint="eastAsia"/>
          <w:color w:val="000000" w:themeColor="text1"/>
          <w:spacing w:val="20"/>
          <w:sz w:val="32"/>
          <w:szCs w:val="32"/>
          <w:u w:val="single"/>
        </w:rPr>
        <w:t>拾肆、經　營　效　能</w:t>
      </w:r>
    </w:p>
    <w:p w14:paraId="4C50B644" w14:textId="77777777" w:rsidR="00F55D8B" w:rsidRPr="00723046" w:rsidRDefault="00F55D8B" w:rsidP="006C6B6E">
      <w:pPr>
        <w:widowControl/>
        <w:spacing w:afterLines="20" w:after="72" w:line="400" w:lineRule="exact"/>
        <w:jc w:val="right"/>
        <w:rPr>
          <w:rFonts w:ascii="標楷體" w:eastAsia="標楷體"/>
          <w:color w:val="000000" w:themeColor="text1"/>
        </w:rPr>
      </w:pPr>
      <w:r w:rsidRPr="00723046">
        <w:rPr>
          <w:rFonts w:ascii="標楷體" w:eastAsia="標楷體" w:hint="eastAsia"/>
          <w:color w:val="000000" w:themeColor="text1"/>
          <w:spacing w:val="100"/>
        </w:rPr>
        <w:t>中華民</w:t>
      </w:r>
      <w:r w:rsidRPr="00723046">
        <w:rPr>
          <w:rFonts w:ascii="標楷體" w:eastAsia="標楷體" w:hint="eastAsia"/>
          <w:color w:val="000000" w:themeColor="text1"/>
        </w:rPr>
        <w:t>國</w:t>
      </w:r>
    </w:p>
    <w:p w14:paraId="4F6D2E89" w14:textId="77777777" w:rsidR="00F55D8B" w:rsidRPr="00723046" w:rsidRDefault="00F55D8B" w:rsidP="009A2245">
      <w:pPr>
        <w:widowControl/>
        <w:jc w:val="right"/>
        <w:rPr>
          <w:rFonts w:ascii="標楷體" w:eastAsia="標楷體"/>
          <w:color w:val="000000" w:themeColor="text1"/>
          <w:spacing w:val="100"/>
        </w:rPr>
      </w:pPr>
    </w:p>
    <w:tbl>
      <w:tblPr>
        <w:tblW w:w="10206" w:type="dxa"/>
        <w:tblBorders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02"/>
        <w:gridCol w:w="834"/>
        <w:gridCol w:w="831"/>
        <w:gridCol w:w="833"/>
        <w:gridCol w:w="831"/>
        <w:gridCol w:w="833"/>
        <w:gridCol w:w="833"/>
        <w:gridCol w:w="833"/>
        <w:gridCol w:w="939"/>
        <w:gridCol w:w="937"/>
      </w:tblGrid>
      <w:tr w:rsidR="00F55D8B" w:rsidRPr="00723046" w14:paraId="54E5A2B2" w14:textId="77777777" w:rsidTr="002A03E8">
        <w:trPr>
          <w:cantSplit/>
          <w:trHeight w:hRule="exact" w:val="397"/>
        </w:trPr>
        <w:tc>
          <w:tcPr>
            <w:tcW w:w="1226" w:type="pct"/>
            <w:vMerge w:val="restart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2A9F23D3" w14:textId="77777777" w:rsidR="00F55D8B" w:rsidRPr="00D82D5F" w:rsidRDefault="00977A87" w:rsidP="00390E2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D82D5F">
              <w:rPr>
                <w:rFonts w:ascii="標楷體" w:eastAsia="標楷體" w:hint="eastAsia"/>
                <w:color w:val="000000" w:themeColor="text1"/>
                <w:szCs w:val="24"/>
              </w:rPr>
              <w:t>基金</w:t>
            </w:r>
            <w:r w:rsidR="00F55D8B" w:rsidRPr="00D82D5F">
              <w:rPr>
                <w:rFonts w:ascii="標楷體" w:eastAsia="標楷體" w:hint="eastAsia"/>
                <w:color w:val="000000" w:themeColor="text1"/>
                <w:szCs w:val="24"/>
              </w:rPr>
              <w:t>名稱</w:t>
            </w:r>
          </w:p>
        </w:tc>
        <w:tc>
          <w:tcPr>
            <w:tcW w:w="2855" w:type="pct"/>
            <w:gridSpan w:val="7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E1844" w14:textId="77777777" w:rsidR="00F55D8B" w:rsidRPr="00D82D5F" w:rsidRDefault="00F55D8B" w:rsidP="00390E2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D82D5F">
              <w:rPr>
                <w:rFonts w:ascii="標楷體" w:eastAsia="標楷體" w:hint="eastAsia"/>
                <w:color w:val="000000" w:themeColor="text1"/>
                <w:szCs w:val="24"/>
              </w:rPr>
              <w:t>營業利益率</w:t>
            </w:r>
          </w:p>
        </w:tc>
        <w:tc>
          <w:tcPr>
            <w:tcW w:w="919" w:type="pct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165AE8A" w14:textId="77777777" w:rsidR="00F55D8B" w:rsidRPr="00D82D5F" w:rsidRDefault="00F55D8B" w:rsidP="00390E2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D82D5F">
              <w:rPr>
                <w:rFonts w:ascii="標楷體" w:eastAsia="標楷體" w:hAnsi="標楷體"/>
                <w:szCs w:val="24"/>
              </w:rPr>
              <w:t>權益</w:t>
            </w:r>
          </w:p>
        </w:tc>
      </w:tr>
      <w:tr w:rsidR="002A03E8" w:rsidRPr="00723046" w14:paraId="19DD13B4" w14:textId="77777777" w:rsidTr="002A03E8">
        <w:trPr>
          <w:cantSplit/>
          <w:trHeight w:hRule="exact" w:val="794"/>
        </w:trPr>
        <w:tc>
          <w:tcPr>
            <w:tcW w:w="1226" w:type="pct"/>
            <w:vMerge/>
            <w:tcBorders>
              <w:bottom w:val="single" w:sz="12" w:space="0" w:color="auto"/>
            </w:tcBorders>
            <w:vAlign w:val="center"/>
          </w:tcPr>
          <w:p w14:paraId="089F7A35" w14:textId="77777777" w:rsidR="002A03E8" w:rsidRPr="00D82D5F" w:rsidRDefault="002A03E8" w:rsidP="00390E2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b/>
                <w:color w:val="000000" w:themeColor="text1"/>
                <w:szCs w:val="24"/>
              </w:rPr>
            </w:pPr>
          </w:p>
        </w:tc>
        <w:tc>
          <w:tcPr>
            <w:tcW w:w="409" w:type="pct"/>
            <w:vMerge w:val="restar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91FFA2D" w14:textId="77777777" w:rsidR="002A03E8" w:rsidRPr="00D82D5F" w:rsidRDefault="002A03E8" w:rsidP="00390E2E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Cs w:val="24"/>
              </w:rPr>
            </w:pPr>
            <w:r w:rsidRPr="00D82D5F">
              <w:rPr>
                <w:rFonts w:ascii="標楷體" w:eastAsia="標楷體" w:hAnsi="標楷體" w:hint="eastAsia"/>
                <w:szCs w:val="24"/>
              </w:rPr>
              <w:t>決算</w:t>
            </w:r>
          </w:p>
          <w:p w14:paraId="0ACD6FA9" w14:textId="77777777" w:rsidR="002A03E8" w:rsidRPr="00D82D5F" w:rsidRDefault="002A03E8" w:rsidP="00390E2E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Cs w:val="24"/>
              </w:rPr>
            </w:pPr>
            <w:r w:rsidRPr="00D82D5F">
              <w:rPr>
                <w:rFonts w:ascii="標楷體" w:eastAsia="標楷體" w:hAnsi="標楷體" w:hint="eastAsia"/>
                <w:szCs w:val="24"/>
              </w:rPr>
              <w:t>比率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6415BAC" w14:textId="77777777" w:rsidR="002A03E8" w:rsidRPr="00D82D5F" w:rsidRDefault="002A03E8" w:rsidP="00390E2E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Cs w:val="24"/>
              </w:rPr>
            </w:pPr>
            <w:r w:rsidRPr="00D82D5F">
              <w:rPr>
                <w:rFonts w:ascii="標楷體" w:eastAsia="標楷體" w:hAnsi="標楷體" w:hint="eastAsia"/>
                <w:szCs w:val="24"/>
              </w:rPr>
              <w:t>預算</w:t>
            </w:r>
          </w:p>
          <w:p w14:paraId="14668E95" w14:textId="77777777" w:rsidR="002A03E8" w:rsidRPr="00D82D5F" w:rsidRDefault="002A03E8" w:rsidP="00390E2E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Cs w:val="24"/>
              </w:rPr>
            </w:pPr>
            <w:r w:rsidRPr="00D82D5F">
              <w:rPr>
                <w:rFonts w:ascii="標楷體" w:eastAsia="標楷體" w:hAnsi="標楷體" w:hint="eastAsia"/>
                <w:szCs w:val="24"/>
              </w:rPr>
              <w:t>比率</w:t>
            </w:r>
          </w:p>
        </w:tc>
        <w:tc>
          <w:tcPr>
            <w:tcW w:w="81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8AD57" w14:textId="77777777" w:rsidR="002A03E8" w:rsidRPr="00D82D5F" w:rsidRDefault="002A03E8" w:rsidP="00390E2E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Cs w:val="24"/>
              </w:rPr>
            </w:pPr>
            <w:r w:rsidRPr="00D82D5F">
              <w:rPr>
                <w:rFonts w:ascii="標楷體" w:eastAsia="標楷體" w:hAnsi="標楷體" w:hint="eastAsia"/>
                <w:szCs w:val="24"/>
              </w:rPr>
              <w:t>決算與</w:t>
            </w:r>
          </w:p>
          <w:p w14:paraId="599EB9D2" w14:textId="77777777" w:rsidR="002A03E8" w:rsidRPr="00D82D5F" w:rsidRDefault="002A03E8" w:rsidP="00390E2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D82D5F">
              <w:rPr>
                <w:rFonts w:ascii="標楷體" w:eastAsia="標楷體" w:hAnsi="標楷體" w:hint="eastAsia"/>
                <w:szCs w:val="24"/>
              </w:rPr>
              <w:t>預算比較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</w:tcBorders>
            <w:vAlign w:val="center"/>
          </w:tcPr>
          <w:p w14:paraId="394B979D" w14:textId="77777777" w:rsidR="002A03E8" w:rsidRPr="00D82D5F" w:rsidRDefault="002A03E8" w:rsidP="00390E2E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Cs w:val="24"/>
              </w:rPr>
            </w:pPr>
            <w:r w:rsidRPr="00D82D5F">
              <w:rPr>
                <w:rFonts w:ascii="標楷體" w:eastAsia="標楷體" w:hAnsi="標楷體" w:hint="eastAsia"/>
                <w:szCs w:val="24"/>
              </w:rPr>
              <w:t>上年度</w:t>
            </w:r>
          </w:p>
          <w:p w14:paraId="24043236" w14:textId="77777777" w:rsidR="002A03E8" w:rsidRPr="00D82D5F" w:rsidRDefault="002A03E8" w:rsidP="00390E2E">
            <w:pPr>
              <w:widowControl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D82D5F">
              <w:rPr>
                <w:rFonts w:ascii="標楷體" w:eastAsia="標楷體" w:hAnsi="標楷體" w:hint="eastAsia"/>
                <w:szCs w:val="24"/>
              </w:rPr>
              <w:t>比率</w:t>
            </w:r>
          </w:p>
        </w:tc>
        <w:tc>
          <w:tcPr>
            <w:tcW w:w="81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02BB" w14:textId="77777777" w:rsidR="002A03E8" w:rsidRPr="00D82D5F" w:rsidRDefault="002A03E8" w:rsidP="00390E2E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Cs w:val="24"/>
              </w:rPr>
            </w:pPr>
            <w:r w:rsidRPr="00D82D5F">
              <w:rPr>
                <w:rFonts w:ascii="標楷體" w:eastAsia="標楷體" w:hAnsi="標楷體" w:hint="eastAsia"/>
                <w:szCs w:val="24"/>
              </w:rPr>
              <w:t>本年度與</w:t>
            </w:r>
          </w:p>
          <w:p w14:paraId="380093DB" w14:textId="77777777" w:rsidR="002A03E8" w:rsidRPr="00D82D5F" w:rsidRDefault="002A03E8" w:rsidP="00390E2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D82D5F">
              <w:rPr>
                <w:rFonts w:ascii="標楷體" w:eastAsia="標楷體" w:hAnsi="標楷體" w:hint="eastAsia"/>
                <w:szCs w:val="24"/>
              </w:rPr>
              <w:t>上年度比較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3A29A2C" w14:textId="77777777" w:rsidR="002A03E8" w:rsidRPr="00D82D5F" w:rsidRDefault="002A03E8" w:rsidP="00390E2E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Cs w:val="24"/>
              </w:rPr>
            </w:pPr>
            <w:r w:rsidRPr="00D82D5F">
              <w:rPr>
                <w:rFonts w:ascii="標楷體" w:eastAsia="標楷體" w:hAnsi="標楷體" w:hint="eastAsia"/>
                <w:szCs w:val="24"/>
              </w:rPr>
              <w:t>決算</w:t>
            </w:r>
          </w:p>
          <w:p w14:paraId="4B91968E" w14:textId="77777777" w:rsidR="002A03E8" w:rsidRPr="00D82D5F" w:rsidRDefault="002A03E8" w:rsidP="00390E2E">
            <w:pPr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D82D5F">
              <w:rPr>
                <w:rFonts w:ascii="標楷體" w:eastAsia="標楷體" w:hAnsi="標楷體" w:hint="eastAsia"/>
                <w:szCs w:val="24"/>
              </w:rPr>
              <w:t>比率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7F82C72" w14:textId="23FD6828" w:rsidR="002A03E8" w:rsidRPr="00D82D5F" w:rsidRDefault="002A03E8" w:rsidP="00390E2E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Cs w:val="24"/>
              </w:rPr>
            </w:pPr>
            <w:r w:rsidRPr="00D82D5F">
              <w:rPr>
                <w:rFonts w:ascii="標楷體" w:eastAsia="標楷體" w:hAnsi="標楷體" w:hint="eastAsia"/>
                <w:szCs w:val="24"/>
              </w:rPr>
              <w:t>預算</w:t>
            </w:r>
          </w:p>
          <w:p w14:paraId="36CE0D32" w14:textId="77777777" w:rsidR="002A03E8" w:rsidRPr="00D82D5F" w:rsidRDefault="002A03E8" w:rsidP="00390E2E">
            <w:pPr>
              <w:widowControl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D82D5F">
              <w:rPr>
                <w:rFonts w:ascii="標楷體" w:eastAsia="標楷體" w:hAnsi="標楷體" w:hint="eastAsia"/>
                <w:szCs w:val="24"/>
              </w:rPr>
              <w:t>比率</w:t>
            </w:r>
          </w:p>
        </w:tc>
      </w:tr>
      <w:tr w:rsidR="002A03E8" w:rsidRPr="00723046" w14:paraId="1B7BBAEB" w14:textId="77777777" w:rsidTr="002A03E8">
        <w:trPr>
          <w:cantSplit/>
          <w:trHeight w:hRule="exact" w:val="397"/>
        </w:trPr>
        <w:tc>
          <w:tcPr>
            <w:tcW w:w="1226" w:type="pct"/>
            <w:vMerge/>
            <w:tcBorders>
              <w:bottom w:val="single" w:sz="8" w:space="0" w:color="auto"/>
            </w:tcBorders>
            <w:vAlign w:val="center"/>
          </w:tcPr>
          <w:p w14:paraId="5149A061" w14:textId="77777777" w:rsidR="002A03E8" w:rsidRPr="00723046" w:rsidRDefault="002A03E8" w:rsidP="00390E2E">
            <w:pPr>
              <w:snapToGrid w:val="0"/>
              <w:ind w:left="57" w:right="57"/>
              <w:jc w:val="distribute"/>
              <w:rPr>
                <w:rFonts w:ascii="標楷體" w:eastAsia="標楷體"/>
                <w:b/>
                <w:color w:val="000000" w:themeColor="text1"/>
                <w:kern w:val="0"/>
                <w:sz w:val="22"/>
                <w:szCs w:val="24"/>
              </w:rPr>
            </w:pPr>
          </w:p>
        </w:tc>
        <w:tc>
          <w:tcPr>
            <w:tcW w:w="409" w:type="pct"/>
            <w:vMerge/>
            <w:tcBorders>
              <w:bottom w:val="single" w:sz="8" w:space="0" w:color="auto"/>
            </w:tcBorders>
            <w:vAlign w:val="center"/>
          </w:tcPr>
          <w:p w14:paraId="109A87BA" w14:textId="77777777" w:rsidR="002A03E8" w:rsidRPr="007F6C96" w:rsidRDefault="002A03E8" w:rsidP="00390E2E">
            <w:pPr>
              <w:snapToGrid w:val="0"/>
              <w:ind w:left="57" w:right="57"/>
              <w:jc w:val="distribute"/>
              <w:rPr>
                <w:rFonts w:ascii="標楷體" w:eastAsia="標楷體"/>
                <w:b/>
                <w:color w:val="000000" w:themeColor="text1"/>
                <w:kern w:val="0"/>
                <w:sz w:val="22"/>
              </w:rPr>
            </w:pPr>
          </w:p>
        </w:tc>
        <w:tc>
          <w:tcPr>
            <w:tcW w:w="407" w:type="pct"/>
            <w:vMerge/>
            <w:tcBorders>
              <w:bottom w:val="single" w:sz="8" w:space="0" w:color="auto"/>
            </w:tcBorders>
            <w:vAlign w:val="center"/>
          </w:tcPr>
          <w:p w14:paraId="13559FEC" w14:textId="77777777" w:rsidR="002A03E8" w:rsidRPr="007F6C96" w:rsidRDefault="002A03E8" w:rsidP="00390E2E">
            <w:pPr>
              <w:snapToGrid w:val="0"/>
              <w:ind w:left="57" w:right="57"/>
              <w:jc w:val="distribute"/>
              <w:rPr>
                <w:rFonts w:ascii="標楷體" w:eastAsia="標楷體"/>
                <w:b/>
                <w:color w:val="000000" w:themeColor="text1"/>
                <w:kern w:val="0"/>
                <w:sz w:val="22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6E4E0CC" w14:textId="77777777" w:rsidR="002A03E8" w:rsidRPr="00D82D5F" w:rsidRDefault="002A03E8" w:rsidP="00390E2E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Cs w:val="24"/>
              </w:rPr>
            </w:pPr>
            <w:r w:rsidRPr="00D82D5F">
              <w:rPr>
                <w:rFonts w:ascii="標楷體" w:eastAsia="標楷體" w:hAnsi="標楷體" w:hint="eastAsia"/>
                <w:szCs w:val="24"/>
              </w:rPr>
              <w:t>提高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590D790" w14:textId="77777777" w:rsidR="002A03E8" w:rsidRPr="00D82D5F" w:rsidRDefault="002A03E8" w:rsidP="00390E2E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Cs w:val="24"/>
              </w:rPr>
            </w:pPr>
            <w:r w:rsidRPr="00D82D5F">
              <w:rPr>
                <w:rFonts w:ascii="標楷體" w:eastAsia="標楷體" w:hAnsi="標楷體" w:hint="eastAsia"/>
                <w:szCs w:val="24"/>
              </w:rPr>
              <w:t>降低</w:t>
            </w:r>
          </w:p>
        </w:tc>
        <w:tc>
          <w:tcPr>
            <w:tcW w:w="408" w:type="pct"/>
            <w:vMerge/>
            <w:tcBorders>
              <w:bottom w:val="single" w:sz="8" w:space="0" w:color="auto"/>
            </w:tcBorders>
            <w:vAlign w:val="center"/>
          </w:tcPr>
          <w:p w14:paraId="40AA86E7" w14:textId="77777777" w:rsidR="002A03E8" w:rsidRPr="007F6C96" w:rsidRDefault="002A03E8" w:rsidP="00390E2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pacing w:val="-20"/>
                <w:sz w:val="22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0632B8" w14:textId="77777777" w:rsidR="002A03E8" w:rsidRPr="00D82D5F" w:rsidRDefault="002A03E8" w:rsidP="00390E2E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Cs w:val="24"/>
              </w:rPr>
            </w:pPr>
            <w:r w:rsidRPr="00D82D5F">
              <w:rPr>
                <w:rFonts w:ascii="標楷體" w:eastAsia="標楷體" w:hAnsi="標楷體" w:hint="eastAsia"/>
                <w:szCs w:val="24"/>
              </w:rPr>
              <w:t>提高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D49EC7" w14:textId="77777777" w:rsidR="002A03E8" w:rsidRPr="00D82D5F" w:rsidRDefault="002A03E8" w:rsidP="00390E2E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Cs w:val="24"/>
              </w:rPr>
            </w:pPr>
            <w:r w:rsidRPr="00D82D5F">
              <w:rPr>
                <w:rFonts w:ascii="標楷體" w:eastAsia="標楷體" w:hAnsi="標楷體" w:hint="eastAsia"/>
                <w:szCs w:val="24"/>
              </w:rPr>
              <w:t>降低</w:t>
            </w:r>
          </w:p>
        </w:tc>
        <w:tc>
          <w:tcPr>
            <w:tcW w:w="460" w:type="pct"/>
            <w:vMerge/>
            <w:tcBorders>
              <w:bottom w:val="single" w:sz="8" w:space="0" w:color="auto"/>
              <w:right w:val="single" w:sz="4" w:space="0" w:color="auto"/>
            </w:tcBorders>
          </w:tcPr>
          <w:p w14:paraId="0BAA6BFC" w14:textId="77777777" w:rsidR="002A03E8" w:rsidRPr="00723046" w:rsidRDefault="002A03E8" w:rsidP="00390E2E">
            <w:pPr>
              <w:snapToGrid w:val="0"/>
              <w:ind w:left="57" w:right="57"/>
              <w:jc w:val="distribute"/>
              <w:rPr>
                <w:rFonts w:ascii="標楷體" w:eastAsia="標楷體"/>
                <w:color w:val="000000" w:themeColor="text1"/>
                <w:spacing w:val="-20"/>
                <w:kern w:val="0"/>
                <w:sz w:val="22"/>
                <w:szCs w:val="24"/>
              </w:rPr>
            </w:pPr>
          </w:p>
        </w:tc>
        <w:tc>
          <w:tcPr>
            <w:tcW w:w="459" w:type="pct"/>
            <w:vMerge/>
            <w:tcBorders>
              <w:bottom w:val="single" w:sz="8" w:space="0" w:color="auto"/>
              <w:right w:val="single" w:sz="4" w:space="0" w:color="auto"/>
            </w:tcBorders>
          </w:tcPr>
          <w:p w14:paraId="2243BB78" w14:textId="221B481E" w:rsidR="002A03E8" w:rsidRPr="00723046" w:rsidRDefault="002A03E8" w:rsidP="00390E2E">
            <w:pPr>
              <w:snapToGrid w:val="0"/>
              <w:ind w:left="57" w:right="57"/>
              <w:jc w:val="distribute"/>
              <w:rPr>
                <w:rFonts w:ascii="標楷體" w:eastAsia="標楷體"/>
                <w:color w:val="000000" w:themeColor="text1"/>
                <w:spacing w:val="-20"/>
                <w:kern w:val="0"/>
                <w:sz w:val="22"/>
                <w:szCs w:val="24"/>
              </w:rPr>
            </w:pPr>
          </w:p>
        </w:tc>
      </w:tr>
      <w:tr w:rsidR="00B31099" w:rsidRPr="00723046" w14:paraId="59A838B2" w14:textId="77777777" w:rsidTr="00B31099">
        <w:trPr>
          <w:cantSplit/>
          <w:trHeight w:hRule="exact" w:val="510"/>
        </w:trPr>
        <w:tc>
          <w:tcPr>
            <w:tcW w:w="1226" w:type="pct"/>
            <w:tcBorders>
              <w:top w:val="single" w:sz="8" w:space="0" w:color="auto"/>
            </w:tcBorders>
            <w:vAlign w:val="center"/>
          </w:tcPr>
          <w:p w14:paraId="74BE986B" w14:textId="77777777" w:rsidR="00B31099" w:rsidRPr="00723046" w:rsidRDefault="00B31099" w:rsidP="00B31099">
            <w:pPr>
              <w:spacing w:line="240" w:lineRule="exact"/>
              <w:jc w:val="distribute"/>
              <w:rPr>
                <w:rFonts w:ascii="標楷體" w:eastAsia="標楷體" w:hAnsi="標楷體"/>
                <w:b/>
              </w:rPr>
            </w:pPr>
            <w:r w:rsidRPr="00723046">
              <w:rPr>
                <w:rFonts w:ascii="標楷體" w:eastAsia="標楷體" w:hAnsi="標楷體" w:hint="eastAsia"/>
                <w:b/>
                <w:noProof/>
              </w:rPr>
              <w:t>合計</w:t>
            </w:r>
          </w:p>
        </w:tc>
        <w:tc>
          <w:tcPr>
            <w:tcW w:w="409" w:type="pct"/>
            <w:tcBorders>
              <w:top w:val="single" w:sz="8" w:space="0" w:color="auto"/>
            </w:tcBorders>
            <w:vAlign w:val="center"/>
          </w:tcPr>
          <w:p w14:paraId="4EEA32E9" w14:textId="5FDB1763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7.49</w:t>
            </w:r>
          </w:p>
        </w:tc>
        <w:tc>
          <w:tcPr>
            <w:tcW w:w="407" w:type="pct"/>
            <w:tcBorders>
              <w:top w:val="single" w:sz="8" w:space="0" w:color="auto"/>
            </w:tcBorders>
            <w:vAlign w:val="center"/>
          </w:tcPr>
          <w:p w14:paraId="09B0002C" w14:textId="3FE04838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3.32</w:t>
            </w:r>
          </w:p>
        </w:tc>
        <w:tc>
          <w:tcPr>
            <w:tcW w:w="408" w:type="pct"/>
            <w:tcBorders>
              <w:top w:val="single" w:sz="8" w:space="0" w:color="auto"/>
            </w:tcBorders>
            <w:vAlign w:val="center"/>
          </w:tcPr>
          <w:p w14:paraId="40033E33" w14:textId="0C76B3CD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4.17</w:t>
            </w:r>
          </w:p>
        </w:tc>
        <w:tc>
          <w:tcPr>
            <w:tcW w:w="407" w:type="pct"/>
            <w:tcBorders>
              <w:top w:val="single" w:sz="8" w:space="0" w:color="auto"/>
            </w:tcBorders>
            <w:vAlign w:val="center"/>
          </w:tcPr>
          <w:p w14:paraId="5775F66E" w14:textId="671E0453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408" w:type="pct"/>
            <w:tcBorders>
              <w:top w:val="single" w:sz="8" w:space="0" w:color="auto"/>
            </w:tcBorders>
            <w:vAlign w:val="center"/>
          </w:tcPr>
          <w:p w14:paraId="637BB3E0" w14:textId="5013C711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2.97</w:t>
            </w:r>
          </w:p>
        </w:tc>
        <w:tc>
          <w:tcPr>
            <w:tcW w:w="408" w:type="pc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1BB07105" w14:textId="29E2C7A5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4.52</w:t>
            </w:r>
          </w:p>
        </w:tc>
        <w:tc>
          <w:tcPr>
            <w:tcW w:w="408" w:type="pc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5AEC7BB8" w14:textId="53EA3858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460" w:type="pc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3D5336CF" w14:textId="6AEF68EF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5.98</w:t>
            </w:r>
          </w:p>
        </w:tc>
        <w:tc>
          <w:tcPr>
            <w:tcW w:w="459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6A6B6E" w14:textId="04ADE00A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1.50</w:t>
            </w:r>
          </w:p>
        </w:tc>
      </w:tr>
      <w:tr w:rsidR="00B31099" w:rsidRPr="00723046" w14:paraId="2EF4607B" w14:textId="77777777" w:rsidTr="00B31099">
        <w:trPr>
          <w:cantSplit/>
          <w:trHeight w:hRule="exact" w:val="510"/>
        </w:trPr>
        <w:tc>
          <w:tcPr>
            <w:tcW w:w="1226" w:type="pct"/>
            <w:vAlign w:val="center"/>
          </w:tcPr>
          <w:p w14:paraId="2593E76C" w14:textId="77777777" w:rsidR="00B31099" w:rsidRPr="00723046" w:rsidRDefault="00B31099" w:rsidP="00B31099">
            <w:pPr>
              <w:spacing w:line="240" w:lineRule="exact"/>
              <w:jc w:val="distribute"/>
              <w:rPr>
                <w:rFonts w:ascii="標楷體" w:eastAsia="標楷體" w:hAnsi="標楷體"/>
                <w:b/>
              </w:rPr>
            </w:pPr>
            <w:r w:rsidRPr="00723046">
              <w:rPr>
                <w:rFonts w:ascii="標楷體" w:eastAsia="標楷體" w:hAnsi="標楷體" w:hint="eastAsia"/>
                <w:b/>
                <w:noProof/>
              </w:rPr>
              <w:t>製造業</w:t>
            </w:r>
          </w:p>
        </w:tc>
        <w:tc>
          <w:tcPr>
            <w:tcW w:w="409" w:type="pct"/>
            <w:vAlign w:val="center"/>
          </w:tcPr>
          <w:p w14:paraId="3621DD25" w14:textId="37A49458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- 1.67</w:t>
            </w:r>
          </w:p>
        </w:tc>
        <w:tc>
          <w:tcPr>
            <w:tcW w:w="407" w:type="pct"/>
            <w:vAlign w:val="center"/>
          </w:tcPr>
          <w:p w14:paraId="4C2DB626" w14:textId="6A687E6D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2.04</w:t>
            </w:r>
          </w:p>
        </w:tc>
        <w:tc>
          <w:tcPr>
            <w:tcW w:w="408" w:type="pct"/>
            <w:vAlign w:val="center"/>
          </w:tcPr>
          <w:p w14:paraId="10B1A441" w14:textId="008E2FA7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407" w:type="pct"/>
            <w:vAlign w:val="center"/>
          </w:tcPr>
          <w:p w14:paraId="09F6F9EE" w14:textId="08E16B54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3.71</w:t>
            </w:r>
          </w:p>
        </w:tc>
        <w:tc>
          <w:tcPr>
            <w:tcW w:w="408" w:type="pct"/>
            <w:vAlign w:val="center"/>
          </w:tcPr>
          <w:p w14:paraId="62DEC84C" w14:textId="6DA79048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- 0.47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center"/>
          </w:tcPr>
          <w:p w14:paraId="17B6E53A" w14:textId="344E1EA0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center"/>
          </w:tcPr>
          <w:p w14:paraId="5E849ED6" w14:textId="0F20A1BE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1.20</w:t>
            </w:r>
          </w:p>
        </w:tc>
        <w:tc>
          <w:tcPr>
            <w:tcW w:w="460" w:type="pct"/>
            <w:tcBorders>
              <w:right w:val="single" w:sz="4" w:space="0" w:color="auto"/>
            </w:tcBorders>
            <w:vAlign w:val="center"/>
          </w:tcPr>
          <w:p w14:paraId="20CE5D7F" w14:textId="2AE4D303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- 3.75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59E3D" w14:textId="6FC6E546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1.90</w:t>
            </w:r>
          </w:p>
        </w:tc>
      </w:tr>
      <w:tr w:rsidR="00B31099" w:rsidRPr="00723046" w14:paraId="2639FDD1" w14:textId="77777777" w:rsidTr="00B31099">
        <w:trPr>
          <w:cantSplit/>
          <w:trHeight w:hRule="exact" w:val="510"/>
        </w:trPr>
        <w:tc>
          <w:tcPr>
            <w:tcW w:w="1226" w:type="pct"/>
            <w:vAlign w:val="center"/>
          </w:tcPr>
          <w:p w14:paraId="70260BBF" w14:textId="77777777" w:rsidR="00B31099" w:rsidRPr="00C76F29" w:rsidRDefault="00B31099" w:rsidP="00B31099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C76F29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台灣糖業股份有限公司</w:t>
            </w:r>
          </w:p>
        </w:tc>
        <w:tc>
          <w:tcPr>
            <w:tcW w:w="409" w:type="pct"/>
            <w:vAlign w:val="center"/>
          </w:tcPr>
          <w:p w14:paraId="7E9DA002" w14:textId="60B639CB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9.32</w:t>
            </w:r>
          </w:p>
        </w:tc>
        <w:tc>
          <w:tcPr>
            <w:tcW w:w="407" w:type="pct"/>
            <w:vAlign w:val="center"/>
          </w:tcPr>
          <w:p w14:paraId="00107639" w14:textId="6488FAEE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5.30</w:t>
            </w:r>
          </w:p>
        </w:tc>
        <w:tc>
          <w:tcPr>
            <w:tcW w:w="408" w:type="pct"/>
            <w:vAlign w:val="center"/>
          </w:tcPr>
          <w:p w14:paraId="1294282D" w14:textId="472C2599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4.02</w:t>
            </w:r>
          </w:p>
        </w:tc>
        <w:tc>
          <w:tcPr>
            <w:tcW w:w="407" w:type="pct"/>
            <w:vAlign w:val="center"/>
          </w:tcPr>
          <w:p w14:paraId="58D5F40E" w14:textId="5C948267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08" w:type="pct"/>
            <w:vAlign w:val="center"/>
          </w:tcPr>
          <w:p w14:paraId="23009CF1" w14:textId="7B7C38FD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7.39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center"/>
          </w:tcPr>
          <w:p w14:paraId="6991815F" w14:textId="7B37FAC8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1.93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center"/>
          </w:tcPr>
          <w:p w14:paraId="0E1CFFB8" w14:textId="725314C6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60" w:type="pct"/>
            <w:tcBorders>
              <w:right w:val="single" w:sz="4" w:space="0" w:color="auto"/>
            </w:tcBorders>
            <w:vAlign w:val="center"/>
          </w:tcPr>
          <w:p w14:paraId="098AE008" w14:textId="51E2D3A6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1.22</w:t>
            </w:r>
          </w:p>
        </w:tc>
        <w:tc>
          <w:tcPr>
            <w:tcW w:w="459" w:type="pct"/>
            <w:tcBorders>
              <w:right w:val="single" w:sz="4" w:space="0" w:color="auto"/>
            </w:tcBorders>
            <w:vAlign w:val="center"/>
          </w:tcPr>
          <w:p w14:paraId="2FC15080" w14:textId="423877F9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1.08</w:t>
            </w:r>
          </w:p>
        </w:tc>
      </w:tr>
      <w:tr w:rsidR="00B31099" w:rsidRPr="00723046" w14:paraId="66E541FB" w14:textId="77777777" w:rsidTr="00B31099">
        <w:trPr>
          <w:cantSplit/>
          <w:trHeight w:hRule="exact" w:val="510"/>
        </w:trPr>
        <w:tc>
          <w:tcPr>
            <w:tcW w:w="1226" w:type="pct"/>
            <w:vAlign w:val="center"/>
          </w:tcPr>
          <w:p w14:paraId="19CB0110" w14:textId="77777777" w:rsidR="00B31099" w:rsidRPr="00C76F29" w:rsidRDefault="00B31099" w:rsidP="00B31099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C76F29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台灣中油股份有限公司</w:t>
            </w:r>
          </w:p>
        </w:tc>
        <w:tc>
          <w:tcPr>
            <w:tcW w:w="409" w:type="pct"/>
            <w:vAlign w:val="center"/>
          </w:tcPr>
          <w:p w14:paraId="1BF476E4" w14:textId="639BBEDA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- 2.34</w:t>
            </w:r>
          </w:p>
        </w:tc>
        <w:tc>
          <w:tcPr>
            <w:tcW w:w="407" w:type="pct"/>
            <w:vAlign w:val="center"/>
          </w:tcPr>
          <w:p w14:paraId="0C81C586" w14:textId="312E0F8F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1.66</w:t>
            </w:r>
          </w:p>
        </w:tc>
        <w:tc>
          <w:tcPr>
            <w:tcW w:w="408" w:type="pct"/>
            <w:vAlign w:val="center"/>
          </w:tcPr>
          <w:p w14:paraId="69835E19" w14:textId="5CD2E424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07" w:type="pct"/>
            <w:vAlign w:val="center"/>
          </w:tcPr>
          <w:p w14:paraId="6FBDDCAA" w14:textId="55639940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4.00</w:t>
            </w:r>
          </w:p>
        </w:tc>
        <w:tc>
          <w:tcPr>
            <w:tcW w:w="408" w:type="pct"/>
            <w:vAlign w:val="center"/>
          </w:tcPr>
          <w:p w14:paraId="61C76210" w14:textId="01FA2876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- 1.25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center"/>
          </w:tcPr>
          <w:p w14:paraId="3909E6D7" w14:textId="0CDA810F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center"/>
          </w:tcPr>
          <w:p w14:paraId="4BE99694" w14:textId="51E02B8B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1.09</w:t>
            </w:r>
          </w:p>
        </w:tc>
        <w:tc>
          <w:tcPr>
            <w:tcW w:w="460" w:type="pct"/>
            <w:tcBorders>
              <w:right w:val="single" w:sz="4" w:space="0" w:color="auto"/>
            </w:tcBorders>
            <w:vAlign w:val="center"/>
          </w:tcPr>
          <w:p w14:paraId="5B4288C0" w14:textId="5241410E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- 36.30</w:t>
            </w:r>
          </w:p>
        </w:tc>
        <w:tc>
          <w:tcPr>
            <w:tcW w:w="459" w:type="pct"/>
            <w:tcBorders>
              <w:right w:val="single" w:sz="4" w:space="0" w:color="auto"/>
            </w:tcBorders>
            <w:vAlign w:val="center"/>
          </w:tcPr>
          <w:p w14:paraId="2285178D" w14:textId="681C9045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2.68</w:t>
            </w:r>
          </w:p>
        </w:tc>
      </w:tr>
      <w:tr w:rsidR="00B31099" w:rsidRPr="00723046" w14:paraId="0DD41261" w14:textId="77777777" w:rsidTr="00B31099">
        <w:trPr>
          <w:cantSplit/>
          <w:trHeight w:hRule="exact" w:val="510"/>
        </w:trPr>
        <w:tc>
          <w:tcPr>
            <w:tcW w:w="1226" w:type="pct"/>
            <w:vAlign w:val="center"/>
          </w:tcPr>
          <w:p w14:paraId="04211826" w14:textId="77777777" w:rsidR="00B31099" w:rsidRPr="00C76F29" w:rsidRDefault="00B31099" w:rsidP="00B31099">
            <w:pPr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C76F29">
              <w:rPr>
                <w:rFonts w:ascii="標楷體" w:eastAsia="標楷體" w:hAnsi="標楷體" w:hint="eastAsia"/>
                <w:noProof/>
                <w:sz w:val="22"/>
                <w:szCs w:val="22"/>
              </w:rPr>
              <w:t>財政部印刷廠</w:t>
            </w:r>
          </w:p>
        </w:tc>
        <w:tc>
          <w:tcPr>
            <w:tcW w:w="409" w:type="pct"/>
            <w:vAlign w:val="center"/>
          </w:tcPr>
          <w:p w14:paraId="04A814BE" w14:textId="29BB0778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4.18</w:t>
            </w:r>
          </w:p>
        </w:tc>
        <w:tc>
          <w:tcPr>
            <w:tcW w:w="407" w:type="pct"/>
            <w:vAlign w:val="center"/>
          </w:tcPr>
          <w:p w14:paraId="3F307392" w14:textId="19B316D8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5.44</w:t>
            </w:r>
          </w:p>
        </w:tc>
        <w:tc>
          <w:tcPr>
            <w:tcW w:w="408" w:type="pct"/>
            <w:vAlign w:val="center"/>
          </w:tcPr>
          <w:p w14:paraId="40CE8ADF" w14:textId="7BF5F14E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07" w:type="pct"/>
            <w:vAlign w:val="center"/>
          </w:tcPr>
          <w:p w14:paraId="4EB256E4" w14:textId="5140FFE6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1.26</w:t>
            </w:r>
          </w:p>
        </w:tc>
        <w:tc>
          <w:tcPr>
            <w:tcW w:w="408" w:type="pct"/>
            <w:vAlign w:val="center"/>
          </w:tcPr>
          <w:p w14:paraId="2ABC466A" w14:textId="0C49E519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6.33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center"/>
          </w:tcPr>
          <w:p w14:paraId="13E62554" w14:textId="700397C8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center"/>
          </w:tcPr>
          <w:p w14:paraId="7F32D2AA" w14:textId="1CA45392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2.15</w:t>
            </w:r>
          </w:p>
        </w:tc>
        <w:tc>
          <w:tcPr>
            <w:tcW w:w="460" w:type="pct"/>
            <w:tcBorders>
              <w:right w:val="single" w:sz="4" w:space="0" w:color="auto"/>
            </w:tcBorders>
            <w:vAlign w:val="center"/>
          </w:tcPr>
          <w:p w14:paraId="5BC8CB14" w14:textId="56980A3B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3.44</w:t>
            </w:r>
          </w:p>
        </w:tc>
        <w:tc>
          <w:tcPr>
            <w:tcW w:w="459" w:type="pct"/>
            <w:tcBorders>
              <w:right w:val="single" w:sz="4" w:space="0" w:color="auto"/>
            </w:tcBorders>
            <w:vAlign w:val="center"/>
          </w:tcPr>
          <w:p w14:paraId="412399E7" w14:textId="6147A4D4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3.39</w:t>
            </w:r>
          </w:p>
        </w:tc>
      </w:tr>
      <w:tr w:rsidR="00B31099" w:rsidRPr="00723046" w14:paraId="5B14842F" w14:textId="77777777" w:rsidTr="00B31099">
        <w:trPr>
          <w:cantSplit/>
          <w:trHeight w:hRule="exact" w:val="510"/>
        </w:trPr>
        <w:tc>
          <w:tcPr>
            <w:tcW w:w="1226" w:type="pct"/>
            <w:vAlign w:val="center"/>
          </w:tcPr>
          <w:p w14:paraId="1BD1D674" w14:textId="77777777" w:rsidR="00B31099" w:rsidRPr="00C76F29" w:rsidRDefault="00B31099" w:rsidP="00B31099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C76F29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臺灣菸酒股份有限公司</w:t>
            </w:r>
          </w:p>
        </w:tc>
        <w:tc>
          <w:tcPr>
            <w:tcW w:w="409" w:type="pct"/>
            <w:vAlign w:val="center"/>
          </w:tcPr>
          <w:p w14:paraId="5C1CD0FE" w14:textId="3B83E939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7.00</w:t>
            </w:r>
          </w:p>
        </w:tc>
        <w:tc>
          <w:tcPr>
            <w:tcW w:w="407" w:type="pct"/>
            <w:vAlign w:val="center"/>
          </w:tcPr>
          <w:p w14:paraId="588A8A98" w14:textId="115F082B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7.83</w:t>
            </w:r>
          </w:p>
        </w:tc>
        <w:tc>
          <w:tcPr>
            <w:tcW w:w="408" w:type="pct"/>
            <w:vAlign w:val="center"/>
          </w:tcPr>
          <w:p w14:paraId="55F3DFC1" w14:textId="0BCEF7DB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07" w:type="pct"/>
            <w:vAlign w:val="center"/>
          </w:tcPr>
          <w:p w14:paraId="07DBD698" w14:textId="1572DEFD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0.83</w:t>
            </w:r>
          </w:p>
        </w:tc>
        <w:tc>
          <w:tcPr>
            <w:tcW w:w="408" w:type="pct"/>
            <w:vAlign w:val="center"/>
          </w:tcPr>
          <w:p w14:paraId="17C432C7" w14:textId="4A8EF459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10.73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center"/>
          </w:tcPr>
          <w:p w14:paraId="5CDCC08D" w14:textId="764F36B5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center"/>
          </w:tcPr>
          <w:p w14:paraId="1BD3CD46" w14:textId="1399D258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3.73</w:t>
            </w:r>
          </w:p>
        </w:tc>
        <w:tc>
          <w:tcPr>
            <w:tcW w:w="460" w:type="pct"/>
            <w:tcBorders>
              <w:right w:val="single" w:sz="4" w:space="0" w:color="auto"/>
            </w:tcBorders>
            <w:vAlign w:val="center"/>
          </w:tcPr>
          <w:p w14:paraId="2776A70F" w14:textId="6E68D02D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3.38</w:t>
            </w:r>
          </w:p>
        </w:tc>
        <w:tc>
          <w:tcPr>
            <w:tcW w:w="459" w:type="pct"/>
            <w:tcBorders>
              <w:right w:val="single" w:sz="4" w:space="0" w:color="auto"/>
            </w:tcBorders>
            <w:vAlign w:val="center"/>
          </w:tcPr>
          <w:p w14:paraId="0DF3BFDF" w14:textId="2012B7C5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4.68</w:t>
            </w:r>
          </w:p>
        </w:tc>
      </w:tr>
      <w:tr w:rsidR="00B31099" w:rsidRPr="00723046" w14:paraId="3B4EDABB" w14:textId="77777777" w:rsidTr="00B31099">
        <w:trPr>
          <w:cantSplit/>
          <w:trHeight w:hRule="exact" w:val="510"/>
        </w:trPr>
        <w:tc>
          <w:tcPr>
            <w:tcW w:w="1226" w:type="pct"/>
            <w:vAlign w:val="center"/>
          </w:tcPr>
          <w:p w14:paraId="3D1FE56D" w14:textId="77777777" w:rsidR="00B31099" w:rsidRPr="00723046" w:rsidRDefault="00B31099" w:rsidP="00B31099">
            <w:pPr>
              <w:spacing w:line="240" w:lineRule="exact"/>
              <w:jc w:val="distribute"/>
              <w:rPr>
                <w:rFonts w:ascii="標楷體" w:eastAsia="標楷體" w:hAnsi="標楷體"/>
                <w:b/>
              </w:rPr>
            </w:pPr>
            <w:r w:rsidRPr="00723046">
              <w:rPr>
                <w:rFonts w:ascii="標楷體" w:eastAsia="標楷體" w:hAnsi="標楷體" w:hint="eastAsia"/>
                <w:b/>
                <w:noProof/>
              </w:rPr>
              <w:t>電力業</w:t>
            </w:r>
          </w:p>
        </w:tc>
        <w:tc>
          <w:tcPr>
            <w:tcW w:w="409" w:type="pct"/>
            <w:vAlign w:val="center"/>
          </w:tcPr>
          <w:p w14:paraId="0BB16516" w14:textId="489EE509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C2836">
              <w:rPr>
                <w:rFonts w:ascii="新細明體" w:hAnsi="新細明體"/>
                <w:b/>
                <w:bCs/>
                <w:noProof/>
                <w:sz w:val="18"/>
              </w:rPr>
              <w:t>- 2.55</w:t>
            </w:r>
          </w:p>
        </w:tc>
        <w:tc>
          <w:tcPr>
            <w:tcW w:w="407" w:type="pct"/>
            <w:vAlign w:val="center"/>
          </w:tcPr>
          <w:p w14:paraId="2F7FB258" w14:textId="3AB52B4D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C2836">
              <w:rPr>
                <w:rFonts w:ascii="新細明體" w:hAnsi="新細明體"/>
                <w:b/>
                <w:bCs/>
                <w:noProof/>
                <w:sz w:val="18"/>
              </w:rPr>
              <w:t>- 17.68</w:t>
            </w:r>
          </w:p>
        </w:tc>
        <w:tc>
          <w:tcPr>
            <w:tcW w:w="408" w:type="pct"/>
            <w:vAlign w:val="center"/>
          </w:tcPr>
          <w:p w14:paraId="50E99A08" w14:textId="7D3C73D0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C2836">
              <w:rPr>
                <w:rFonts w:ascii="新細明體" w:hAnsi="新細明體"/>
                <w:b/>
                <w:bCs/>
                <w:noProof/>
                <w:sz w:val="18"/>
              </w:rPr>
              <w:t>15.13</w:t>
            </w:r>
          </w:p>
        </w:tc>
        <w:tc>
          <w:tcPr>
            <w:tcW w:w="407" w:type="pct"/>
            <w:vAlign w:val="center"/>
          </w:tcPr>
          <w:p w14:paraId="2CC70A5C" w14:textId="49658CDA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C2836">
              <w:rPr>
                <w:rFonts w:ascii="新細明體" w:hAnsi="新細明體" w:hint="eastAsia"/>
                <w:b/>
                <w:bCs/>
                <w:noProof/>
                <w:sz w:val="18"/>
              </w:rPr>
              <w:t>－</w:t>
            </w:r>
          </w:p>
        </w:tc>
        <w:tc>
          <w:tcPr>
            <w:tcW w:w="408" w:type="pct"/>
            <w:vAlign w:val="center"/>
          </w:tcPr>
          <w:p w14:paraId="6AE54303" w14:textId="48F68D3E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C2836">
              <w:rPr>
                <w:rFonts w:ascii="新細明體" w:hAnsi="新細明體"/>
                <w:b/>
                <w:bCs/>
                <w:noProof/>
                <w:sz w:val="18"/>
              </w:rPr>
              <w:t>- 22.48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center"/>
          </w:tcPr>
          <w:p w14:paraId="7848B0E3" w14:textId="406D5076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C2836">
              <w:rPr>
                <w:rFonts w:ascii="新細明體" w:hAnsi="新細明體"/>
                <w:b/>
                <w:bCs/>
                <w:noProof/>
                <w:sz w:val="18"/>
              </w:rPr>
              <w:t>19.93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center"/>
          </w:tcPr>
          <w:p w14:paraId="17B6FCC3" w14:textId="799AAF2B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C2836">
              <w:rPr>
                <w:rFonts w:ascii="新細明體" w:hAnsi="新細明體" w:hint="eastAsia"/>
                <w:b/>
                <w:bCs/>
                <w:noProof/>
                <w:sz w:val="18"/>
              </w:rPr>
              <w:t>－</w:t>
            </w:r>
          </w:p>
        </w:tc>
        <w:tc>
          <w:tcPr>
            <w:tcW w:w="460" w:type="pct"/>
            <w:tcBorders>
              <w:right w:val="single" w:sz="4" w:space="0" w:color="auto"/>
            </w:tcBorders>
            <w:vAlign w:val="center"/>
          </w:tcPr>
          <w:p w14:paraId="620B87E6" w14:textId="13B4384D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C2836">
              <w:rPr>
                <w:rFonts w:ascii="新細明體" w:hAnsi="新細明體"/>
                <w:b/>
                <w:bCs/>
                <w:noProof/>
                <w:sz w:val="18"/>
              </w:rPr>
              <w:t>- 23.38</w:t>
            </w:r>
          </w:p>
        </w:tc>
        <w:tc>
          <w:tcPr>
            <w:tcW w:w="459" w:type="pct"/>
            <w:tcBorders>
              <w:right w:val="single" w:sz="4" w:space="0" w:color="auto"/>
            </w:tcBorders>
            <w:vAlign w:val="center"/>
          </w:tcPr>
          <w:p w14:paraId="6F697232" w14:textId="59CF4E94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C2836">
              <w:rPr>
                <w:rFonts w:ascii="新細明體" w:hAnsi="新細明體"/>
                <w:b/>
                <w:bCs/>
                <w:noProof/>
                <w:sz w:val="18"/>
              </w:rPr>
              <w:t>- 190.62</w:t>
            </w:r>
          </w:p>
        </w:tc>
      </w:tr>
      <w:tr w:rsidR="00B31099" w:rsidRPr="00723046" w14:paraId="5EFE82E2" w14:textId="77777777" w:rsidTr="00B31099">
        <w:trPr>
          <w:cantSplit/>
          <w:trHeight w:hRule="exact" w:val="510"/>
        </w:trPr>
        <w:tc>
          <w:tcPr>
            <w:tcW w:w="1226" w:type="pct"/>
            <w:vAlign w:val="center"/>
          </w:tcPr>
          <w:p w14:paraId="5B2A076E" w14:textId="77777777" w:rsidR="00B31099" w:rsidRPr="00C76F29" w:rsidRDefault="00B31099" w:rsidP="00B31099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C76F29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台灣電力股份有限公司</w:t>
            </w:r>
          </w:p>
        </w:tc>
        <w:tc>
          <w:tcPr>
            <w:tcW w:w="409" w:type="pct"/>
            <w:vAlign w:val="center"/>
          </w:tcPr>
          <w:p w14:paraId="766BFC72" w14:textId="6CCEAEA4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- 2.55</w:t>
            </w:r>
          </w:p>
        </w:tc>
        <w:tc>
          <w:tcPr>
            <w:tcW w:w="407" w:type="pct"/>
            <w:vAlign w:val="center"/>
          </w:tcPr>
          <w:p w14:paraId="27C09A6D" w14:textId="60CA8D1A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- 17.68</w:t>
            </w:r>
          </w:p>
        </w:tc>
        <w:tc>
          <w:tcPr>
            <w:tcW w:w="408" w:type="pct"/>
            <w:vAlign w:val="center"/>
          </w:tcPr>
          <w:p w14:paraId="22F10890" w14:textId="2946F315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15.13</w:t>
            </w:r>
          </w:p>
        </w:tc>
        <w:tc>
          <w:tcPr>
            <w:tcW w:w="407" w:type="pct"/>
            <w:vAlign w:val="center"/>
          </w:tcPr>
          <w:p w14:paraId="13E2424C" w14:textId="619A582D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08" w:type="pct"/>
            <w:vAlign w:val="center"/>
          </w:tcPr>
          <w:p w14:paraId="6A162A1C" w14:textId="1A44CC72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- 22.48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center"/>
          </w:tcPr>
          <w:p w14:paraId="6F5A5F77" w14:textId="7E931908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19.93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center"/>
          </w:tcPr>
          <w:p w14:paraId="790D5CA0" w14:textId="2D3226BF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60" w:type="pct"/>
            <w:tcBorders>
              <w:right w:val="single" w:sz="4" w:space="0" w:color="auto"/>
            </w:tcBorders>
            <w:vAlign w:val="center"/>
          </w:tcPr>
          <w:p w14:paraId="10A764D5" w14:textId="7CD25604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- 23.38</w:t>
            </w:r>
          </w:p>
        </w:tc>
        <w:tc>
          <w:tcPr>
            <w:tcW w:w="459" w:type="pct"/>
            <w:tcBorders>
              <w:right w:val="single" w:sz="4" w:space="0" w:color="auto"/>
            </w:tcBorders>
            <w:vAlign w:val="center"/>
          </w:tcPr>
          <w:p w14:paraId="00D3F8DA" w14:textId="67ACA292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- 190.62</w:t>
            </w:r>
          </w:p>
        </w:tc>
      </w:tr>
      <w:tr w:rsidR="00B31099" w:rsidRPr="00723046" w14:paraId="1429BCBA" w14:textId="77777777" w:rsidTr="00B31099">
        <w:trPr>
          <w:cantSplit/>
          <w:trHeight w:hRule="exact" w:val="510"/>
        </w:trPr>
        <w:tc>
          <w:tcPr>
            <w:tcW w:w="1226" w:type="pct"/>
            <w:vAlign w:val="center"/>
          </w:tcPr>
          <w:p w14:paraId="64F00113" w14:textId="77777777" w:rsidR="00B31099" w:rsidRPr="00723046" w:rsidRDefault="00B31099" w:rsidP="00B31099">
            <w:pPr>
              <w:spacing w:line="240" w:lineRule="exact"/>
              <w:jc w:val="distribute"/>
              <w:rPr>
                <w:rFonts w:ascii="標楷體" w:eastAsia="標楷體" w:hAnsi="標楷體"/>
                <w:b/>
              </w:rPr>
            </w:pPr>
            <w:r w:rsidRPr="00723046">
              <w:rPr>
                <w:rFonts w:ascii="標楷體" w:eastAsia="標楷體" w:hAnsi="標楷體"/>
                <w:b/>
              </w:rPr>
              <w:t>用水供應業</w:t>
            </w:r>
          </w:p>
        </w:tc>
        <w:tc>
          <w:tcPr>
            <w:tcW w:w="409" w:type="pct"/>
            <w:vAlign w:val="center"/>
          </w:tcPr>
          <w:p w14:paraId="66662D90" w14:textId="5947CDFC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C2836">
              <w:rPr>
                <w:rFonts w:ascii="新細明體" w:hAnsi="新細明體"/>
                <w:b/>
                <w:bCs/>
                <w:noProof/>
                <w:sz w:val="18"/>
              </w:rPr>
              <w:t>- 8.76</w:t>
            </w:r>
          </w:p>
        </w:tc>
        <w:tc>
          <w:tcPr>
            <w:tcW w:w="407" w:type="pct"/>
            <w:vAlign w:val="center"/>
          </w:tcPr>
          <w:p w14:paraId="78EECA38" w14:textId="0DDC0D45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C2836">
              <w:rPr>
                <w:rFonts w:ascii="新細明體" w:hAnsi="新細明體"/>
                <w:b/>
                <w:bCs/>
                <w:noProof/>
                <w:sz w:val="18"/>
              </w:rPr>
              <w:t>- 2.06</w:t>
            </w:r>
          </w:p>
        </w:tc>
        <w:tc>
          <w:tcPr>
            <w:tcW w:w="408" w:type="pct"/>
            <w:vAlign w:val="center"/>
          </w:tcPr>
          <w:p w14:paraId="7BD0CF89" w14:textId="6A3B8791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C2836">
              <w:rPr>
                <w:rFonts w:ascii="新細明體" w:hAnsi="新細明體" w:hint="eastAsia"/>
                <w:b/>
                <w:bCs/>
                <w:noProof/>
                <w:sz w:val="18"/>
              </w:rPr>
              <w:t>－</w:t>
            </w:r>
          </w:p>
        </w:tc>
        <w:tc>
          <w:tcPr>
            <w:tcW w:w="407" w:type="pct"/>
            <w:vAlign w:val="center"/>
          </w:tcPr>
          <w:p w14:paraId="14B6AB17" w14:textId="3317F72E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C2836">
              <w:rPr>
                <w:rFonts w:ascii="新細明體" w:hAnsi="新細明體"/>
                <w:b/>
                <w:bCs/>
                <w:noProof/>
                <w:sz w:val="18"/>
              </w:rPr>
              <w:t>6.70</w:t>
            </w:r>
          </w:p>
        </w:tc>
        <w:tc>
          <w:tcPr>
            <w:tcW w:w="408" w:type="pct"/>
            <w:vAlign w:val="center"/>
          </w:tcPr>
          <w:p w14:paraId="3ECE4F9F" w14:textId="73ABB610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C2836">
              <w:rPr>
                <w:rFonts w:ascii="新細明體" w:hAnsi="新細明體"/>
                <w:b/>
                <w:bCs/>
                <w:noProof/>
                <w:sz w:val="18"/>
              </w:rPr>
              <w:t>- 5.54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center"/>
          </w:tcPr>
          <w:p w14:paraId="0BD15E6E" w14:textId="162AEAF8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C2836">
              <w:rPr>
                <w:rFonts w:ascii="新細明體" w:hAnsi="新細明體" w:hint="eastAsia"/>
                <w:b/>
                <w:bCs/>
                <w:noProof/>
                <w:sz w:val="18"/>
              </w:rPr>
              <w:t>－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center"/>
          </w:tcPr>
          <w:p w14:paraId="7A20695D" w14:textId="11D4BAF2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C2836">
              <w:rPr>
                <w:rFonts w:ascii="新細明體" w:hAnsi="新細明體"/>
                <w:b/>
                <w:bCs/>
                <w:noProof/>
                <w:sz w:val="18"/>
              </w:rPr>
              <w:t>3.22</w:t>
            </w:r>
          </w:p>
        </w:tc>
        <w:tc>
          <w:tcPr>
            <w:tcW w:w="460" w:type="pct"/>
            <w:tcBorders>
              <w:right w:val="single" w:sz="4" w:space="0" w:color="auto"/>
            </w:tcBorders>
            <w:vAlign w:val="center"/>
          </w:tcPr>
          <w:p w14:paraId="487718F5" w14:textId="127A836D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C2836">
              <w:rPr>
                <w:rFonts w:ascii="新細明體" w:hAnsi="新細明體"/>
                <w:b/>
                <w:bCs/>
                <w:noProof/>
                <w:sz w:val="18"/>
              </w:rPr>
              <w:t>- 1.99</w:t>
            </w:r>
          </w:p>
        </w:tc>
        <w:tc>
          <w:tcPr>
            <w:tcW w:w="459" w:type="pct"/>
            <w:tcBorders>
              <w:right w:val="single" w:sz="4" w:space="0" w:color="auto"/>
            </w:tcBorders>
            <w:vAlign w:val="center"/>
          </w:tcPr>
          <w:p w14:paraId="1C0558BB" w14:textId="797A40CC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C2836">
              <w:rPr>
                <w:rFonts w:ascii="新細明體" w:hAnsi="新細明體"/>
                <w:b/>
                <w:bCs/>
                <w:noProof/>
                <w:sz w:val="18"/>
              </w:rPr>
              <w:t>- 1.12</w:t>
            </w:r>
          </w:p>
        </w:tc>
      </w:tr>
      <w:tr w:rsidR="00B31099" w:rsidRPr="00723046" w14:paraId="26B46C16" w14:textId="77777777" w:rsidTr="00B31099">
        <w:trPr>
          <w:cantSplit/>
          <w:trHeight w:hRule="exact" w:val="510"/>
        </w:trPr>
        <w:tc>
          <w:tcPr>
            <w:tcW w:w="1226" w:type="pct"/>
            <w:vAlign w:val="center"/>
          </w:tcPr>
          <w:p w14:paraId="2039E74A" w14:textId="77777777" w:rsidR="00B31099" w:rsidRPr="00C76F29" w:rsidRDefault="00B31099" w:rsidP="00B31099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30"/>
                <w:sz w:val="22"/>
                <w:szCs w:val="22"/>
              </w:rPr>
            </w:pPr>
            <w:r w:rsidRPr="00C76F29">
              <w:rPr>
                <w:rFonts w:ascii="標楷體" w:eastAsia="標楷體" w:hAnsi="標楷體" w:hint="eastAsia"/>
                <w:noProof/>
                <w:spacing w:val="-30"/>
                <w:sz w:val="22"/>
                <w:szCs w:val="22"/>
              </w:rPr>
              <w:t>台灣自來水股份有限公司</w:t>
            </w:r>
          </w:p>
        </w:tc>
        <w:tc>
          <w:tcPr>
            <w:tcW w:w="409" w:type="pct"/>
            <w:vAlign w:val="center"/>
          </w:tcPr>
          <w:p w14:paraId="686AD2CE" w14:textId="55817101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- 8.76</w:t>
            </w:r>
          </w:p>
        </w:tc>
        <w:tc>
          <w:tcPr>
            <w:tcW w:w="407" w:type="pct"/>
            <w:vAlign w:val="center"/>
          </w:tcPr>
          <w:p w14:paraId="65260944" w14:textId="5E9A3889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- 2.06</w:t>
            </w:r>
          </w:p>
        </w:tc>
        <w:tc>
          <w:tcPr>
            <w:tcW w:w="408" w:type="pct"/>
            <w:vAlign w:val="center"/>
          </w:tcPr>
          <w:p w14:paraId="7F3E6D23" w14:textId="57BBE8F3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07" w:type="pct"/>
            <w:vAlign w:val="center"/>
          </w:tcPr>
          <w:p w14:paraId="18EDC616" w14:textId="05275B4D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6.70</w:t>
            </w:r>
          </w:p>
        </w:tc>
        <w:tc>
          <w:tcPr>
            <w:tcW w:w="408" w:type="pct"/>
            <w:vAlign w:val="center"/>
          </w:tcPr>
          <w:p w14:paraId="74D502E5" w14:textId="0B68C572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- 5.54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center"/>
          </w:tcPr>
          <w:p w14:paraId="2ADD0148" w14:textId="286D4822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center"/>
          </w:tcPr>
          <w:p w14:paraId="7B86E4D2" w14:textId="3D414992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3.22</w:t>
            </w:r>
          </w:p>
        </w:tc>
        <w:tc>
          <w:tcPr>
            <w:tcW w:w="460" w:type="pct"/>
            <w:tcBorders>
              <w:right w:val="single" w:sz="4" w:space="0" w:color="auto"/>
            </w:tcBorders>
            <w:vAlign w:val="center"/>
          </w:tcPr>
          <w:p w14:paraId="010538F0" w14:textId="5ED1E074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- 1.99</w:t>
            </w:r>
          </w:p>
        </w:tc>
        <w:tc>
          <w:tcPr>
            <w:tcW w:w="459" w:type="pct"/>
            <w:tcBorders>
              <w:right w:val="single" w:sz="4" w:space="0" w:color="auto"/>
            </w:tcBorders>
            <w:vAlign w:val="center"/>
          </w:tcPr>
          <w:p w14:paraId="40661159" w14:textId="7AC4B390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- 1.12</w:t>
            </w:r>
          </w:p>
        </w:tc>
      </w:tr>
      <w:tr w:rsidR="00B31099" w:rsidRPr="00723046" w14:paraId="06948983" w14:textId="77777777" w:rsidTr="00B31099">
        <w:trPr>
          <w:cantSplit/>
          <w:trHeight w:hRule="exact" w:val="510"/>
        </w:trPr>
        <w:tc>
          <w:tcPr>
            <w:tcW w:w="1226" w:type="pct"/>
            <w:vAlign w:val="center"/>
          </w:tcPr>
          <w:p w14:paraId="72A34462" w14:textId="77777777" w:rsidR="00B31099" w:rsidRPr="00723046" w:rsidRDefault="00B31099" w:rsidP="00B31099">
            <w:pPr>
              <w:spacing w:line="240" w:lineRule="exact"/>
              <w:jc w:val="distribute"/>
              <w:rPr>
                <w:rFonts w:ascii="標楷體" w:eastAsia="標楷體" w:hAnsi="標楷體"/>
                <w:b/>
              </w:rPr>
            </w:pPr>
            <w:r w:rsidRPr="00723046">
              <w:rPr>
                <w:rFonts w:ascii="標楷體" w:eastAsia="標楷體" w:hAnsi="標楷體" w:hint="eastAsia"/>
                <w:b/>
                <w:noProof/>
              </w:rPr>
              <w:t>運輸倉儲業</w:t>
            </w:r>
          </w:p>
        </w:tc>
        <w:tc>
          <w:tcPr>
            <w:tcW w:w="409" w:type="pct"/>
            <w:vAlign w:val="center"/>
          </w:tcPr>
          <w:p w14:paraId="7C834CDF" w14:textId="4173D1CF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8.37</w:t>
            </w:r>
          </w:p>
        </w:tc>
        <w:tc>
          <w:tcPr>
            <w:tcW w:w="407" w:type="pct"/>
            <w:vAlign w:val="center"/>
          </w:tcPr>
          <w:p w14:paraId="54290F28" w14:textId="4F1E26C8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6.33</w:t>
            </w:r>
          </w:p>
        </w:tc>
        <w:tc>
          <w:tcPr>
            <w:tcW w:w="408" w:type="pct"/>
            <w:vAlign w:val="center"/>
          </w:tcPr>
          <w:p w14:paraId="46374D05" w14:textId="10714FDB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2.04</w:t>
            </w:r>
          </w:p>
        </w:tc>
        <w:tc>
          <w:tcPr>
            <w:tcW w:w="407" w:type="pct"/>
            <w:vAlign w:val="center"/>
          </w:tcPr>
          <w:p w14:paraId="52928A56" w14:textId="3BFEB5B2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408" w:type="pct"/>
            <w:vAlign w:val="center"/>
          </w:tcPr>
          <w:p w14:paraId="5AD1F70F" w14:textId="057BEE61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6.08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center"/>
          </w:tcPr>
          <w:p w14:paraId="43FFD0EB" w14:textId="5DA58BE7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2.29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center"/>
          </w:tcPr>
          <w:p w14:paraId="47FE9260" w14:textId="7B467B29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460" w:type="pct"/>
            <w:tcBorders>
              <w:right w:val="single" w:sz="4" w:space="0" w:color="auto"/>
            </w:tcBorders>
            <w:vAlign w:val="center"/>
          </w:tcPr>
          <w:p w14:paraId="0C423FE6" w14:textId="61BC8869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0.43</w:t>
            </w:r>
          </w:p>
        </w:tc>
        <w:tc>
          <w:tcPr>
            <w:tcW w:w="459" w:type="pct"/>
            <w:tcBorders>
              <w:right w:val="single" w:sz="4" w:space="0" w:color="auto"/>
            </w:tcBorders>
            <w:vAlign w:val="center"/>
          </w:tcPr>
          <w:p w14:paraId="649A17EB" w14:textId="1D0F6572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0.42</w:t>
            </w:r>
          </w:p>
        </w:tc>
      </w:tr>
      <w:tr w:rsidR="00B31099" w:rsidRPr="00723046" w14:paraId="48280C35" w14:textId="77777777" w:rsidTr="00B31099">
        <w:trPr>
          <w:cantSplit/>
          <w:trHeight w:hRule="exact" w:val="510"/>
        </w:trPr>
        <w:tc>
          <w:tcPr>
            <w:tcW w:w="1226" w:type="pct"/>
            <w:vAlign w:val="center"/>
          </w:tcPr>
          <w:p w14:paraId="0B6C12BA" w14:textId="1CE970C1" w:rsidR="00B31099" w:rsidRPr="00673B33" w:rsidRDefault="00B31099" w:rsidP="00673B33">
            <w:pPr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pacing w:val="-22"/>
                <w:sz w:val="22"/>
                <w:szCs w:val="22"/>
              </w:rPr>
            </w:pPr>
            <w:r w:rsidRPr="00673B33">
              <w:rPr>
                <w:rFonts w:ascii="標楷體" w:eastAsia="標楷體" w:hAnsi="標楷體" w:hint="eastAsia"/>
                <w:noProof/>
                <w:spacing w:val="-22"/>
                <w:sz w:val="22"/>
                <w:szCs w:val="22"/>
              </w:rPr>
              <w:t>國營臺灣鐵路股份有限公司</w:t>
            </w:r>
          </w:p>
        </w:tc>
        <w:tc>
          <w:tcPr>
            <w:tcW w:w="409" w:type="pct"/>
            <w:vAlign w:val="center"/>
          </w:tcPr>
          <w:p w14:paraId="4C171C85" w14:textId="6F1D9A89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- 34.53</w:t>
            </w:r>
          </w:p>
        </w:tc>
        <w:tc>
          <w:tcPr>
            <w:tcW w:w="407" w:type="pct"/>
            <w:vAlign w:val="center"/>
          </w:tcPr>
          <w:p w14:paraId="2DAE07F0" w14:textId="6B88C32C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- 18.36</w:t>
            </w:r>
          </w:p>
        </w:tc>
        <w:tc>
          <w:tcPr>
            <w:tcW w:w="408" w:type="pct"/>
            <w:vAlign w:val="center"/>
          </w:tcPr>
          <w:p w14:paraId="08735211" w14:textId="3B570A90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07" w:type="pct"/>
            <w:vAlign w:val="center"/>
          </w:tcPr>
          <w:p w14:paraId="4B1FFB6A" w14:textId="63E36B5A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16.17</w:t>
            </w:r>
          </w:p>
        </w:tc>
        <w:tc>
          <w:tcPr>
            <w:tcW w:w="408" w:type="pct"/>
            <w:vAlign w:val="center"/>
          </w:tcPr>
          <w:p w14:paraId="24FCF5EA" w14:textId="0A851B13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- 22.85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center"/>
          </w:tcPr>
          <w:p w14:paraId="1772D4C6" w14:textId="6CFFD2A1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center"/>
          </w:tcPr>
          <w:p w14:paraId="2B595D56" w14:textId="194A3112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11.68</w:t>
            </w:r>
          </w:p>
        </w:tc>
        <w:tc>
          <w:tcPr>
            <w:tcW w:w="460" w:type="pct"/>
            <w:tcBorders>
              <w:right w:val="single" w:sz="4" w:space="0" w:color="auto"/>
            </w:tcBorders>
            <w:vAlign w:val="center"/>
          </w:tcPr>
          <w:p w14:paraId="1E5E88EE" w14:textId="6AE33EDA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- 2.95</w:t>
            </w:r>
          </w:p>
        </w:tc>
        <w:tc>
          <w:tcPr>
            <w:tcW w:w="459" w:type="pct"/>
            <w:tcBorders>
              <w:right w:val="single" w:sz="4" w:space="0" w:color="auto"/>
            </w:tcBorders>
            <w:vAlign w:val="center"/>
          </w:tcPr>
          <w:p w14:paraId="2BB7E063" w14:textId="352D090B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- 1.50</w:t>
            </w:r>
          </w:p>
        </w:tc>
      </w:tr>
      <w:tr w:rsidR="00B31099" w:rsidRPr="00723046" w14:paraId="7B6E90A7" w14:textId="77777777" w:rsidTr="00B31099">
        <w:trPr>
          <w:cantSplit/>
          <w:trHeight w:hRule="exact" w:val="510"/>
        </w:trPr>
        <w:tc>
          <w:tcPr>
            <w:tcW w:w="1226" w:type="pct"/>
            <w:vAlign w:val="center"/>
          </w:tcPr>
          <w:p w14:paraId="436929B7" w14:textId="77777777" w:rsidR="00B31099" w:rsidRPr="00C76F29" w:rsidRDefault="00B31099" w:rsidP="00B31099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C76F29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臺灣港務股份有限公司</w:t>
            </w:r>
          </w:p>
        </w:tc>
        <w:tc>
          <w:tcPr>
            <w:tcW w:w="409" w:type="pct"/>
            <w:vAlign w:val="center"/>
          </w:tcPr>
          <w:p w14:paraId="347230DD" w14:textId="4960E48C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37.17</w:t>
            </w:r>
          </w:p>
        </w:tc>
        <w:tc>
          <w:tcPr>
            <w:tcW w:w="407" w:type="pct"/>
            <w:vAlign w:val="center"/>
          </w:tcPr>
          <w:p w14:paraId="1BC970E5" w14:textId="4010ED04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34.75</w:t>
            </w:r>
          </w:p>
        </w:tc>
        <w:tc>
          <w:tcPr>
            <w:tcW w:w="408" w:type="pct"/>
            <w:vAlign w:val="center"/>
          </w:tcPr>
          <w:p w14:paraId="19FCB62B" w14:textId="0B6A20C7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2.42</w:t>
            </w:r>
          </w:p>
        </w:tc>
        <w:tc>
          <w:tcPr>
            <w:tcW w:w="407" w:type="pct"/>
            <w:vAlign w:val="center"/>
          </w:tcPr>
          <w:p w14:paraId="0EE55336" w14:textId="7A1F9ECB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08" w:type="pct"/>
            <w:vAlign w:val="center"/>
          </w:tcPr>
          <w:p w14:paraId="0EB5EBF4" w14:textId="0929CACB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40.68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center"/>
          </w:tcPr>
          <w:p w14:paraId="74299EFE" w14:textId="21BE5FB8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center"/>
          </w:tcPr>
          <w:p w14:paraId="7BC56EAE" w14:textId="602CEFC7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3.51</w:t>
            </w:r>
          </w:p>
        </w:tc>
        <w:tc>
          <w:tcPr>
            <w:tcW w:w="460" w:type="pct"/>
            <w:tcBorders>
              <w:right w:val="single" w:sz="4" w:space="0" w:color="auto"/>
            </w:tcBorders>
            <w:vAlign w:val="center"/>
          </w:tcPr>
          <w:p w14:paraId="60340584" w14:textId="5095A45C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7.03</w:t>
            </w:r>
          </w:p>
        </w:tc>
        <w:tc>
          <w:tcPr>
            <w:tcW w:w="459" w:type="pct"/>
            <w:tcBorders>
              <w:right w:val="single" w:sz="4" w:space="0" w:color="auto"/>
            </w:tcBorders>
            <w:vAlign w:val="center"/>
          </w:tcPr>
          <w:p w14:paraId="46C47FFB" w14:textId="025444DB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6.60</w:t>
            </w:r>
          </w:p>
        </w:tc>
      </w:tr>
      <w:tr w:rsidR="00B31099" w:rsidRPr="00723046" w14:paraId="7AE985D8" w14:textId="77777777" w:rsidTr="00B31099">
        <w:trPr>
          <w:cantSplit/>
          <w:trHeight w:hRule="exact" w:val="510"/>
        </w:trPr>
        <w:tc>
          <w:tcPr>
            <w:tcW w:w="1226" w:type="pct"/>
            <w:vAlign w:val="center"/>
          </w:tcPr>
          <w:p w14:paraId="5BB05A04" w14:textId="77777777" w:rsidR="00B31099" w:rsidRPr="00B772E7" w:rsidRDefault="00B31099" w:rsidP="00B31099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30"/>
                <w:sz w:val="22"/>
                <w:szCs w:val="22"/>
              </w:rPr>
            </w:pPr>
            <w:r w:rsidRPr="00B772E7">
              <w:rPr>
                <w:rFonts w:ascii="標楷體" w:eastAsia="標楷體" w:hAnsi="標楷體" w:hint="eastAsia"/>
                <w:noProof/>
                <w:spacing w:val="-30"/>
                <w:sz w:val="22"/>
                <w:szCs w:val="22"/>
              </w:rPr>
              <w:t>桃園國際機場股份有限公司</w:t>
            </w:r>
          </w:p>
        </w:tc>
        <w:tc>
          <w:tcPr>
            <w:tcW w:w="409" w:type="pct"/>
            <w:vAlign w:val="center"/>
          </w:tcPr>
          <w:p w14:paraId="177A3554" w14:textId="7FB92236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37.12</w:t>
            </w:r>
          </w:p>
        </w:tc>
        <w:tc>
          <w:tcPr>
            <w:tcW w:w="407" w:type="pct"/>
            <w:vAlign w:val="center"/>
          </w:tcPr>
          <w:p w14:paraId="465CA43E" w14:textId="6805D36A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15.80</w:t>
            </w:r>
          </w:p>
        </w:tc>
        <w:tc>
          <w:tcPr>
            <w:tcW w:w="408" w:type="pct"/>
            <w:vAlign w:val="center"/>
          </w:tcPr>
          <w:p w14:paraId="6B15B85C" w14:textId="1FBD9425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21.32</w:t>
            </w:r>
          </w:p>
        </w:tc>
        <w:tc>
          <w:tcPr>
            <w:tcW w:w="407" w:type="pct"/>
            <w:vAlign w:val="center"/>
          </w:tcPr>
          <w:p w14:paraId="3B4E9975" w14:textId="73EE055E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08" w:type="pct"/>
            <w:vAlign w:val="center"/>
          </w:tcPr>
          <w:p w14:paraId="5161F70B" w14:textId="73553E9D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12.27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center"/>
          </w:tcPr>
          <w:p w14:paraId="364F3D29" w14:textId="1F07F24A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24.85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center"/>
          </w:tcPr>
          <w:p w14:paraId="18EA1168" w14:textId="47877238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60" w:type="pct"/>
            <w:tcBorders>
              <w:right w:val="single" w:sz="4" w:space="0" w:color="auto"/>
            </w:tcBorders>
            <w:vAlign w:val="center"/>
          </w:tcPr>
          <w:p w14:paraId="66AA8F81" w14:textId="4DDB57C2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13.79</w:t>
            </w:r>
          </w:p>
        </w:tc>
        <w:tc>
          <w:tcPr>
            <w:tcW w:w="459" w:type="pct"/>
            <w:tcBorders>
              <w:right w:val="single" w:sz="4" w:space="0" w:color="auto"/>
            </w:tcBorders>
            <w:vAlign w:val="center"/>
          </w:tcPr>
          <w:p w14:paraId="38504811" w14:textId="2A892EB7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4.84</w:t>
            </w:r>
          </w:p>
        </w:tc>
      </w:tr>
      <w:tr w:rsidR="00B31099" w:rsidRPr="00723046" w14:paraId="0A4974BC" w14:textId="77777777" w:rsidTr="00B31099">
        <w:trPr>
          <w:cantSplit/>
          <w:trHeight w:hRule="exact" w:val="510"/>
        </w:trPr>
        <w:tc>
          <w:tcPr>
            <w:tcW w:w="1226" w:type="pct"/>
            <w:vAlign w:val="center"/>
          </w:tcPr>
          <w:p w14:paraId="6BC0AF38" w14:textId="77777777" w:rsidR="00B31099" w:rsidRPr="00723046" w:rsidRDefault="00B31099" w:rsidP="00B31099">
            <w:pPr>
              <w:spacing w:line="240" w:lineRule="exact"/>
              <w:jc w:val="distribute"/>
              <w:rPr>
                <w:rFonts w:ascii="標楷體" w:eastAsia="標楷體" w:hAnsi="標楷體"/>
                <w:b/>
              </w:rPr>
            </w:pPr>
            <w:r w:rsidRPr="00723046">
              <w:rPr>
                <w:rFonts w:ascii="標楷體" w:eastAsia="標楷體" w:hAnsi="標楷體" w:hint="eastAsia"/>
                <w:b/>
                <w:noProof/>
              </w:rPr>
              <w:t>金融保險業</w:t>
            </w:r>
          </w:p>
        </w:tc>
        <w:tc>
          <w:tcPr>
            <w:tcW w:w="409" w:type="pct"/>
            <w:vAlign w:val="center"/>
          </w:tcPr>
          <w:p w14:paraId="5A0EEC01" w14:textId="6CC7A123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20.16</w:t>
            </w:r>
          </w:p>
        </w:tc>
        <w:tc>
          <w:tcPr>
            <w:tcW w:w="407" w:type="pct"/>
            <w:vAlign w:val="center"/>
          </w:tcPr>
          <w:p w14:paraId="0980DB87" w14:textId="0F097ED9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20.93</w:t>
            </w:r>
          </w:p>
        </w:tc>
        <w:tc>
          <w:tcPr>
            <w:tcW w:w="408" w:type="pct"/>
            <w:vAlign w:val="center"/>
          </w:tcPr>
          <w:p w14:paraId="2F727281" w14:textId="01E89E8A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407" w:type="pct"/>
            <w:vAlign w:val="center"/>
          </w:tcPr>
          <w:p w14:paraId="549F9C00" w14:textId="0B5BA1AD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0.77</w:t>
            </w:r>
          </w:p>
        </w:tc>
        <w:tc>
          <w:tcPr>
            <w:tcW w:w="408" w:type="pct"/>
            <w:vAlign w:val="center"/>
          </w:tcPr>
          <w:p w14:paraId="0A307D60" w14:textId="61628556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20.53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center"/>
          </w:tcPr>
          <w:p w14:paraId="01468965" w14:textId="33116CA8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center"/>
          </w:tcPr>
          <w:p w14:paraId="0A11A00B" w14:textId="23247B07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0.37</w:t>
            </w:r>
          </w:p>
        </w:tc>
        <w:tc>
          <w:tcPr>
            <w:tcW w:w="460" w:type="pct"/>
            <w:tcBorders>
              <w:right w:val="single" w:sz="4" w:space="0" w:color="auto"/>
            </w:tcBorders>
            <w:vAlign w:val="center"/>
          </w:tcPr>
          <w:p w14:paraId="613569E3" w14:textId="45FFB8FA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13.20</w:t>
            </w:r>
          </w:p>
        </w:tc>
        <w:tc>
          <w:tcPr>
            <w:tcW w:w="459" w:type="pct"/>
            <w:tcBorders>
              <w:right w:val="single" w:sz="4" w:space="0" w:color="auto"/>
            </w:tcBorders>
            <w:vAlign w:val="center"/>
          </w:tcPr>
          <w:p w14:paraId="592C0F07" w14:textId="7F6230BE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9.86</w:t>
            </w:r>
          </w:p>
        </w:tc>
      </w:tr>
      <w:tr w:rsidR="00B31099" w:rsidRPr="00723046" w14:paraId="722FF530" w14:textId="77777777" w:rsidTr="00B31099">
        <w:trPr>
          <w:cantSplit/>
          <w:trHeight w:hRule="exact" w:val="510"/>
        </w:trPr>
        <w:tc>
          <w:tcPr>
            <w:tcW w:w="1226" w:type="pct"/>
            <w:vAlign w:val="center"/>
          </w:tcPr>
          <w:p w14:paraId="3F100712" w14:textId="77777777" w:rsidR="00B31099" w:rsidRPr="00C76F29" w:rsidRDefault="00B31099" w:rsidP="00B31099">
            <w:pPr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C76F29">
              <w:rPr>
                <w:rFonts w:ascii="標楷體" w:eastAsia="標楷體" w:hAnsi="標楷體" w:hint="eastAsia"/>
                <w:noProof/>
                <w:sz w:val="22"/>
                <w:szCs w:val="22"/>
              </w:rPr>
              <w:t>中央銀行</w:t>
            </w:r>
          </w:p>
        </w:tc>
        <w:tc>
          <w:tcPr>
            <w:tcW w:w="409" w:type="pct"/>
            <w:vAlign w:val="center"/>
          </w:tcPr>
          <w:p w14:paraId="64EC0EE9" w14:textId="6F908B40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44.00</w:t>
            </w:r>
          </w:p>
        </w:tc>
        <w:tc>
          <w:tcPr>
            <w:tcW w:w="407" w:type="pct"/>
            <w:vAlign w:val="center"/>
          </w:tcPr>
          <w:p w14:paraId="4F04E486" w14:textId="4E948C03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42.67</w:t>
            </w:r>
          </w:p>
        </w:tc>
        <w:tc>
          <w:tcPr>
            <w:tcW w:w="408" w:type="pct"/>
            <w:vAlign w:val="center"/>
          </w:tcPr>
          <w:p w14:paraId="09BFC765" w14:textId="398A6CCC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1.33</w:t>
            </w:r>
          </w:p>
        </w:tc>
        <w:tc>
          <w:tcPr>
            <w:tcW w:w="407" w:type="pct"/>
            <w:vAlign w:val="center"/>
          </w:tcPr>
          <w:p w14:paraId="1D511196" w14:textId="6054FAA9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08" w:type="pct"/>
            <w:vAlign w:val="center"/>
          </w:tcPr>
          <w:p w14:paraId="4A1C5B31" w14:textId="0C6D1E9D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41.41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center"/>
          </w:tcPr>
          <w:p w14:paraId="3CE34D61" w14:textId="0A36B916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2.59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center"/>
          </w:tcPr>
          <w:p w14:paraId="771C4F43" w14:textId="414F1D09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60" w:type="pct"/>
            <w:tcBorders>
              <w:right w:val="single" w:sz="4" w:space="0" w:color="auto"/>
            </w:tcBorders>
            <w:vAlign w:val="center"/>
          </w:tcPr>
          <w:p w14:paraId="1419B30E" w14:textId="5BF95F5D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19.07</w:t>
            </w:r>
          </w:p>
        </w:tc>
        <w:tc>
          <w:tcPr>
            <w:tcW w:w="459" w:type="pct"/>
            <w:tcBorders>
              <w:right w:val="single" w:sz="4" w:space="0" w:color="auto"/>
            </w:tcBorders>
            <w:vAlign w:val="center"/>
          </w:tcPr>
          <w:p w14:paraId="38F6E159" w14:textId="1FF22FD1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14.20</w:t>
            </w:r>
          </w:p>
        </w:tc>
      </w:tr>
      <w:tr w:rsidR="00B31099" w:rsidRPr="00723046" w14:paraId="7D959706" w14:textId="77777777" w:rsidTr="00B31099">
        <w:trPr>
          <w:cantSplit/>
          <w:trHeight w:hRule="exact" w:val="510"/>
        </w:trPr>
        <w:tc>
          <w:tcPr>
            <w:tcW w:w="1226" w:type="pct"/>
            <w:vAlign w:val="center"/>
          </w:tcPr>
          <w:p w14:paraId="34DE14D2" w14:textId="77777777" w:rsidR="00B31099" w:rsidRPr="00C76F29" w:rsidRDefault="00B31099" w:rsidP="00B31099">
            <w:pPr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C76F29">
              <w:rPr>
                <w:rFonts w:ascii="標楷體" w:eastAsia="標楷體" w:hAnsi="標楷體" w:hint="eastAsia"/>
                <w:noProof/>
                <w:sz w:val="22"/>
                <w:szCs w:val="22"/>
              </w:rPr>
              <w:t>中國輸出入銀行</w:t>
            </w:r>
          </w:p>
        </w:tc>
        <w:tc>
          <w:tcPr>
            <w:tcW w:w="409" w:type="pct"/>
            <w:vAlign w:val="center"/>
          </w:tcPr>
          <w:p w14:paraId="46D182CC" w14:textId="796C4E27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21.64</w:t>
            </w:r>
          </w:p>
        </w:tc>
        <w:tc>
          <w:tcPr>
            <w:tcW w:w="407" w:type="pct"/>
            <w:vAlign w:val="center"/>
          </w:tcPr>
          <w:p w14:paraId="6E93A306" w14:textId="36C03102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23.18</w:t>
            </w:r>
          </w:p>
        </w:tc>
        <w:tc>
          <w:tcPr>
            <w:tcW w:w="408" w:type="pct"/>
            <w:vAlign w:val="center"/>
          </w:tcPr>
          <w:p w14:paraId="30E211FF" w14:textId="4ED25F30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07" w:type="pct"/>
            <w:vAlign w:val="center"/>
          </w:tcPr>
          <w:p w14:paraId="6BD91E01" w14:textId="01A410B3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1.54</w:t>
            </w:r>
          </w:p>
        </w:tc>
        <w:tc>
          <w:tcPr>
            <w:tcW w:w="408" w:type="pct"/>
            <w:vAlign w:val="center"/>
          </w:tcPr>
          <w:p w14:paraId="0360F950" w14:textId="2E9634D5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18.91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center"/>
          </w:tcPr>
          <w:p w14:paraId="3A4929BC" w14:textId="62E576B8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2.73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center"/>
          </w:tcPr>
          <w:p w14:paraId="23D2E990" w14:textId="12597F69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60" w:type="pct"/>
            <w:tcBorders>
              <w:right w:val="single" w:sz="4" w:space="0" w:color="auto"/>
            </w:tcBorders>
            <w:vAlign w:val="center"/>
          </w:tcPr>
          <w:p w14:paraId="6D57121A" w14:textId="6BD1EEB6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3.61</w:t>
            </w:r>
          </w:p>
        </w:tc>
        <w:tc>
          <w:tcPr>
            <w:tcW w:w="459" w:type="pct"/>
            <w:tcBorders>
              <w:right w:val="single" w:sz="4" w:space="0" w:color="auto"/>
            </w:tcBorders>
            <w:vAlign w:val="center"/>
          </w:tcPr>
          <w:p w14:paraId="405E52A7" w14:textId="28919428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2.08</w:t>
            </w:r>
          </w:p>
        </w:tc>
      </w:tr>
      <w:tr w:rsidR="00B31099" w:rsidRPr="00723046" w14:paraId="46B666B5" w14:textId="77777777" w:rsidTr="00B31099">
        <w:trPr>
          <w:cantSplit/>
          <w:trHeight w:hRule="exact" w:val="510"/>
        </w:trPr>
        <w:tc>
          <w:tcPr>
            <w:tcW w:w="1226" w:type="pct"/>
            <w:vAlign w:val="center"/>
          </w:tcPr>
          <w:p w14:paraId="6ECFB085" w14:textId="77777777" w:rsidR="00B31099" w:rsidRPr="00B772E7" w:rsidRDefault="00B31099" w:rsidP="00B31099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30"/>
                <w:sz w:val="22"/>
                <w:szCs w:val="22"/>
              </w:rPr>
            </w:pPr>
            <w:r w:rsidRPr="00B772E7">
              <w:rPr>
                <w:rFonts w:ascii="標楷體" w:eastAsia="標楷體" w:hAnsi="標楷體" w:hint="eastAsia"/>
                <w:noProof/>
                <w:spacing w:val="-30"/>
                <w:sz w:val="22"/>
                <w:szCs w:val="22"/>
              </w:rPr>
              <w:t>臺灣金融控股股份有限公司</w:t>
            </w:r>
          </w:p>
        </w:tc>
        <w:tc>
          <w:tcPr>
            <w:tcW w:w="409" w:type="pct"/>
            <w:vAlign w:val="center"/>
          </w:tcPr>
          <w:p w14:paraId="30B3DB86" w14:textId="7C47492F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7.06</w:t>
            </w:r>
          </w:p>
        </w:tc>
        <w:tc>
          <w:tcPr>
            <w:tcW w:w="407" w:type="pct"/>
            <w:vAlign w:val="center"/>
          </w:tcPr>
          <w:p w14:paraId="7EF96B3C" w14:textId="13B9E9C1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5.60</w:t>
            </w:r>
          </w:p>
        </w:tc>
        <w:tc>
          <w:tcPr>
            <w:tcW w:w="408" w:type="pct"/>
            <w:vAlign w:val="center"/>
          </w:tcPr>
          <w:p w14:paraId="4193C88B" w14:textId="3D46361A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1.46</w:t>
            </w:r>
          </w:p>
        </w:tc>
        <w:tc>
          <w:tcPr>
            <w:tcW w:w="407" w:type="pct"/>
            <w:vAlign w:val="center"/>
          </w:tcPr>
          <w:p w14:paraId="5D815E20" w14:textId="2A82544D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08" w:type="pct"/>
            <w:vAlign w:val="center"/>
          </w:tcPr>
          <w:p w14:paraId="4704E577" w14:textId="55EC89EA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7.15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center"/>
          </w:tcPr>
          <w:p w14:paraId="21E3D907" w14:textId="69643006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center"/>
          </w:tcPr>
          <w:p w14:paraId="3D09B05E" w14:textId="0568CAA8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0.09</w:t>
            </w:r>
          </w:p>
        </w:tc>
        <w:tc>
          <w:tcPr>
            <w:tcW w:w="460" w:type="pct"/>
            <w:tcBorders>
              <w:right w:val="single" w:sz="4" w:space="0" w:color="auto"/>
            </w:tcBorders>
            <w:vAlign w:val="center"/>
          </w:tcPr>
          <w:p w14:paraId="37BFE349" w14:textId="6C14E9AB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6.59</w:t>
            </w:r>
          </w:p>
        </w:tc>
        <w:tc>
          <w:tcPr>
            <w:tcW w:w="459" w:type="pct"/>
            <w:tcBorders>
              <w:right w:val="single" w:sz="4" w:space="0" w:color="auto"/>
            </w:tcBorders>
            <w:vAlign w:val="center"/>
          </w:tcPr>
          <w:p w14:paraId="577F38E4" w14:textId="55A7E60A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2.54</w:t>
            </w:r>
          </w:p>
        </w:tc>
      </w:tr>
      <w:tr w:rsidR="00B31099" w:rsidRPr="00723046" w14:paraId="76159356" w14:textId="77777777" w:rsidTr="00B31099">
        <w:trPr>
          <w:cantSplit/>
          <w:trHeight w:hRule="exact" w:val="510"/>
        </w:trPr>
        <w:tc>
          <w:tcPr>
            <w:tcW w:w="1226" w:type="pct"/>
            <w:tcBorders>
              <w:bottom w:val="nil"/>
            </w:tcBorders>
            <w:vAlign w:val="center"/>
          </w:tcPr>
          <w:p w14:paraId="5E8F0C76" w14:textId="77777777" w:rsidR="00B31099" w:rsidRPr="00B772E7" w:rsidRDefault="00B31099" w:rsidP="00B31099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30"/>
                <w:sz w:val="22"/>
                <w:szCs w:val="22"/>
              </w:rPr>
            </w:pPr>
            <w:r w:rsidRPr="00B772E7">
              <w:rPr>
                <w:rFonts w:ascii="標楷體" w:eastAsia="標楷體" w:hAnsi="標楷體" w:hint="eastAsia"/>
                <w:noProof/>
                <w:spacing w:val="-30"/>
                <w:sz w:val="22"/>
                <w:szCs w:val="22"/>
              </w:rPr>
              <w:t>臺灣土地銀行股份有限公司</w:t>
            </w:r>
          </w:p>
        </w:tc>
        <w:tc>
          <w:tcPr>
            <w:tcW w:w="409" w:type="pct"/>
            <w:tcBorders>
              <w:bottom w:val="nil"/>
            </w:tcBorders>
            <w:vAlign w:val="center"/>
          </w:tcPr>
          <w:p w14:paraId="30DDFB7C" w14:textId="609459F9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21.62</w:t>
            </w:r>
          </w:p>
        </w:tc>
        <w:tc>
          <w:tcPr>
            <w:tcW w:w="407" w:type="pct"/>
            <w:tcBorders>
              <w:bottom w:val="nil"/>
            </w:tcBorders>
            <w:vAlign w:val="center"/>
          </w:tcPr>
          <w:p w14:paraId="4F059E1C" w14:textId="306E9044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17.24</w:t>
            </w:r>
          </w:p>
        </w:tc>
        <w:tc>
          <w:tcPr>
            <w:tcW w:w="408" w:type="pct"/>
            <w:tcBorders>
              <w:bottom w:val="nil"/>
            </w:tcBorders>
            <w:vAlign w:val="center"/>
          </w:tcPr>
          <w:p w14:paraId="258F7EC0" w14:textId="713E84A7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4.38</w:t>
            </w:r>
          </w:p>
        </w:tc>
        <w:tc>
          <w:tcPr>
            <w:tcW w:w="407" w:type="pct"/>
            <w:tcBorders>
              <w:bottom w:val="nil"/>
            </w:tcBorders>
            <w:vAlign w:val="center"/>
          </w:tcPr>
          <w:p w14:paraId="0CFE58C8" w14:textId="2A15D2A4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08" w:type="pct"/>
            <w:tcBorders>
              <w:bottom w:val="nil"/>
            </w:tcBorders>
            <w:vAlign w:val="center"/>
          </w:tcPr>
          <w:p w14:paraId="14A099A5" w14:textId="57915DC3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22.20</w:t>
            </w:r>
          </w:p>
        </w:tc>
        <w:tc>
          <w:tcPr>
            <w:tcW w:w="408" w:type="pct"/>
            <w:tcBorders>
              <w:bottom w:val="nil"/>
              <w:right w:val="single" w:sz="4" w:space="0" w:color="auto"/>
            </w:tcBorders>
            <w:vAlign w:val="center"/>
          </w:tcPr>
          <w:p w14:paraId="70331020" w14:textId="302DF9A2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08" w:type="pct"/>
            <w:tcBorders>
              <w:bottom w:val="nil"/>
              <w:right w:val="single" w:sz="4" w:space="0" w:color="auto"/>
            </w:tcBorders>
            <w:vAlign w:val="center"/>
          </w:tcPr>
          <w:p w14:paraId="71FE9CE0" w14:textId="019FEF09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0.58</w:t>
            </w:r>
          </w:p>
        </w:tc>
        <w:tc>
          <w:tcPr>
            <w:tcW w:w="460" w:type="pct"/>
            <w:tcBorders>
              <w:bottom w:val="nil"/>
              <w:right w:val="single" w:sz="4" w:space="0" w:color="auto"/>
            </w:tcBorders>
            <w:vAlign w:val="center"/>
          </w:tcPr>
          <w:p w14:paraId="4FD523F4" w14:textId="2F707B4E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6.73</w:t>
            </w:r>
          </w:p>
        </w:tc>
        <w:tc>
          <w:tcPr>
            <w:tcW w:w="459" w:type="pct"/>
            <w:tcBorders>
              <w:bottom w:val="nil"/>
              <w:right w:val="single" w:sz="4" w:space="0" w:color="auto"/>
            </w:tcBorders>
            <w:vAlign w:val="center"/>
          </w:tcPr>
          <w:p w14:paraId="3ED114BE" w14:textId="2299F310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4.76</w:t>
            </w:r>
          </w:p>
        </w:tc>
      </w:tr>
      <w:tr w:rsidR="00B31099" w:rsidRPr="00723046" w14:paraId="5C3656DB" w14:textId="77777777" w:rsidTr="00B31099">
        <w:trPr>
          <w:cantSplit/>
          <w:trHeight w:hRule="exact" w:val="510"/>
        </w:trPr>
        <w:tc>
          <w:tcPr>
            <w:tcW w:w="1226" w:type="pct"/>
            <w:tcBorders>
              <w:bottom w:val="single" w:sz="8" w:space="0" w:color="auto"/>
            </w:tcBorders>
            <w:vAlign w:val="center"/>
          </w:tcPr>
          <w:p w14:paraId="34C25409" w14:textId="77777777" w:rsidR="00B31099" w:rsidRPr="00376251" w:rsidRDefault="00B31099" w:rsidP="00B31099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4"/>
                <w:sz w:val="22"/>
                <w:szCs w:val="22"/>
              </w:rPr>
            </w:pPr>
            <w:r w:rsidRPr="00376251">
              <w:rPr>
                <w:rFonts w:ascii="標楷體" w:eastAsia="標楷體" w:hAnsi="標楷體" w:hint="eastAsia"/>
                <w:noProof/>
                <w:spacing w:val="-4"/>
                <w:sz w:val="22"/>
                <w:szCs w:val="22"/>
              </w:rPr>
              <w:t>中華郵政股份有限公司</w:t>
            </w:r>
          </w:p>
        </w:tc>
        <w:tc>
          <w:tcPr>
            <w:tcW w:w="409" w:type="pct"/>
            <w:tcBorders>
              <w:bottom w:val="single" w:sz="8" w:space="0" w:color="auto"/>
            </w:tcBorders>
            <w:vAlign w:val="center"/>
          </w:tcPr>
          <w:p w14:paraId="1E1EB89C" w14:textId="4EE3F94B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0.10</w:t>
            </w:r>
          </w:p>
        </w:tc>
        <w:tc>
          <w:tcPr>
            <w:tcW w:w="407" w:type="pct"/>
            <w:tcBorders>
              <w:bottom w:val="single" w:sz="8" w:space="0" w:color="auto"/>
            </w:tcBorders>
            <w:vAlign w:val="center"/>
          </w:tcPr>
          <w:p w14:paraId="1B9CFC42" w14:textId="0ED9E4FA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5.04</w:t>
            </w:r>
          </w:p>
        </w:tc>
        <w:tc>
          <w:tcPr>
            <w:tcW w:w="408" w:type="pct"/>
            <w:tcBorders>
              <w:bottom w:val="single" w:sz="8" w:space="0" w:color="auto"/>
            </w:tcBorders>
            <w:vAlign w:val="center"/>
          </w:tcPr>
          <w:p w14:paraId="708643AB" w14:textId="0FD0487A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07" w:type="pct"/>
            <w:tcBorders>
              <w:bottom w:val="single" w:sz="8" w:space="0" w:color="auto"/>
            </w:tcBorders>
            <w:vAlign w:val="center"/>
          </w:tcPr>
          <w:p w14:paraId="69DEF333" w14:textId="760E9E66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4.94</w:t>
            </w:r>
          </w:p>
        </w:tc>
        <w:tc>
          <w:tcPr>
            <w:tcW w:w="408" w:type="pct"/>
            <w:tcBorders>
              <w:bottom w:val="single" w:sz="8" w:space="0" w:color="auto"/>
            </w:tcBorders>
            <w:vAlign w:val="center"/>
          </w:tcPr>
          <w:p w14:paraId="2924E3F0" w14:textId="054D88FC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- 1.54</w:t>
            </w:r>
          </w:p>
        </w:tc>
        <w:tc>
          <w:tcPr>
            <w:tcW w:w="408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0749440F" w14:textId="5B8B015F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1.64</w:t>
            </w:r>
          </w:p>
        </w:tc>
        <w:tc>
          <w:tcPr>
            <w:tcW w:w="408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20C4AD12" w14:textId="3CD5FEAA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60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3430592A" w14:textId="685731FF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1.09</w:t>
            </w:r>
          </w:p>
        </w:tc>
        <w:tc>
          <w:tcPr>
            <w:tcW w:w="459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3DD980FE" w14:textId="6FADB4F3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4.63</w:t>
            </w:r>
          </w:p>
        </w:tc>
      </w:tr>
    </w:tbl>
    <w:p w14:paraId="0E05F918" w14:textId="37C809E1" w:rsidR="002A03E8" w:rsidRDefault="0031472B" w:rsidP="00B31099">
      <w:pPr>
        <w:pStyle w:val="af3"/>
        <w:ind w:left="376" w:hanging="376"/>
        <w:rPr>
          <w:color w:val="000000"/>
          <w:spacing w:val="2"/>
          <w:szCs w:val="18"/>
        </w:rPr>
      </w:pPr>
      <w:proofErr w:type="gramStart"/>
      <w:r w:rsidRPr="0031472B">
        <w:rPr>
          <w:rFonts w:hint="eastAsia"/>
          <w:spacing w:val="4"/>
        </w:rPr>
        <w:t>註</w:t>
      </w:r>
      <w:proofErr w:type="gramEnd"/>
      <w:r w:rsidRPr="0031472B">
        <w:rPr>
          <w:rFonts w:hint="eastAsia"/>
          <w:spacing w:val="4"/>
        </w:rPr>
        <w:t>：1.</w:t>
      </w:r>
      <w:r w:rsidRPr="002A03E8">
        <w:rPr>
          <w:rFonts w:hint="eastAsia"/>
        </w:rPr>
        <w:t>營業利益率＝營業利益÷營業收入×100％；權益報酬率＝本期淨利÷期初期末平均權益×100％；資產</w:t>
      </w:r>
      <w:r w:rsidR="00673B33">
        <w:rPr>
          <w:rFonts w:hint="eastAsia"/>
        </w:rPr>
        <w:t>報酬</w:t>
      </w:r>
      <w:r w:rsidRPr="002A03E8">
        <w:rPr>
          <w:rFonts w:hint="eastAsia"/>
        </w:rPr>
        <w:t>率＝營業</w:t>
      </w:r>
      <w:r w:rsidR="002A03E8" w:rsidRPr="0031472B">
        <w:rPr>
          <w:rFonts w:hint="eastAsia"/>
          <w:spacing w:val="4"/>
        </w:rPr>
        <w:t>利益÷</w:t>
      </w:r>
      <w:r w:rsidR="002A03E8">
        <w:rPr>
          <w:rFonts w:hint="eastAsia"/>
          <w:spacing w:val="4"/>
        </w:rPr>
        <w:t xml:space="preserve">   </w:t>
      </w:r>
      <w:r w:rsidRPr="0031472B">
        <w:rPr>
          <w:rFonts w:hint="eastAsia"/>
          <w:spacing w:val="4"/>
          <w:szCs w:val="18"/>
        </w:rPr>
        <w:t>2.</w:t>
      </w:r>
      <w:r w:rsidRPr="00D63BCC">
        <w:rPr>
          <w:rFonts w:hint="eastAsia"/>
          <w:szCs w:val="18"/>
        </w:rPr>
        <w:t>依存款保險條例第5條規定，中央存款保險公司每年度收入總額減除各項</w:t>
      </w:r>
      <w:r w:rsidRPr="00D63BCC">
        <w:rPr>
          <w:rFonts w:hint="eastAsia"/>
          <w:spacing w:val="2"/>
          <w:szCs w:val="18"/>
        </w:rPr>
        <w:t>成本費用及損失後之餘額，應全</w:t>
      </w:r>
      <w:r w:rsidRPr="00D63BCC">
        <w:rPr>
          <w:rFonts w:hint="eastAsia"/>
          <w:color w:val="000000"/>
          <w:spacing w:val="2"/>
          <w:szCs w:val="18"/>
        </w:rPr>
        <w:t>數提存</w:t>
      </w:r>
      <w:r w:rsidR="002A03E8" w:rsidRPr="00D63BCC">
        <w:rPr>
          <w:rFonts w:hint="eastAsia"/>
          <w:color w:val="000000"/>
          <w:spacing w:val="2"/>
          <w:szCs w:val="18"/>
        </w:rPr>
        <w:t>保險</w:t>
      </w:r>
      <w:r w:rsidR="00E525CC" w:rsidRPr="00D63BCC">
        <w:rPr>
          <w:rFonts w:hint="eastAsia"/>
          <w:color w:val="000000"/>
          <w:spacing w:val="2"/>
          <w:szCs w:val="18"/>
        </w:rPr>
        <w:t>賠款</w:t>
      </w:r>
    </w:p>
    <w:p w14:paraId="1635204F" w14:textId="37428453" w:rsidR="00B31099" w:rsidRDefault="00B31099" w:rsidP="00B31099">
      <w:pPr>
        <w:pStyle w:val="af3"/>
        <w:ind w:leftChars="-7" w:left="359" w:hanging="376"/>
        <w:rPr>
          <w:color w:val="000000"/>
          <w:spacing w:val="4"/>
          <w:szCs w:val="18"/>
        </w:rPr>
      </w:pPr>
      <w:r>
        <w:rPr>
          <w:rFonts w:hint="eastAsia"/>
          <w:spacing w:val="4"/>
          <w:szCs w:val="18"/>
        </w:rPr>
        <w:t xml:space="preserve">    3</w:t>
      </w:r>
      <w:r w:rsidRPr="0031472B">
        <w:rPr>
          <w:rFonts w:hint="eastAsia"/>
          <w:spacing w:val="4"/>
          <w:szCs w:val="18"/>
        </w:rPr>
        <w:t>.</w:t>
      </w:r>
      <w:r>
        <w:rPr>
          <w:rFonts w:hint="eastAsia"/>
          <w:szCs w:val="18"/>
        </w:rPr>
        <w:t>本表數值</w:t>
      </w:r>
      <w:proofErr w:type="gramStart"/>
      <w:r>
        <w:rPr>
          <w:rFonts w:hint="eastAsia"/>
          <w:szCs w:val="18"/>
        </w:rPr>
        <w:t>採</w:t>
      </w:r>
      <w:proofErr w:type="gramEnd"/>
      <w:r>
        <w:rPr>
          <w:rFonts w:hint="eastAsia"/>
          <w:szCs w:val="18"/>
        </w:rPr>
        <w:t>小數點下2位，餘數4</w:t>
      </w:r>
      <w:proofErr w:type="gramStart"/>
      <w:r>
        <w:rPr>
          <w:rFonts w:hint="eastAsia"/>
          <w:szCs w:val="18"/>
        </w:rPr>
        <w:t>捨</w:t>
      </w:r>
      <w:proofErr w:type="gramEnd"/>
      <w:r>
        <w:rPr>
          <w:rFonts w:hint="eastAsia"/>
          <w:szCs w:val="18"/>
        </w:rPr>
        <w:t>5入方式表達，中華郵政公司</w:t>
      </w:r>
      <w:proofErr w:type="gramStart"/>
      <w:r>
        <w:rPr>
          <w:rFonts w:hint="eastAsia"/>
          <w:szCs w:val="18"/>
        </w:rPr>
        <w:t>113</w:t>
      </w:r>
      <w:proofErr w:type="gramEnd"/>
      <w:r>
        <w:rPr>
          <w:rFonts w:hint="eastAsia"/>
          <w:szCs w:val="18"/>
        </w:rPr>
        <w:t>年度資產報酬率為0.004％。</w:t>
      </w:r>
    </w:p>
    <w:p w14:paraId="301A659E" w14:textId="0E52CC84" w:rsidR="00F55D8B" w:rsidRPr="00C76F29" w:rsidRDefault="00F55D8B" w:rsidP="009A2245">
      <w:pPr>
        <w:widowControl/>
        <w:spacing w:line="400" w:lineRule="exact"/>
        <w:outlineLvl w:val="0"/>
        <w:rPr>
          <w:rFonts w:ascii="標楷體" w:eastAsia="標楷體" w:hAnsi="標楷體"/>
          <w:color w:val="000000" w:themeColor="text1"/>
          <w:spacing w:val="20"/>
          <w:sz w:val="32"/>
          <w:szCs w:val="32"/>
          <w:u w:val="single"/>
        </w:rPr>
      </w:pPr>
      <w:r w:rsidRPr="00C76F29">
        <w:rPr>
          <w:rFonts w:ascii="標楷體" w:eastAsia="標楷體" w:hAnsi="標楷體" w:hint="eastAsia"/>
          <w:color w:val="000000" w:themeColor="text1"/>
          <w:spacing w:val="20"/>
          <w:sz w:val="32"/>
          <w:szCs w:val="32"/>
          <w:u w:val="single"/>
        </w:rPr>
        <w:lastRenderedPageBreak/>
        <w:t>比　率　彙　總　表</w:t>
      </w:r>
      <w:r w:rsidR="00C76F29" w:rsidRPr="00C76F29">
        <w:rPr>
          <w:rFonts w:ascii="標楷體" w:eastAsia="標楷體" w:hAnsi="標楷體" w:hint="eastAsia"/>
          <w:color w:val="000000" w:themeColor="text1"/>
          <w:sz w:val="32"/>
          <w:szCs w:val="32"/>
          <w:u w:val="single"/>
        </w:rPr>
        <w:t xml:space="preserve"> </w:t>
      </w:r>
    </w:p>
    <w:p w14:paraId="7FB932C4" w14:textId="188E2BC3" w:rsidR="00F55D8B" w:rsidRPr="00723046" w:rsidRDefault="00F55D8B" w:rsidP="006C6B6E">
      <w:pPr>
        <w:widowControl/>
        <w:spacing w:afterLines="20" w:after="72" w:line="400" w:lineRule="exact"/>
        <w:rPr>
          <w:rFonts w:ascii="標楷體" w:eastAsia="標楷體"/>
          <w:color w:val="000000" w:themeColor="text1"/>
        </w:rPr>
      </w:pPr>
      <w:proofErr w:type="gramStart"/>
      <w:r w:rsidRPr="00723046">
        <w:rPr>
          <w:rFonts w:ascii="標楷體" w:eastAsia="標楷體" w:hint="eastAsia"/>
          <w:color w:val="000000" w:themeColor="text1"/>
          <w:spacing w:val="100"/>
        </w:rPr>
        <w:t>1</w:t>
      </w:r>
      <w:r w:rsidR="00977A87">
        <w:rPr>
          <w:rFonts w:ascii="標楷體" w:eastAsia="標楷體" w:hint="eastAsia"/>
          <w:color w:val="000000" w:themeColor="text1"/>
          <w:spacing w:val="100"/>
        </w:rPr>
        <w:t>1</w:t>
      </w:r>
      <w:r w:rsidR="001F64C7">
        <w:rPr>
          <w:rFonts w:ascii="標楷體" w:eastAsia="標楷體" w:hint="eastAsia"/>
          <w:color w:val="000000" w:themeColor="text1"/>
          <w:spacing w:val="100"/>
        </w:rPr>
        <w:t>3</w:t>
      </w:r>
      <w:proofErr w:type="gramEnd"/>
      <w:r w:rsidRPr="00723046">
        <w:rPr>
          <w:rFonts w:ascii="標楷體" w:eastAsia="標楷體" w:hint="eastAsia"/>
          <w:color w:val="000000" w:themeColor="text1"/>
          <w:spacing w:val="100"/>
        </w:rPr>
        <w:t>年</w:t>
      </w:r>
      <w:r w:rsidRPr="00723046">
        <w:rPr>
          <w:rFonts w:ascii="標楷體" w:eastAsia="標楷體" w:hint="eastAsia"/>
          <w:color w:val="000000" w:themeColor="text1"/>
        </w:rPr>
        <w:t>度</w:t>
      </w:r>
    </w:p>
    <w:p w14:paraId="7EDD7745" w14:textId="77777777" w:rsidR="00F55D8B" w:rsidRPr="00723046" w:rsidRDefault="00F55D8B" w:rsidP="00763FA2">
      <w:pPr>
        <w:widowControl/>
        <w:jc w:val="right"/>
        <w:rPr>
          <w:rFonts w:ascii="標楷體" w:eastAsia="標楷體"/>
          <w:color w:val="000000" w:themeColor="text1"/>
          <w:sz w:val="22"/>
        </w:rPr>
      </w:pPr>
      <w:r w:rsidRPr="00723046">
        <w:rPr>
          <w:rFonts w:ascii="標楷體" w:eastAsia="標楷體" w:hAnsi="標楷體" w:hint="eastAsia"/>
          <w:sz w:val="22"/>
        </w:rPr>
        <w:t>單位：％、百分點</w:t>
      </w:r>
    </w:p>
    <w:tbl>
      <w:tblPr>
        <w:tblW w:w="10206" w:type="dxa"/>
        <w:tblBorders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8"/>
        <w:gridCol w:w="857"/>
        <w:gridCol w:w="847"/>
        <w:gridCol w:w="847"/>
        <w:gridCol w:w="845"/>
        <w:gridCol w:w="847"/>
        <w:gridCol w:w="847"/>
        <w:gridCol w:w="847"/>
        <w:gridCol w:w="847"/>
        <w:gridCol w:w="847"/>
        <w:gridCol w:w="847"/>
        <w:gridCol w:w="847"/>
        <w:gridCol w:w="33"/>
      </w:tblGrid>
      <w:tr w:rsidR="00F55D8B" w:rsidRPr="00723046" w14:paraId="54B7A353" w14:textId="77777777" w:rsidTr="00763FA2">
        <w:trPr>
          <w:cantSplit/>
          <w:trHeight w:hRule="exact" w:val="397"/>
        </w:trPr>
        <w:tc>
          <w:tcPr>
            <w:tcW w:w="2079" w:type="pct"/>
            <w:gridSpan w:val="5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1358BD4" w14:textId="77777777" w:rsidR="00F55D8B" w:rsidRPr="00D82D5F" w:rsidRDefault="00F55D8B" w:rsidP="00390E2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D82D5F">
              <w:rPr>
                <w:rFonts w:ascii="標楷體" w:eastAsia="標楷體" w:hAnsi="標楷體" w:hint="eastAsia"/>
                <w:szCs w:val="24"/>
              </w:rPr>
              <w:t>報酬率</w:t>
            </w:r>
          </w:p>
        </w:tc>
        <w:tc>
          <w:tcPr>
            <w:tcW w:w="2921" w:type="pct"/>
            <w:gridSpan w:val="8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E41FDEF" w14:textId="3C3F50EF" w:rsidR="00F55D8B" w:rsidRPr="00D82D5F" w:rsidRDefault="00F55D8B" w:rsidP="00390E2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D82D5F">
              <w:rPr>
                <w:rFonts w:ascii="標楷體" w:eastAsia="標楷體" w:hAnsi="標楷體" w:hint="eastAsia"/>
                <w:szCs w:val="24"/>
              </w:rPr>
              <w:t>資產</w:t>
            </w:r>
            <w:r w:rsidR="00673B33">
              <w:rPr>
                <w:rFonts w:ascii="標楷體" w:eastAsia="標楷體" w:hAnsi="標楷體" w:hint="eastAsia"/>
                <w:szCs w:val="24"/>
              </w:rPr>
              <w:t>報酬</w:t>
            </w:r>
            <w:r w:rsidRPr="00D82D5F">
              <w:rPr>
                <w:rFonts w:ascii="標楷體" w:eastAsia="標楷體" w:hAnsi="標楷體" w:hint="eastAsia"/>
                <w:szCs w:val="24"/>
              </w:rPr>
              <w:t>率</w:t>
            </w:r>
          </w:p>
        </w:tc>
      </w:tr>
      <w:tr w:rsidR="00F55D8B" w:rsidRPr="00723046" w14:paraId="51761295" w14:textId="77777777" w:rsidTr="00763FA2">
        <w:trPr>
          <w:gridAfter w:val="1"/>
          <w:wAfter w:w="16" w:type="pct"/>
          <w:cantSplit/>
          <w:trHeight w:val="794"/>
        </w:trPr>
        <w:tc>
          <w:tcPr>
            <w:tcW w:w="83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17767" w14:textId="77777777" w:rsidR="00F55D8B" w:rsidRPr="00D82D5F" w:rsidRDefault="00F55D8B" w:rsidP="00390E2E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Cs w:val="24"/>
              </w:rPr>
            </w:pPr>
            <w:r w:rsidRPr="00D82D5F">
              <w:rPr>
                <w:rFonts w:ascii="標楷體" w:eastAsia="標楷體" w:hAnsi="標楷體" w:hint="eastAsia"/>
                <w:szCs w:val="24"/>
              </w:rPr>
              <w:t>決算與</w:t>
            </w:r>
          </w:p>
          <w:p w14:paraId="674E727F" w14:textId="77777777" w:rsidR="00F55D8B" w:rsidRPr="00D82D5F" w:rsidRDefault="00F55D8B" w:rsidP="00390E2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D82D5F">
              <w:rPr>
                <w:rFonts w:ascii="標楷體" w:eastAsia="標楷體" w:hAnsi="標楷體" w:hint="eastAsia"/>
                <w:szCs w:val="24"/>
              </w:rPr>
              <w:t>預算比較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</w:tcBorders>
            <w:vAlign w:val="center"/>
          </w:tcPr>
          <w:p w14:paraId="478B684C" w14:textId="77777777" w:rsidR="00F55D8B" w:rsidRPr="00D82D5F" w:rsidRDefault="00F55D8B" w:rsidP="00390E2E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Cs w:val="24"/>
              </w:rPr>
            </w:pPr>
            <w:r w:rsidRPr="00D82D5F">
              <w:rPr>
                <w:rFonts w:ascii="標楷體" w:eastAsia="標楷體" w:hAnsi="標楷體" w:hint="eastAsia"/>
                <w:szCs w:val="24"/>
              </w:rPr>
              <w:t>上年度</w:t>
            </w:r>
          </w:p>
          <w:p w14:paraId="4A2D169B" w14:textId="77777777" w:rsidR="00F55D8B" w:rsidRPr="00D82D5F" w:rsidRDefault="00F55D8B" w:rsidP="00390E2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D82D5F">
              <w:rPr>
                <w:rFonts w:ascii="標楷體" w:eastAsia="標楷體" w:hAnsi="標楷體" w:hint="eastAsia"/>
                <w:szCs w:val="24"/>
              </w:rPr>
              <w:t>比率</w:t>
            </w:r>
          </w:p>
        </w:tc>
        <w:tc>
          <w:tcPr>
            <w:tcW w:w="82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920D5" w14:textId="77777777" w:rsidR="00F55D8B" w:rsidRPr="00D82D5F" w:rsidRDefault="00F55D8B" w:rsidP="00390E2E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Cs w:val="24"/>
              </w:rPr>
            </w:pPr>
            <w:r w:rsidRPr="00D82D5F">
              <w:rPr>
                <w:rFonts w:ascii="標楷體" w:eastAsia="標楷體" w:hAnsi="標楷體" w:hint="eastAsia"/>
                <w:szCs w:val="24"/>
              </w:rPr>
              <w:t>本年度與</w:t>
            </w:r>
          </w:p>
          <w:p w14:paraId="44FD7421" w14:textId="77777777" w:rsidR="00F55D8B" w:rsidRPr="00D82D5F" w:rsidRDefault="00F55D8B" w:rsidP="00390E2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w w:val="90"/>
                <w:szCs w:val="24"/>
              </w:rPr>
            </w:pPr>
            <w:r w:rsidRPr="00D82D5F">
              <w:rPr>
                <w:rFonts w:ascii="標楷體" w:eastAsia="標楷體" w:hAnsi="標楷體" w:hint="eastAsia"/>
                <w:szCs w:val="24"/>
              </w:rPr>
              <w:t>上年度比較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</w:tcBorders>
            <w:vAlign w:val="center"/>
          </w:tcPr>
          <w:p w14:paraId="4A5CED48" w14:textId="77777777" w:rsidR="00F55D8B" w:rsidRPr="00D82D5F" w:rsidRDefault="00F55D8B" w:rsidP="00390E2E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Cs w:val="24"/>
              </w:rPr>
            </w:pPr>
            <w:r w:rsidRPr="00D82D5F">
              <w:rPr>
                <w:rFonts w:ascii="標楷體" w:eastAsia="標楷體" w:hAnsi="標楷體" w:hint="eastAsia"/>
                <w:szCs w:val="24"/>
              </w:rPr>
              <w:t>決算</w:t>
            </w:r>
          </w:p>
          <w:p w14:paraId="6A07AE15" w14:textId="77777777" w:rsidR="00F55D8B" w:rsidRPr="00D82D5F" w:rsidRDefault="00F55D8B" w:rsidP="00390E2E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Cs w:val="24"/>
              </w:rPr>
            </w:pPr>
            <w:r w:rsidRPr="00D82D5F">
              <w:rPr>
                <w:rFonts w:ascii="標楷體" w:eastAsia="標楷體" w:hAnsi="標楷體" w:hint="eastAsia"/>
                <w:szCs w:val="24"/>
              </w:rPr>
              <w:t>比率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</w:tcBorders>
            <w:vAlign w:val="center"/>
          </w:tcPr>
          <w:p w14:paraId="43AE4E0B" w14:textId="77777777" w:rsidR="00F55D8B" w:rsidRPr="00D82D5F" w:rsidRDefault="00F55D8B" w:rsidP="00390E2E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Cs w:val="24"/>
              </w:rPr>
            </w:pPr>
            <w:r w:rsidRPr="00D82D5F">
              <w:rPr>
                <w:rFonts w:ascii="標楷體" w:eastAsia="標楷體" w:hAnsi="標楷體" w:hint="eastAsia"/>
                <w:szCs w:val="24"/>
              </w:rPr>
              <w:t>預算</w:t>
            </w:r>
          </w:p>
          <w:p w14:paraId="10F4E3DA" w14:textId="77777777" w:rsidR="00F55D8B" w:rsidRPr="00D82D5F" w:rsidRDefault="00F55D8B" w:rsidP="00390E2E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Cs w:val="24"/>
              </w:rPr>
            </w:pPr>
            <w:r w:rsidRPr="00D82D5F">
              <w:rPr>
                <w:rFonts w:ascii="標楷體" w:eastAsia="標楷體" w:hAnsi="標楷體" w:hint="eastAsia"/>
                <w:szCs w:val="24"/>
              </w:rPr>
              <w:t>比率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5CC3C" w14:textId="77777777" w:rsidR="00F55D8B" w:rsidRPr="00D82D5F" w:rsidRDefault="00F55D8B" w:rsidP="00390E2E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Cs w:val="24"/>
              </w:rPr>
            </w:pPr>
            <w:r w:rsidRPr="00D82D5F">
              <w:rPr>
                <w:rFonts w:ascii="標楷體" w:eastAsia="標楷體" w:hAnsi="標楷體" w:hint="eastAsia"/>
                <w:szCs w:val="24"/>
              </w:rPr>
              <w:t>決算與</w:t>
            </w:r>
          </w:p>
          <w:p w14:paraId="2E08C974" w14:textId="77777777" w:rsidR="00F55D8B" w:rsidRPr="00D82D5F" w:rsidRDefault="00F55D8B" w:rsidP="00390E2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D82D5F">
              <w:rPr>
                <w:rFonts w:ascii="標楷體" w:eastAsia="標楷體" w:hAnsi="標楷體" w:hint="eastAsia"/>
                <w:szCs w:val="24"/>
              </w:rPr>
              <w:t>預算比較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</w:tcBorders>
            <w:vAlign w:val="center"/>
          </w:tcPr>
          <w:p w14:paraId="22252EB3" w14:textId="77777777" w:rsidR="00F55D8B" w:rsidRPr="00D82D5F" w:rsidRDefault="00F55D8B" w:rsidP="00390E2E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Cs w:val="24"/>
              </w:rPr>
            </w:pPr>
            <w:r w:rsidRPr="00D82D5F">
              <w:rPr>
                <w:rFonts w:ascii="標楷體" w:eastAsia="標楷體" w:hAnsi="標楷體" w:hint="eastAsia"/>
                <w:szCs w:val="24"/>
              </w:rPr>
              <w:t>上年度</w:t>
            </w:r>
          </w:p>
          <w:p w14:paraId="077D4E6A" w14:textId="77777777" w:rsidR="00F55D8B" w:rsidRPr="00D82D5F" w:rsidRDefault="00F55D8B" w:rsidP="00390E2E">
            <w:pPr>
              <w:widowControl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D82D5F">
              <w:rPr>
                <w:rFonts w:ascii="標楷體" w:eastAsia="標楷體" w:hAnsi="標楷體" w:hint="eastAsia"/>
                <w:szCs w:val="24"/>
              </w:rPr>
              <w:t>比率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5F3A0" w14:textId="77777777" w:rsidR="00F55D8B" w:rsidRPr="00D82D5F" w:rsidRDefault="00F55D8B" w:rsidP="00390E2E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Cs w:val="24"/>
              </w:rPr>
            </w:pPr>
            <w:r w:rsidRPr="00D82D5F">
              <w:rPr>
                <w:rFonts w:ascii="標楷體" w:eastAsia="標楷體" w:hAnsi="標楷體" w:hint="eastAsia"/>
                <w:szCs w:val="24"/>
              </w:rPr>
              <w:t>本年度與</w:t>
            </w:r>
          </w:p>
          <w:p w14:paraId="49D02707" w14:textId="77777777" w:rsidR="00F55D8B" w:rsidRPr="00D82D5F" w:rsidRDefault="00F55D8B" w:rsidP="00390E2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D82D5F">
              <w:rPr>
                <w:rFonts w:ascii="標楷體" w:eastAsia="標楷體" w:hAnsi="標楷體" w:hint="eastAsia"/>
                <w:szCs w:val="24"/>
              </w:rPr>
              <w:t>上年度比較</w:t>
            </w:r>
          </w:p>
        </w:tc>
      </w:tr>
      <w:tr w:rsidR="00F55D8B" w:rsidRPr="00723046" w14:paraId="46021529" w14:textId="77777777" w:rsidTr="001F64C7">
        <w:trPr>
          <w:gridAfter w:val="1"/>
          <w:wAfter w:w="16" w:type="pct"/>
          <w:cantSplit/>
          <w:trHeight w:val="397"/>
        </w:trPr>
        <w:tc>
          <w:tcPr>
            <w:tcW w:w="415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9B3AC34" w14:textId="77777777" w:rsidR="00F55D8B" w:rsidRPr="00D82D5F" w:rsidRDefault="00F55D8B" w:rsidP="00390E2E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Cs w:val="24"/>
              </w:rPr>
            </w:pPr>
            <w:r w:rsidRPr="00D82D5F">
              <w:rPr>
                <w:rFonts w:ascii="標楷體" w:eastAsia="標楷體" w:hAnsi="標楷體" w:hint="eastAsia"/>
                <w:szCs w:val="24"/>
              </w:rPr>
              <w:t>提高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CE22B12" w14:textId="77777777" w:rsidR="00F55D8B" w:rsidRPr="00D82D5F" w:rsidRDefault="00F55D8B" w:rsidP="00390E2E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Cs w:val="24"/>
              </w:rPr>
            </w:pPr>
            <w:r w:rsidRPr="00D82D5F">
              <w:rPr>
                <w:rFonts w:ascii="標楷體" w:eastAsia="標楷體" w:hAnsi="標楷體" w:hint="eastAsia"/>
                <w:szCs w:val="24"/>
              </w:rPr>
              <w:t>降低</w:t>
            </w:r>
          </w:p>
        </w:tc>
        <w:tc>
          <w:tcPr>
            <w:tcW w:w="415" w:type="pct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B9B25C2" w14:textId="77777777" w:rsidR="00F55D8B" w:rsidRPr="00D82D5F" w:rsidRDefault="00F55D8B" w:rsidP="00390E2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A04639D" w14:textId="77777777" w:rsidR="00F55D8B" w:rsidRPr="00D82D5F" w:rsidRDefault="00F55D8B" w:rsidP="00390E2E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Cs w:val="24"/>
              </w:rPr>
            </w:pPr>
            <w:r w:rsidRPr="00D82D5F">
              <w:rPr>
                <w:rFonts w:ascii="標楷體" w:eastAsia="標楷體" w:hAnsi="標楷體" w:hint="eastAsia"/>
                <w:szCs w:val="24"/>
              </w:rPr>
              <w:t>提高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56E333C" w14:textId="77777777" w:rsidR="00F55D8B" w:rsidRPr="00D82D5F" w:rsidRDefault="00F55D8B" w:rsidP="00390E2E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Cs w:val="24"/>
              </w:rPr>
            </w:pPr>
            <w:r w:rsidRPr="00D82D5F">
              <w:rPr>
                <w:rFonts w:ascii="標楷體" w:eastAsia="標楷體" w:hAnsi="標楷體" w:hint="eastAsia"/>
                <w:szCs w:val="24"/>
              </w:rPr>
              <w:t>降低</w:t>
            </w:r>
          </w:p>
        </w:tc>
        <w:tc>
          <w:tcPr>
            <w:tcW w:w="415" w:type="pct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FB05D49" w14:textId="77777777" w:rsidR="00F55D8B" w:rsidRPr="00D82D5F" w:rsidRDefault="00F55D8B" w:rsidP="00390E2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415" w:type="pct"/>
            <w:vMerge/>
            <w:tcBorders>
              <w:bottom w:val="single" w:sz="8" w:space="0" w:color="auto"/>
            </w:tcBorders>
            <w:vAlign w:val="center"/>
          </w:tcPr>
          <w:p w14:paraId="0BF7A738" w14:textId="77777777" w:rsidR="00F55D8B" w:rsidRPr="00D82D5F" w:rsidRDefault="00F55D8B" w:rsidP="00390E2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6D6BFD3" w14:textId="77777777" w:rsidR="00F55D8B" w:rsidRPr="00D82D5F" w:rsidRDefault="00F55D8B" w:rsidP="00390E2E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Cs w:val="24"/>
              </w:rPr>
            </w:pPr>
            <w:r w:rsidRPr="00D82D5F">
              <w:rPr>
                <w:rFonts w:ascii="標楷體" w:eastAsia="標楷體" w:hAnsi="標楷體" w:hint="eastAsia"/>
                <w:szCs w:val="24"/>
              </w:rPr>
              <w:t>提高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789C922" w14:textId="77777777" w:rsidR="00F55D8B" w:rsidRPr="00D82D5F" w:rsidRDefault="00F55D8B" w:rsidP="00390E2E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Cs w:val="24"/>
              </w:rPr>
            </w:pPr>
            <w:r w:rsidRPr="00D82D5F">
              <w:rPr>
                <w:rFonts w:ascii="標楷體" w:eastAsia="標楷體" w:hAnsi="標楷體" w:hint="eastAsia"/>
                <w:szCs w:val="24"/>
              </w:rPr>
              <w:t>降低</w:t>
            </w:r>
          </w:p>
        </w:tc>
        <w:tc>
          <w:tcPr>
            <w:tcW w:w="415" w:type="pct"/>
            <w:vMerge/>
            <w:tcBorders>
              <w:bottom w:val="single" w:sz="8" w:space="0" w:color="auto"/>
            </w:tcBorders>
            <w:vAlign w:val="center"/>
          </w:tcPr>
          <w:p w14:paraId="2BF60222" w14:textId="77777777" w:rsidR="00F55D8B" w:rsidRPr="00D82D5F" w:rsidRDefault="00F55D8B" w:rsidP="00390E2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7BC9198" w14:textId="77777777" w:rsidR="00F55D8B" w:rsidRPr="00D82D5F" w:rsidRDefault="00F55D8B" w:rsidP="00390E2E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Cs w:val="24"/>
              </w:rPr>
            </w:pPr>
            <w:r w:rsidRPr="00D82D5F">
              <w:rPr>
                <w:rFonts w:ascii="標楷體" w:eastAsia="標楷體" w:hAnsi="標楷體" w:hint="eastAsia"/>
                <w:szCs w:val="24"/>
              </w:rPr>
              <w:t>提高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82A3362" w14:textId="77777777" w:rsidR="00F55D8B" w:rsidRPr="00D82D5F" w:rsidRDefault="00F55D8B" w:rsidP="00390E2E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Cs w:val="24"/>
              </w:rPr>
            </w:pPr>
            <w:r w:rsidRPr="00D82D5F">
              <w:rPr>
                <w:rFonts w:ascii="標楷體" w:eastAsia="標楷體" w:hAnsi="標楷體" w:hint="eastAsia"/>
                <w:szCs w:val="24"/>
              </w:rPr>
              <w:t>降低</w:t>
            </w:r>
          </w:p>
        </w:tc>
      </w:tr>
      <w:tr w:rsidR="00B31099" w:rsidRPr="00723046" w14:paraId="4FBE34B6" w14:textId="77777777" w:rsidTr="00B31099">
        <w:trPr>
          <w:gridAfter w:val="1"/>
          <w:wAfter w:w="16" w:type="pct"/>
          <w:cantSplit/>
          <w:trHeight w:hRule="exact" w:val="510"/>
        </w:trPr>
        <w:tc>
          <w:tcPr>
            <w:tcW w:w="415" w:type="pct"/>
            <w:tcBorders>
              <w:top w:val="single" w:sz="8" w:space="0" w:color="auto"/>
            </w:tcBorders>
            <w:vAlign w:val="center"/>
          </w:tcPr>
          <w:p w14:paraId="58F2A893" w14:textId="73BB8A13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4.48</w:t>
            </w:r>
          </w:p>
        </w:tc>
        <w:tc>
          <w:tcPr>
            <w:tcW w:w="420" w:type="pct"/>
            <w:tcBorders>
              <w:top w:val="single" w:sz="8" w:space="0" w:color="auto"/>
            </w:tcBorders>
            <w:vAlign w:val="center"/>
          </w:tcPr>
          <w:p w14:paraId="7039F1B5" w14:textId="1204D9C0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415" w:type="pct"/>
            <w:tcBorders>
              <w:top w:val="single" w:sz="8" w:space="0" w:color="auto"/>
            </w:tcBorders>
            <w:vAlign w:val="center"/>
          </w:tcPr>
          <w:p w14:paraId="79FA9294" w14:textId="42DD9035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1.63</w:t>
            </w:r>
          </w:p>
        </w:tc>
        <w:tc>
          <w:tcPr>
            <w:tcW w:w="415" w:type="pct"/>
            <w:tcBorders>
              <w:top w:val="single" w:sz="8" w:space="0" w:color="auto"/>
            </w:tcBorders>
            <w:vAlign w:val="center"/>
          </w:tcPr>
          <w:p w14:paraId="1CD63247" w14:textId="0A70C01E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4.35</w:t>
            </w:r>
          </w:p>
        </w:tc>
        <w:tc>
          <w:tcPr>
            <w:tcW w:w="414" w:type="pct"/>
            <w:tcBorders>
              <w:top w:val="single" w:sz="8" w:space="0" w:color="auto"/>
            </w:tcBorders>
            <w:vAlign w:val="center"/>
          </w:tcPr>
          <w:p w14:paraId="605380AB" w14:textId="315A3887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415" w:type="pct"/>
            <w:tcBorders>
              <w:top w:val="single" w:sz="8" w:space="0" w:color="auto"/>
            </w:tcBorders>
            <w:vAlign w:val="center"/>
          </w:tcPr>
          <w:p w14:paraId="7E7C06C5" w14:textId="7EEF1316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0.61</w:t>
            </w:r>
          </w:p>
        </w:tc>
        <w:tc>
          <w:tcPr>
            <w:tcW w:w="415" w:type="pct"/>
            <w:tcBorders>
              <w:top w:val="single" w:sz="8" w:space="0" w:color="auto"/>
            </w:tcBorders>
            <w:vAlign w:val="center"/>
          </w:tcPr>
          <w:p w14:paraId="771CADEC" w14:textId="30FF6E31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0.25</w:t>
            </w:r>
          </w:p>
        </w:tc>
        <w:tc>
          <w:tcPr>
            <w:tcW w:w="415" w:type="pct"/>
            <w:tcBorders>
              <w:top w:val="single" w:sz="8" w:space="0" w:color="auto"/>
            </w:tcBorders>
            <w:vAlign w:val="center"/>
          </w:tcPr>
          <w:p w14:paraId="22492867" w14:textId="0CAD50F9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0.36</w:t>
            </w:r>
          </w:p>
        </w:tc>
        <w:tc>
          <w:tcPr>
            <w:tcW w:w="415" w:type="pct"/>
            <w:tcBorders>
              <w:top w:val="single" w:sz="8" w:space="0" w:color="auto"/>
            </w:tcBorders>
            <w:vAlign w:val="center"/>
          </w:tcPr>
          <w:p w14:paraId="6B9FC005" w14:textId="01E5DE82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415" w:type="pct"/>
            <w:tcBorders>
              <w:top w:val="single" w:sz="8" w:space="0" w:color="auto"/>
            </w:tcBorders>
            <w:vAlign w:val="center"/>
          </w:tcPr>
          <w:p w14:paraId="6A968064" w14:textId="103ED861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0.24</w:t>
            </w:r>
          </w:p>
        </w:tc>
        <w:tc>
          <w:tcPr>
            <w:tcW w:w="415" w:type="pct"/>
            <w:tcBorders>
              <w:top w:val="single" w:sz="8" w:space="0" w:color="auto"/>
            </w:tcBorders>
            <w:vAlign w:val="center"/>
          </w:tcPr>
          <w:p w14:paraId="2AC870D8" w14:textId="4F9EECD0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0.37</w:t>
            </w:r>
          </w:p>
        </w:tc>
        <w:tc>
          <w:tcPr>
            <w:tcW w:w="415" w:type="pct"/>
            <w:tcBorders>
              <w:top w:val="single" w:sz="8" w:space="0" w:color="auto"/>
            </w:tcBorders>
            <w:vAlign w:val="center"/>
          </w:tcPr>
          <w:p w14:paraId="669DD340" w14:textId="705F6CA1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 w:hint="eastAsia"/>
                <w:b/>
                <w:noProof/>
                <w:sz w:val="18"/>
              </w:rPr>
              <w:t>－</w:t>
            </w:r>
          </w:p>
        </w:tc>
      </w:tr>
      <w:tr w:rsidR="00B31099" w:rsidRPr="00723046" w14:paraId="39832570" w14:textId="77777777" w:rsidTr="00B31099">
        <w:trPr>
          <w:gridAfter w:val="1"/>
          <w:wAfter w:w="16" w:type="pct"/>
          <w:cantSplit/>
          <w:trHeight w:hRule="exact" w:val="510"/>
        </w:trPr>
        <w:tc>
          <w:tcPr>
            <w:tcW w:w="415" w:type="pct"/>
            <w:vAlign w:val="center"/>
          </w:tcPr>
          <w:p w14:paraId="4EF90AA0" w14:textId="3917C5FC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420" w:type="pct"/>
            <w:vAlign w:val="center"/>
          </w:tcPr>
          <w:p w14:paraId="4319742A" w14:textId="5C48EDBA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5.65</w:t>
            </w:r>
          </w:p>
        </w:tc>
        <w:tc>
          <w:tcPr>
            <w:tcW w:w="415" w:type="pct"/>
            <w:vAlign w:val="center"/>
          </w:tcPr>
          <w:p w14:paraId="428A5982" w14:textId="280E047A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- 1.69</w:t>
            </w:r>
          </w:p>
        </w:tc>
        <w:tc>
          <w:tcPr>
            <w:tcW w:w="415" w:type="pct"/>
            <w:vAlign w:val="center"/>
          </w:tcPr>
          <w:p w14:paraId="5098996E" w14:textId="589DA005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414" w:type="pct"/>
            <w:vAlign w:val="center"/>
          </w:tcPr>
          <w:p w14:paraId="0942FC90" w14:textId="4727EE45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2.06</w:t>
            </w:r>
          </w:p>
        </w:tc>
        <w:tc>
          <w:tcPr>
            <w:tcW w:w="415" w:type="pct"/>
            <w:vAlign w:val="center"/>
          </w:tcPr>
          <w:p w14:paraId="69DFCD7E" w14:textId="51894466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- 1.05</w:t>
            </w:r>
          </w:p>
        </w:tc>
        <w:tc>
          <w:tcPr>
            <w:tcW w:w="415" w:type="pct"/>
            <w:vAlign w:val="center"/>
          </w:tcPr>
          <w:p w14:paraId="49DB48EB" w14:textId="38262F9B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1.46</w:t>
            </w:r>
          </w:p>
        </w:tc>
        <w:tc>
          <w:tcPr>
            <w:tcW w:w="415" w:type="pct"/>
            <w:vAlign w:val="center"/>
          </w:tcPr>
          <w:p w14:paraId="7C8939A8" w14:textId="2B2C9EF6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415" w:type="pct"/>
            <w:vAlign w:val="center"/>
          </w:tcPr>
          <w:p w14:paraId="3775DD84" w14:textId="10CC47AD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2.51</w:t>
            </w:r>
          </w:p>
        </w:tc>
        <w:tc>
          <w:tcPr>
            <w:tcW w:w="415" w:type="pct"/>
            <w:vAlign w:val="center"/>
          </w:tcPr>
          <w:p w14:paraId="3FBFD19E" w14:textId="313C77F5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- 0.31</w:t>
            </w:r>
          </w:p>
        </w:tc>
        <w:tc>
          <w:tcPr>
            <w:tcW w:w="415" w:type="pct"/>
            <w:vAlign w:val="center"/>
          </w:tcPr>
          <w:p w14:paraId="3CD96ADF" w14:textId="6D222C4B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415" w:type="pct"/>
            <w:vAlign w:val="center"/>
          </w:tcPr>
          <w:p w14:paraId="7BE5C9FF" w14:textId="4822DB5B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0.74</w:t>
            </w:r>
          </w:p>
        </w:tc>
      </w:tr>
      <w:tr w:rsidR="00B31099" w:rsidRPr="00723046" w14:paraId="6C4870AE" w14:textId="77777777" w:rsidTr="00B31099">
        <w:trPr>
          <w:gridAfter w:val="1"/>
          <w:wAfter w:w="16" w:type="pct"/>
          <w:cantSplit/>
          <w:trHeight w:hRule="exact" w:val="510"/>
        </w:trPr>
        <w:tc>
          <w:tcPr>
            <w:tcW w:w="415" w:type="pct"/>
            <w:vAlign w:val="center"/>
          </w:tcPr>
          <w:p w14:paraId="773FFF71" w14:textId="251575CF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0.14</w:t>
            </w:r>
          </w:p>
        </w:tc>
        <w:tc>
          <w:tcPr>
            <w:tcW w:w="420" w:type="pct"/>
            <w:vAlign w:val="center"/>
          </w:tcPr>
          <w:p w14:paraId="6D37965F" w14:textId="391F21AC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15" w:type="pct"/>
            <w:vAlign w:val="center"/>
          </w:tcPr>
          <w:p w14:paraId="0890B253" w14:textId="28A0BFF6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0.96</w:t>
            </w:r>
          </w:p>
        </w:tc>
        <w:tc>
          <w:tcPr>
            <w:tcW w:w="415" w:type="pct"/>
            <w:vAlign w:val="center"/>
          </w:tcPr>
          <w:p w14:paraId="3215DEB7" w14:textId="715936FE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0.26</w:t>
            </w:r>
          </w:p>
        </w:tc>
        <w:tc>
          <w:tcPr>
            <w:tcW w:w="414" w:type="pct"/>
            <w:vAlign w:val="center"/>
          </w:tcPr>
          <w:p w14:paraId="0C0DCDAD" w14:textId="35462378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15" w:type="pct"/>
            <w:vAlign w:val="center"/>
          </w:tcPr>
          <w:p w14:paraId="08982C5C" w14:textId="3DB85F76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0.44</w:t>
            </w:r>
          </w:p>
        </w:tc>
        <w:tc>
          <w:tcPr>
            <w:tcW w:w="415" w:type="pct"/>
            <w:vAlign w:val="center"/>
          </w:tcPr>
          <w:p w14:paraId="50EA75FA" w14:textId="6EF3B75A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0.24</w:t>
            </w:r>
          </w:p>
        </w:tc>
        <w:tc>
          <w:tcPr>
            <w:tcW w:w="415" w:type="pct"/>
            <w:vAlign w:val="center"/>
          </w:tcPr>
          <w:p w14:paraId="4DBCC645" w14:textId="72C6911A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0.20</w:t>
            </w:r>
          </w:p>
        </w:tc>
        <w:tc>
          <w:tcPr>
            <w:tcW w:w="415" w:type="pct"/>
            <w:vAlign w:val="center"/>
          </w:tcPr>
          <w:p w14:paraId="5E0F25B9" w14:textId="54000CE2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15" w:type="pct"/>
            <w:vAlign w:val="center"/>
          </w:tcPr>
          <w:p w14:paraId="06271030" w14:textId="5A5B802E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0.34</w:t>
            </w:r>
          </w:p>
        </w:tc>
        <w:tc>
          <w:tcPr>
            <w:tcW w:w="415" w:type="pct"/>
            <w:vAlign w:val="center"/>
          </w:tcPr>
          <w:p w14:paraId="23A4BD15" w14:textId="6057C7B1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0.10</w:t>
            </w:r>
          </w:p>
        </w:tc>
        <w:tc>
          <w:tcPr>
            <w:tcW w:w="415" w:type="pct"/>
            <w:vAlign w:val="center"/>
          </w:tcPr>
          <w:p w14:paraId="01F69896" w14:textId="407E5E53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</w:tr>
      <w:tr w:rsidR="00B31099" w:rsidRPr="00723046" w14:paraId="3F84D227" w14:textId="77777777" w:rsidTr="00B31099">
        <w:trPr>
          <w:gridAfter w:val="1"/>
          <w:wAfter w:w="16" w:type="pct"/>
          <w:cantSplit/>
          <w:trHeight w:hRule="exact" w:val="510"/>
        </w:trPr>
        <w:tc>
          <w:tcPr>
            <w:tcW w:w="415" w:type="pct"/>
            <w:vAlign w:val="center"/>
          </w:tcPr>
          <w:p w14:paraId="3217BA47" w14:textId="45EA2888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20" w:type="pct"/>
            <w:vAlign w:val="center"/>
          </w:tcPr>
          <w:p w14:paraId="5351F1F6" w14:textId="7F6EEF06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38.98</w:t>
            </w:r>
          </w:p>
        </w:tc>
        <w:tc>
          <w:tcPr>
            <w:tcW w:w="415" w:type="pct"/>
            <w:vAlign w:val="center"/>
          </w:tcPr>
          <w:p w14:paraId="09BC3EBD" w14:textId="43D0423F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- 23.57</w:t>
            </w:r>
          </w:p>
        </w:tc>
        <w:tc>
          <w:tcPr>
            <w:tcW w:w="415" w:type="pct"/>
            <w:vAlign w:val="center"/>
          </w:tcPr>
          <w:p w14:paraId="15BFA05F" w14:textId="7EC901BF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14" w:type="pct"/>
            <w:vAlign w:val="center"/>
          </w:tcPr>
          <w:p w14:paraId="73780977" w14:textId="57EC58B5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12.73</w:t>
            </w:r>
          </w:p>
        </w:tc>
        <w:tc>
          <w:tcPr>
            <w:tcW w:w="415" w:type="pct"/>
            <w:vAlign w:val="center"/>
          </w:tcPr>
          <w:p w14:paraId="5F1019D5" w14:textId="160B4A10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- 2.37</w:t>
            </w:r>
          </w:p>
        </w:tc>
        <w:tc>
          <w:tcPr>
            <w:tcW w:w="415" w:type="pct"/>
            <w:vAlign w:val="center"/>
          </w:tcPr>
          <w:p w14:paraId="07BBE71C" w14:textId="09F3DE99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1.92</w:t>
            </w:r>
          </w:p>
        </w:tc>
        <w:tc>
          <w:tcPr>
            <w:tcW w:w="415" w:type="pct"/>
            <w:vAlign w:val="center"/>
          </w:tcPr>
          <w:p w14:paraId="4E9DD1C5" w14:textId="3FBE6B2E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15" w:type="pct"/>
            <w:vAlign w:val="center"/>
          </w:tcPr>
          <w:p w14:paraId="1785600A" w14:textId="558A4153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4.29</w:t>
            </w:r>
          </w:p>
        </w:tc>
        <w:tc>
          <w:tcPr>
            <w:tcW w:w="415" w:type="pct"/>
            <w:vAlign w:val="center"/>
          </w:tcPr>
          <w:p w14:paraId="72C22191" w14:textId="71A24ED6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- 1.36</w:t>
            </w:r>
          </w:p>
        </w:tc>
        <w:tc>
          <w:tcPr>
            <w:tcW w:w="415" w:type="pct"/>
            <w:vAlign w:val="center"/>
          </w:tcPr>
          <w:p w14:paraId="1C8EB1E3" w14:textId="662A628B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15" w:type="pct"/>
            <w:vAlign w:val="center"/>
          </w:tcPr>
          <w:p w14:paraId="294B0ED5" w14:textId="179C87F7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1.01</w:t>
            </w:r>
          </w:p>
        </w:tc>
      </w:tr>
      <w:tr w:rsidR="00B31099" w:rsidRPr="00723046" w14:paraId="68572856" w14:textId="77777777" w:rsidTr="00B31099">
        <w:trPr>
          <w:gridAfter w:val="1"/>
          <w:wAfter w:w="16" w:type="pct"/>
          <w:cantSplit/>
          <w:trHeight w:hRule="exact" w:val="510"/>
        </w:trPr>
        <w:tc>
          <w:tcPr>
            <w:tcW w:w="415" w:type="pct"/>
            <w:vAlign w:val="center"/>
          </w:tcPr>
          <w:p w14:paraId="657EF4A9" w14:textId="333DAD22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0.05</w:t>
            </w:r>
          </w:p>
        </w:tc>
        <w:tc>
          <w:tcPr>
            <w:tcW w:w="420" w:type="pct"/>
            <w:vAlign w:val="center"/>
          </w:tcPr>
          <w:p w14:paraId="527CF712" w14:textId="6EF347C4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15" w:type="pct"/>
            <w:vAlign w:val="center"/>
          </w:tcPr>
          <w:p w14:paraId="1F1F5B29" w14:textId="74F1AA8F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4.59</w:t>
            </w:r>
          </w:p>
        </w:tc>
        <w:tc>
          <w:tcPr>
            <w:tcW w:w="415" w:type="pct"/>
            <w:vAlign w:val="center"/>
          </w:tcPr>
          <w:p w14:paraId="10F903C5" w14:textId="2554380D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14" w:type="pct"/>
            <w:vAlign w:val="center"/>
          </w:tcPr>
          <w:p w14:paraId="3C12682B" w14:textId="64C70B0E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1.15</w:t>
            </w:r>
          </w:p>
        </w:tc>
        <w:tc>
          <w:tcPr>
            <w:tcW w:w="415" w:type="pct"/>
            <w:vAlign w:val="center"/>
          </w:tcPr>
          <w:p w14:paraId="29331E07" w14:textId="70E817A5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2.57</w:t>
            </w:r>
          </w:p>
        </w:tc>
        <w:tc>
          <w:tcPr>
            <w:tcW w:w="415" w:type="pct"/>
            <w:vAlign w:val="center"/>
          </w:tcPr>
          <w:p w14:paraId="2913B54E" w14:textId="38280EBE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3.15</w:t>
            </w:r>
          </w:p>
        </w:tc>
        <w:tc>
          <w:tcPr>
            <w:tcW w:w="415" w:type="pct"/>
            <w:vAlign w:val="center"/>
          </w:tcPr>
          <w:p w14:paraId="741F451A" w14:textId="36AFDD43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15" w:type="pct"/>
            <w:vAlign w:val="center"/>
          </w:tcPr>
          <w:p w14:paraId="6EAAF97E" w14:textId="7DFEF778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0.58</w:t>
            </w:r>
          </w:p>
        </w:tc>
        <w:tc>
          <w:tcPr>
            <w:tcW w:w="415" w:type="pct"/>
            <w:vAlign w:val="center"/>
          </w:tcPr>
          <w:p w14:paraId="30324B23" w14:textId="02E2EEB8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3.78</w:t>
            </w:r>
          </w:p>
        </w:tc>
        <w:tc>
          <w:tcPr>
            <w:tcW w:w="415" w:type="pct"/>
            <w:vAlign w:val="center"/>
          </w:tcPr>
          <w:p w14:paraId="14795B01" w14:textId="5490F57C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15" w:type="pct"/>
            <w:vAlign w:val="center"/>
          </w:tcPr>
          <w:p w14:paraId="0EA4EE50" w14:textId="5964FDAF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1.21</w:t>
            </w:r>
          </w:p>
        </w:tc>
      </w:tr>
      <w:tr w:rsidR="00B31099" w:rsidRPr="00723046" w14:paraId="14315202" w14:textId="77777777" w:rsidTr="00B31099">
        <w:trPr>
          <w:gridAfter w:val="1"/>
          <w:wAfter w:w="16" w:type="pct"/>
          <w:cantSplit/>
          <w:trHeight w:hRule="exact" w:val="510"/>
        </w:trPr>
        <w:tc>
          <w:tcPr>
            <w:tcW w:w="415" w:type="pct"/>
            <w:vAlign w:val="center"/>
          </w:tcPr>
          <w:p w14:paraId="72B34AB3" w14:textId="4699072A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20" w:type="pct"/>
            <w:vAlign w:val="center"/>
          </w:tcPr>
          <w:p w14:paraId="63459E99" w14:textId="689E0EB8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1.30</w:t>
            </w:r>
          </w:p>
        </w:tc>
        <w:tc>
          <w:tcPr>
            <w:tcW w:w="415" w:type="pct"/>
            <w:vAlign w:val="center"/>
          </w:tcPr>
          <w:p w14:paraId="00E2513E" w14:textId="42B71DEE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5.53</w:t>
            </w:r>
          </w:p>
        </w:tc>
        <w:tc>
          <w:tcPr>
            <w:tcW w:w="415" w:type="pct"/>
            <w:vAlign w:val="center"/>
          </w:tcPr>
          <w:p w14:paraId="05535C18" w14:textId="6667BEA8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14" w:type="pct"/>
            <w:vAlign w:val="center"/>
          </w:tcPr>
          <w:p w14:paraId="6A00AA68" w14:textId="61C9E893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2.15</w:t>
            </w:r>
          </w:p>
        </w:tc>
        <w:tc>
          <w:tcPr>
            <w:tcW w:w="415" w:type="pct"/>
            <w:vAlign w:val="center"/>
          </w:tcPr>
          <w:p w14:paraId="36964B21" w14:textId="141F3F63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2.52</w:t>
            </w:r>
          </w:p>
        </w:tc>
        <w:tc>
          <w:tcPr>
            <w:tcW w:w="415" w:type="pct"/>
            <w:vAlign w:val="center"/>
          </w:tcPr>
          <w:p w14:paraId="3ECD086E" w14:textId="6C48DCA6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4.16</w:t>
            </w:r>
          </w:p>
        </w:tc>
        <w:tc>
          <w:tcPr>
            <w:tcW w:w="415" w:type="pct"/>
            <w:vAlign w:val="center"/>
          </w:tcPr>
          <w:p w14:paraId="5AC93CD3" w14:textId="0703542C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15" w:type="pct"/>
            <w:vAlign w:val="center"/>
          </w:tcPr>
          <w:p w14:paraId="752F54D3" w14:textId="712B904E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1.64</w:t>
            </w:r>
          </w:p>
        </w:tc>
        <w:tc>
          <w:tcPr>
            <w:tcW w:w="415" w:type="pct"/>
            <w:vAlign w:val="center"/>
          </w:tcPr>
          <w:p w14:paraId="33D60B41" w14:textId="0DBB4E21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4.94</w:t>
            </w:r>
          </w:p>
        </w:tc>
        <w:tc>
          <w:tcPr>
            <w:tcW w:w="415" w:type="pct"/>
            <w:vAlign w:val="center"/>
          </w:tcPr>
          <w:p w14:paraId="357A85F8" w14:textId="4FF409B0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15" w:type="pct"/>
            <w:vAlign w:val="center"/>
          </w:tcPr>
          <w:p w14:paraId="38724E44" w14:textId="75902DE6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2.42</w:t>
            </w:r>
          </w:p>
        </w:tc>
      </w:tr>
      <w:tr w:rsidR="00B31099" w:rsidRPr="00723046" w14:paraId="771EF060" w14:textId="77777777" w:rsidTr="00B31099">
        <w:trPr>
          <w:gridAfter w:val="1"/>
          <w:wAfter w:w="16" w:type="pct"/>
          <w:cantSplit/>
          <w:trHeight w:hRule="exact" w:val="510"/>
        </w:trPr>
        <w:tc>
          <w:tcPr>
            <w:tcW w:w="415" w:type="pct"/>
            <w:vAlign w:val="center"/>
          </w:tcPr>
          <w:p w14:paraId="4323DF42" w14:textId="57A429A3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C2836">
              <w:rPr>
                <w:rFonts w:ascii="新細明體" w:hAnsi="新細明體"/>
                <w:b/>
                <w:bCs/>
                <w:noProof/>
                <w:sz w:val="18"/>
              </w:rPr>
              <w:t>167.24</w:t>
            </w:r>
          </w:p>
        </w:tc>
        <w:tc>
          <w:tcPr>
            <w:tcW w:w="420" w:type="pct"/>
            <w:vAlign w:val="center"/>
          </w:tcPr>
          <w:p w14:paraId="5238BA39" w14:textId="19BD01B7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C2836">
              <w:rPr>
                <w:rFonts w:ascii="新細明體" w:hAnsi="新細明體" w:hint="eastAsia"/>
                <w:b/>
                <w:bCs/>
                <w:noProof/>
                <w:sz w:val="18"/>
              </w:rPr>
              <w:t>－</w:t>
            </w:r>
          </w:p>
        </w:tc>
        <w:tc>
          <w:tcPr>
            <w:tcW w:w="415" w:type="pct"/>
            <w:vAlign w:val="center"/>
          </w:tcPr>
          <w:p w14:paraId="654CEEFA" w14:textId="70193FC7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C2836">
              <w:rPr>
                <w:rFonts w:ascii="新細明體" w:hAnsi="新細明體"/>
                <w:b/>
                <w:bCs/>
                <w:noProof/>
                <w:sz w:val="18"/>
              </w:rPr>
              <w:t>- 151.94</w:t>
            </w:r>
          </w:p>
        </w:tc>
        <w:tc>
          <w:tcPr>
            <w:tcW w:w="415" w:type="pct"/>
            <w:vAlign w:val="center"/>
          </w:tcPr>
          <w:p w14:paraId="5378D798" w14:textId="7D7D4E64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C2836">
              <w:rPr>
                <w:rFonts w:ascii="新細明體" w:hAnsi="新細明體"/>
                <w:b/>
                <w:bCs/>
                <w:noProof/>
                <w:sz w:val="18"/>
              </w:rPr>
              <w:t>128.56</w:t>
            </w:r>
          </w:p>
        </w:tc>
        <w:tc>
          <w:tcPr>
            <w:tcW w:w="414" w:type="pct"/>
            <w:vAlign w:val="center"/>
          </w:tcPr>
          <w:p w14:paraId="5DF3B5D6" w14:textId="57DCDAE1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C2836">
              <w:rPr>
                <w:rFonts w:ascii="新細明體" w:hAnsi="新細明體" w:hint="eastAsia"/>
                <w:b/>
                <w:bCs/>
                <w:noProof/>
                <w:sz w:val="18"/>
              </w:rPr>
              <w:t>－</w:t>
            </w:r>
          </w:p>
        </w:tc>
        <w:tc>
          <w:tcPr>
            <w:tcW w:w="415" w:type="pct"/>
            <w:vAlign w:val="center"/>
          </w:tcPr>
          <w:p w14:paraId="6993C7DA" w14:textId="14DB6BB5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C2836">
              <w:rPr>
                <w:rFonts w:ascii="新細明體" w:hAnsi="新細明體"/>
                <w:b/>
                <w:bCs/>
                <w:noProof/>
                <w:sz w:val="18"/>
              </w:rPr>
              <w:t>- 0.82</w:t>
            </w:r>
          </w:p>
        </w:tc>
        <w:tc>
          <w:tcPr>
            <w:tcW w:w="415" w:type="pct"/>
            <w:vAlign w:val="center"/>
          </w:tcPr>
          <w:p w14:paraId="6566F2B9" w14:textId="158FAE53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C2836">
              <w:rPr>
                <w:rFonts w:ascii="新細明體" w:hAnsi="新細明體"/>
                <w:b/>
                <w:bCs/>
                <w:noProof/>
                <w:sz w:val="18"/>
              </w:rPr>
              <w:t>- 5.48</w:t>
            </w:r>
          </w:p>
        </w:tc>
        <w:tc>
          <w:tcPr>
            <w:tcW w:w="415" w:type="pct"/>
            <w:vAlign w:val="center"/>
          </w:tcPr>
          <w:p w14:paraId="397A9F10" w14:textId="01D26642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C2836">
              <w:rPr>
                <w:rFonts w:ascii="新細明體" w:hAnsi="新細明體"/>
                <w:b/>
                <w:bCs/>
                <w:noProof/>
                <w:sz w:val="18"/>
              </w:rPr>
              <w:t>4.66</w:t>
            </w:r>
          </w:p>
        </w:tc>
        <w:tc>
          <w:tcPr>
            <w:tcW w:w="415" w:type="pct"/>
            <w:vAlign w:val="center"/>
          </w:tcPr>
          <w:p w14:paraId="30350C52" w14:textId="2B98F52B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C2836">
              <w:rPr>
                <w:rFonts w:ascii="新細明體" w:hAnsi="新細明體" w:hint="eastAsia"/>
                <w:b/>
                <w:bCs/>
                <w:noProof/>
                <w:sz w:val="18"/>
              </w:rPr>
              <w:t>－</w:t>
            </w:r>
          </w:p>
        </w:tc>
        <w:tc>
          <w:tcPr>
            <w:tcW w:w="415" w:type="pct"/>
            <w:vAlign w:val="center"/>
          </w:tcPr>
          <w:p w14:paraId="7E2661A7" w14:textId="3EE077B3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C2836">
              <w:rPr>
                <w:rFonts w:ascii="新細明體" w:hAnsi="新細明體"/>
                <w:b/>
                <w:bCs/>
                <w:noProof/>
                <w:sz w:val="18"/>
              </w:rPr>
              <w:t>- 7.18</w:t>
            </w:r>
          </w:p>
        </w:tc>
        <w:tc>
          <w:tcPr>
            <w:tcW w:w="415" w:type="pct"/>
            <w:vAlign w:val="center"/>
          </w:tcPr>
          <w:p w14:paraId="217D48E5" w14:textId="389D1F53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C2836">
              <w:rPr>
                <w:rFonts w:ascii="新細明體" w:hAnsi="新細明體"/>
                <w:b/>
                <w:bCs/>
                <w:noProof/>
                <w:sz w:val="18"/>
              </w:rPr>
              <w:t>6.36</w:t>
            </w:r>
          </w:p>
        </w:tc>
        <w:tc>
          <w:tcPr>
            <w:tcW w:w="415" w:type="pct"/>
            <w:vAlign w:val="center"/>
          </w:tcPr>
          <w:p w14:paraId="5E622B2B" w14:textId="47F483E5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C2836">
              <w:rPr>
                <w:rFonts w:ascii="新細明體" w:hAnsi="新細明體" w:hint="eastAsia"/>
                <w:b/>
                <w:bCs/>
                <w:noProof/>
                <w:sz w:val="18"/>
              </w:rPr>
              <w:t>－</w:t>
            </w:r>
          </w:p>
        </w:tc>
      </w:tr>
      <w:tr w:rsidR="00B31099" w:rsidRPr="00723046" w14:paraId="64D54E1C" w14:textId="77777777" w:rsidTr="00B31099">
        <w:trPr>
          <w:gridAfter w:val="1"/>
          <w:wAfter w:w="16" w:type="pct"/>
          <w:cantSplit/>
          <w:trHeight w:hRule="exact" w:val="510"/>
        </w:trPr>
        <w:tc>
          <w:tcPr>
            <w:tcW w:w="415" w:type="pct"/>
            <w:vAlign w:val="center"/>
          </w:tcPr>
          <w:p w14:paraId="78F89852" w14:textId="3BDD033C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167.24</w:t>
            </w:r>
          </w:p>
        </w:tc>
        <w:tc>
          <w:tcPr>
            <w:tcW w:w="420" w:type="pct"/>
            <w:vAlign w:val="center"/>
          </w:tcPr>
          <w:p w14:paraId="73F86EF5" w14:textId="17E7FE76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15" w:type="pct"/>
            <w:vAlign w:val="center"/>
          </w:tcPr>
          <w:p w14:paraId="1CC59FDF" w14:textId="05000DC8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- 151.94</w:t>
            </w:r>
          </w:p>
        </w:tc>
        <w:tc>
          <w:tcPr>
            <w:tcW w:w="415" w:type="pct"/>
            <w:vAlign w:val="center"/>
          </w:tcPr>
          <w:p w14:paraId="6492F305" w14:textId="7B303ED4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128.56</w:t>
            </w:r>
          </w:p>
        </w:tc>
        <w:tc>
          <w:tcPr>
            <w:tcW w:w="414" w:type="pct"/>
            <w:vAlign w:val="center"/>
          </w:tcPr>
          <w:p w14:paraId="7481EBD1" w14:textId="35C5118B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15" w:type="pct"/>
            <w:vAlign w:val="center"/>
          </w:tcPr>
          <w:p w14:paraId="3740AB6F" w14:textId="594EF0FA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- 0.82</w:t>
            </w:r>
          </w:p>
        </w:tc>
        <w:tc>
          <w:tcPr>
            <w:tcW w:w="415" w:type="pct"/>
            <w:vAlign w:val="center"/>
          </w:tcPr>
          <w:p w14:paraId="46FD9A90" w14:textId="69890FCC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- 5.48</w:t>
            </w:r>
          </w:p>
        </w:tc>
        <w:tc>
          <w:tcPr>
            <w:tcW w:w="415" w:type="pct"/>
            <w:vAlign w:val="center"/>
          </w:tcPr>
          <w:p w14:paraId="0A1F6CF8" w14:textId="2EBBC613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4.66</w:t>
            </w:r>
          </w:p>
        </w:tc>
        <w:tc>
          <w:tcPr>
            <w:tcW w:w="415" w:type="pct"/>
            <w:vAlign w:val="center"/>
          </w:tcPr>
          <w:p w14:paraId="72A413B9" w14:textId="4C987C3A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15" w:type="pct"/>
            <w:vAlign w:val="center"/>
          </w:tcPr>
          <w:p w14:paraId="1B9591CD" w14:textId="6087B185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- 7.18</w:t>
            </w:r>
          </w:p>
        </w:tc>
        <w:tc>
          <w:tcPr>
            <w:tcW w:w="415" w:type="pct"/>
            <w:vAlign w:val="center"/>
          </w:tcPr>
          <w:p w14:paraId="54072709" w14:textId="5ED083F0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6.36</w:t>
            </w:r>
          </w:p>
        </w:tc>
        <w:tc>
          <w:tcPr>
            <w:tcW w:w="415" w:type="pct"/>
            <w:vAlign w:val="center"/>
          </w:tcPr>
          <w:p w14:paraId="31715BA3" w14:textId="5C7C8C59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</w:tr>
      <w:tr w:rsidR="00B31099" w:rsidRPr="00723046" w14:paraId="5E9F2A05" w14:textId="77777777" w:rsidTr="00B31099">
        <w:trPr>
          <w:gridAfter w:val="1"/>
          <w:wAfter w:w="16" w:type="pct"/>
          <w:cantSplit/>
          <w:trHeight w:hRule="exact" w:val="510"/>
        </w:trPr>
        <w:tc>
          <w:tcPr>
            <w:tcW w:w="415" w:type="pct"/>
            <w:vAlign w:val="center"/>
          </w:tcPr>
          <w:p w14:paraId="66227677" w14:textId="5EC272AD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C2836">
              <w:rPr>
                <w:rFonts w:ascii="新細明體" w:hAnsi="新細明體" w:hint="eastAsia"/>
                <w:b/>
                <w:bCs/>
                <w:noProof/>
                <w:sz w:val="18"/>
              </w:rPr>
              <w:t>－</w:t>
            </w:r>
          </w:p>
        </w:tc>
        <w:tc>
          <w:tcPr>
            <w:tcW w:w="420" w:type="pct"/>
            <w:vAlign w:val="center"/>
          </w:tcPr>
          <w:p w14:paraId="53279B74" w14:textId="3D5117C8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C2836">
              <w:rPr>
                <w:rFonts w:ascii="新細明體" w:hAnsi="新細明體"/>
                <w:b/>
                <w:bCs/>
                <w:noProof/>
                <w:sz w:val="18"/>
              </w:rPr>
              <w:t>0.87</w:t>
            </w:r>
          </w:p>
        </w:tc>
        <w:tc>
          <w:tcPr>
            <w:tcW w:w="415" w:type="pct"/>
            <w:vAlign w:val="center"/>
          </w:tcPr>
          <w:p w14:paraId="3183A462" w14:textId="7F7D7E72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C2836">
              <w:rPr>
                <w:rFonts w:ascii="新細明體" w:hAnsi="新細明體"/>
                <w:b/>
                <w:bCs/>
                <w:noProof/>
                <w:sz w:val="18"/>
              </w:rPr>
              <w:t>- 2.14</w:t>
            </w:r>
          </w:p>
        </w:tc>
        <w:tc>
          <w:tcPr>
            <w:tcW w:w="415" w:type="pct"/>
            <w:vAlign w:val="center"/>
          </w:tcPr>
          <w:p w14:paraId="22460504" w14:textId="2BC424E8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C2836">
              <w:rPr>
                <w:rFonts w:ascii="新細明體" w:hAnsi="新細明體"/>
                <w:b/>
                <w:bCs/>
                <w:noProof/>
                <w:sz w:val="18"/>
              </w:rPr>
              <w:t>0.15</w:t>
            </w:r>
          </w:p>
        </w:tc>
        <w:tc>
          <w:tcPr>
            <w:tcW w:w="414" w:type="pct"/>
            <w:vAlign w:val="center"/>
          </w:tcPr>
          <w:p w14:paraId="733B33E1" w14:textId="14D63BE5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C2836">
              <w:rPr>
                <w:rFonts w:ascii="新細明體" w:hAnsi="新細明體" w:hint="eastAsia"/>
                <w:b/>
                <w:bCs/>
                <w:noProof/>
                <w:sz w:val="18"/>
              </w:rPr>
              <w:t>－</w:t>
            </w:r>
          </w:p>
        </w:tc>
        <w:tc>
          <w:tcPr>
            <w:tcW w:w="415" w:type="pct"/>
            <w:vAlign w:val="center"/>
          </w:tcPr>
          <w:p w14:paraId="41423F3E" w14:textId="7F6E261C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C2836">
              <w:rPr>
                <w:rFonts w:ascii="新細明體" w:hAnsi="新細明體"/>
                <w:b/>
                <w:bCs/>
                <w:noProof/>
                <w:sz w:val="18"/>
              </w:rPr>
              <w:t>- 0.77</w:t>
            </w:r>
          </w:p>
        </w:tc>
        <w:tc>
          <w:tcPr>
            <w:tcW w:w="415" w:type="pct"/>
            <w:vAlign w:val="center"/>
          </w:tcPr>
          <w:p w14:paraId="2580F4C8" w14:textId="37A0B100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C2836">
              <w:rPr>
                <w:rFonts w:ascii="新細明體" w:hAnsi="新細明體"/>
                <w:b/>
                <w:bCs/>
                <w:noProof/>
                <w:sz w:val="18"/>
              </w:rPr>
              <w:t>- 0.18</w:t>
            </w:r>
          </w:p>
        </w:tc>
        <w:tc>
          <w:tcPr>
            <w:tcW w:w="415" w:type="pct"/>
            <w:vAlign w:val="center"/>
          </w:tcPr>
          <w:p w14:paraId="5F3B6C87" w14:textId="36D46D0B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C2836">
              <w:rPr>
                <w:rFonts w:ascii="新細明體" w:hAnsi="新細明體" w:hint="eastAsia"/>
                <w:b/>
                <w:bCs/>
                <w:noProof/>
                <w:sz w:val="18"/>
              </w:rPr>
              <w:t>－</w:t>
            </w:r>
          </w:p>
        </w:tc>
        <w:tc>
          <w:tcPr>
            <w:tcW w:w="415" w:type="pct"/>
            <w:vAlign w:val="center"/>
          </w:tcPr>
          <w:p w14:paraId="05BF6903" w14:textId="4AF7F6A1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C2836">
              <w:rPr>
                <w:rFonts w:ascii="新細明體" w:hAnsi="新細明體"/>
                <w:b/>
                <w:bCs/>
                <w:noProof/>
                <w:sz w:val="18"/>
              </w:rPr>
              <w:t>0.59</w:t>
            </w:r>
          </w:p>
        </w:tc>
        <w:tc>
          <w:tcPr>
            <w:tcW w:w="415" w:type="pct"/>
            <w:vAlign w:val="center"/>
          </w:tcPr>
          <w:p w14:paraId="1B2C5622" w14:textId="6C067F48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C2836">
              <w:rPr>
                <w:rFonts w:ascii="新細明體" w:hAnsi="新細明體"/>
                <w:b/>
                <w:bCs/>
                <w:noProof/>
                <w:sz w:val="18"/>
              </w:rPr>
              <w:t>- 0.49</w:t>
            </w:r>
          </w:p>
        </w:tc>
        <w:tc>
          <w:tcPr>
            <w:tcW w:w="415" w:type="pct"/>
            <w:vAlign w:val="center"/>
          </w:tcPr>
          <w:p w14:paraId="0EF1191E" w14:textId="5433C6A9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C2836">
              <w:rPr>
                <w:rFonts w:ascii="新細明體" w:hAnsi="新細明體" w:hint="eastAsia"/>
                <w:b/>
                <w:bCs/>
                <w:noProof/>
                <w:sz w:val="18"/>
              </w:rPr>
              <w:t>－</w:t>
            </w:r>
          </w:p>
        </w:tc>
        <w:tc>
          <w:tcPr>
            <w:tcW w:w="415" w:type="pct"/>
            <w:vAlign w:val="center"/>
          </w:tcPr>
          <w:p w14:paraId="525D414E" w14:textId="32683F1E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C2836">
              <w:rPr>
                <w:rFonts w:ascii="新細明體" w:hAnsi="新細明體"/>
                <w:b/>
                <w:bCs/>
                <w:noProof/>
                <w:sz w:val="18"/>
              </w:rPr>
              <w:t>0.28</w:t>
            </w:r>
          </w:p>
        </w:tc>
      </w:tr>
      <w:tr w:rsidR="00B31099" w:rsidRPr="00723046" w14:paraId="58870CEE" w14:textId="77777777" w:rsidTr="00B31099">
        <w:trPr>
          <w:gridAfter w:val="1"/>
          <w:wAfter w:w="16" w:type="pct"/>
          <w:cantSplit/>
          <w:trHeight w:hRule="exact" w:val="510"/>
        </w:trPr>
        <w:tc>
          <w:tcPr>
            <w:tcW w:w="415" w:type="pct"/>
            <w:vAlign w:val="center"/>
          </w:tcPr>
          <w:p w14:paraId="1B1BF61C" w14:textId="0C2812C3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20" w:type="pct"/>
            <w:vAlign w:val="center"/>
          </w:tcPr>
          <w:p w14:paraId="1ABD400E" w14:textId="41A2ED05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0.87</w:t>
            </w:r>
          </w:p>
        </w:tc>
        <w:tc>
          <w:tcPr>
            <w:tcW w:w="415" w:type="pct"/>
            <w:vAlign w:val="center"/>
          </w:tcPr>
          <w:p w14:paraId="694F0F2F" w14:textId="185B6C96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- 2.14</w:t>
            </w:r>
          </w:p>
        </w:tc>
        <w:tc>
          <w:tcPr>
            <w:tcW w:w="415" w:type="pct"/>
            <w:vAlign w:val="center"/>
          </w:tcPr>
          <w:p w14:paraId="19065D76" w14:textId="636192CC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0.15</w:t>
            </w:r>
          </w:p>
        </w:tc>
        <w:tc>
          <w:tcPr>
            <w:tcW w:w="414" w:type="pct"/>
            <w:vAlign w:val="center"/>
          </w:tcPr>
          <w:p w14:paraId="243C341D" w14:textId="6C77E357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15" w:type="pct"/>
            <w:vAlign w:val="center"/>
          </w:tcPr>
          <w:p w14:paraId="34A7F183" w14:textId="59116991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- 0.77</w:t>
            </w:r>
          </w:p>
        </w:tc>
        <w:tc>
          <w:tcPr>
            <w:tcW w:w="415" w:type="pct"/>
            <w:vAlign w:val="center"/>
          </w:tcPr>
          <w:p w14:paraId="29E8F22D" w14:textId="3C84C456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- 0.18</w:t>
            </w:r>
          </w:p>
        </w:tc>
        <w:tc>
          <w:tcPr>
            <w:tcW w:w="415" w:type="pct"/>
            <w:vAlign w:val="center"/>
          </w:tcPr>
          <w:p w14:paraId="689F7C0A" w14:textId="099D6D7D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15" w:type="pct"/>
            <w:vAlign w:val="center"/>
          </w:tcPr>
          <w:p w14:paraId="496687B7" w14:textId="36CB1A9D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0.59</w:t>
            </w:r>
          </w:p>
        </w:tc>
        <w:tc>
          <w:tcPr>
            <w:tcW w:w="415" w:type="pct"/>
            <w:vAlign w:val="center"/>
          </w:tcPr>
          <w:p w14:paraId="7D714986" w14:textId="3C2EE2F6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- 0.49</w:t>
            </w:r>
          </w:p>
        </w:tc>
        <w:tc>
          <w:tcPr>
            <w:tcW w:w="415" w:type="pct"/>
            <w:vAlign w:val="center"/>
          </w:tcPr>
          <w:p w14:paraId="7E1E95E8" w14:textId="56B8C9CA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15" w:type="pct"/>
            <w:vAlign w:val="center"/>
          </w:tcPr>
          <w:p w14:paraId="7669EBC6" w14:textId="5D91D0D2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0.28</w:t>
            </w:r>
          </w:p>
        </w:tc>
      </w:tr>
      <w:tr w:rsidR="00B31099" w:rsidRPr="00723046" w14:paraId="444CBAD8" w14:textId="77777777" w:rsidTr="00B31099">
        <w:trPr>
          <w:gridAfter w:val="1"/>
          <w:wAfter w:w="16" w:type="pct"/>
          <w:cantSplit/>
          <w:trHeight w:hRule="exact" w:val="510"/>
        </w:trPr>
        <w:tc>
          <w:tcPr>
            <w:tcW w:w="415" w:type="pct"/>
            <w:vAlign w:val="center"/>
          </w:tcPr>
          <w:p w14:paraId="5007E5FE" w14:textId="60DBEA30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0.01</w:t>
            </w:r>
          </w:p>
        </w:tc>
        <w:tc>
          <w:tcPr>
            <w:tcW w:w="420" w:type="pct"/>
            <w:vAlign w:val="center"/>
          </w:tcPr>
          <w:p w14:paraId="5A0F31D1" w14:textId="6AC71EF2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415" w:type="pct"/>
            <w:vAlign w:val="center"/>
          </w:tcPr>
          <w:p w14:paraId="13F6F206" w14:textId="00614E24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0.26</w:t>
            </w:r>
          </w:p>
        </w:tc>
        <w:tc>
          <w:tcPr>
            <w:tcW w:w="415" w:type="pct"/>
            <w:vAlign w:val="center"/>
          </w:tcPr>
          <w:p w14:paraId="03AF9485" w14:textId="72DFAAAC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0.17</w:t>
            </w:r>
          </w:p>
        </w:tc>
        <w:tc>
          <w:tcPr>
            <w:tcW w:w="414" w:type="pct"/>
            <w:vAlign w:val="center"/>
          </w:tcPr>
          <w:p w14:paraId="01E1589C" w14:textId="6288D0A1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415" w:type="pct"/>
            <w:vAlign w:val="center"/>
          </w:tcPr>
          <w:p w14:paraId="3D11052E" w14:textId="075CBF20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0.67</w:t>
            </w:r>
          </w:p>
        </w:tc>
        <w:tc>
          <w:tcPr>
            <w:tcW w:w="415" w:type="pct"/>
            <w:vAlign w:val="center"/>
          </w:tcPr>
          <w:p w14:paraId="51008B81" w14:textId="4C59E2C3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0.44</w:t>
            </w:r>
          </w:p>
        </w:tc>
        <w:tc>
          <w:tcPr>
            <w:tcW w:w="415" w:type="pct"/>
            <w:vAlign w:val="center"/>
          </w:tcPr>
          <w:p w14:paraId="1CF4C3E2" w14:textId="24E6BC9E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0.23</w:t>
            </w:r>
          </w:p>
        </w:tc>
        <w:tc>
          <w:tcPr>
            <w:tcW w:w="415" w:type="pct"/>
            <w:vAlign w:val="center"/>
          </w:tcPr>
          <w:p w14:paraId="750B7DC7" w14:textId="762761B0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415" w:type="pct"/>
            <w:vAlign w:val="center"/>
          </w:tcPr>
          <w:p w14:paraId="54E542D6" w14:textId="04E0BA02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0.44</w:t>
            </w:r>
          </w:p>
        </w:tc>
        <w:tc>
          <w:tcPr>
            <w:tcW w:w="415" w:type="pct"/>
            <w:vAlign w:val="center"/>
          </w:tcPr>
          <w:p w14:paraId="7A41FC35" w14:textId="5F63D424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0.23</w:t>
            </w:r>
          </w:p>
        </w:tc>
        <w:tc>
          <w:tcPr>
            <w:tcW w:w="415" w:type="pct"/>
            <w:vAlign w:val="center"/>
          </w:tcPr>
          <w:p w14:paraId="50756FBE" w14:textId="6C73D153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 w:hint="eastAsia"/>
                <w:b/>
                <w:noProof/>
                <w:sz w:val="18"/>
              </w:rPr>
              <w:t>－</w:t>
            </w:r>
          </w:p>
        </w:tc>
      </w:tr>
      <w:tr w:rsidR="00B31099" w:rsidRPr="00723046" w14:paraId="6E8059F1" w14:textId="77777777" w:rsidTr="00B31099">
        <w:trPr>
          <w:gridAfter w:val="1"/>
          <w:wAfter w:w="16" w:type="pct"/>
          <w:cantSplit/>
          <w:trHeight w:hRule="exact" w:val="510"/>
        </w:trPr>
        <w:tc>
          <w:tcPr>
            <w:tcW w:w="415" w:type="pct"/>
            <w:vAlign w:val="center"/>
          </w:tcPr>
          <w:p w14:paraId="4EA8BCBF" w14:textId="4D040E1E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20" w:type="pct"/>
            <w:vAlign w:val="center"/>
          </w:tcPr>
          <w:p w14:paraId="3A5DC1C8" w14:textId="6E751E86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1.45</w:t>
            </w:r>
          </w:p>
        </w:tc>
        <w:tc>
          <w:tcPr>
            <w:tcW w:w="415" w:type="pct"/>
            <w:vAlign w:val="center"/>
          </w:tcPr>
          <w:p w14:paraId="39DFD9B1" w14:textId="71A768E2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- 2.87</w:t>
            </w:r>
          </w:p>
        </w:tc>
        <w:tc>
          <w:tcPr>
            <w:tcW w:w="415" w:type="pct"/>
            <w:vAlign w:val="center"/>
          </w:tcPr>
          <w:p w14:paraId="5BAF3271" w14:textId="5BB37703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14" w:type="pct"/>
            <w:vAlign w:val="center"/>
          </w:tcPr>
          <w:p w14:paraId="6B2EFC67" w14:textId="3052A429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0.08</w:t>
            </w:r>
          </w:p>
        </w:tc>
        <w:tc>
          <w:tcPr>
            <w:tcW w:w="415" w:type="pct"/>
            <w:vAlign w:val="center"/>
          </w:tcPr>
          <w:p w14:paraId="0495F614" w14:textId="0FF407EA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- 1.41</w:t>
            </w:r>
          </w:p>
        </w:tc>
        <w:tc>
          <w:tcPr>
            <w:tcW w:w="415" w:type="pct"/>
            <w:vAlign w:val="center"/>
          </w:tcPr>
          <w:p w14:paraId="080E1E15" w14:textId="7E58770E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- 0.71</w:t>
            </w:r>
          </w:p>
        </w:tc>
        <w:tc>
          <w:tcPr>
            <w:tcW w:w="415" w:type="pct"/>
            <w:vAlign w:val="center"/>
          </w:tcPr>
          <w:p w14:paraId="20A4C3AD" w14:textId="7ABF9F6F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15" w:type="pct"/>
            <w:vAlign w:val="center"/>
          </w:tcPr>
          <w:p w14:paraId="6BF39897" w14:textId="56010F9E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0.70</w:t>
            </w:r>
          </w:p>
        </w:tc>
        <w:tc>
          <w:tcPr>
            <w:tcW w:w="415" w:type="pct"/>
            <w:vAlign w:val="center"/>
          </w:tcPr>
          <w:p w14:paraId="7B31C366" w14:textId="64E7D556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- 0.92</w:t>
            </w:r>
          </w:p>
        </w:tc>
        <w:tc>
          <w:tcPr>
            <w:tcW w:w="415" w:type="pct"/>
            <w:vAlign w:val="center"/>
          </w:tcPr>
          <w:p w14:paraId="3F222BA5" w14:textId="1659AACB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15" w:type="pct"/>
            <w:vAlign w:val="center"/>
          </w:tcPr>
          <w:p w14:paraId="1CF14211" w14:textId="76CEC787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0.49</w:t>
            </w:r>
          </w:p>
        </w:tc>
      </w:tr>
      <w:tr w:rsidR="00B31099" w:rsidRPr="00723046" w14:paraId="34CC8146" w14:textId="77777777" w:rsidTr="00B31099">
        <w:trPr>
          <w:gridAfter w:val="1"/>
          <w:wAfter w:w="16" w:type="pct"/>
          <w:cantSplit/>
          <w:trHeight w:hRule="exact" w:val="510"/>
        </w:trPr>
        <w:tc>
          <w:tcPr>
            <w:tcW w:w="415" w:type="pct"/>
            <w:vAlign w:val="center"/>
          </w:tcPr>
          <w:p w14:paraId="4D07759A" w14:textId="502165C5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0.43</w:t>
            </w:r>
          </w:p>
        </w:tc>
        <w:tc>
          <w:tcPr>
            <w:tcW w:w="420" w:type="pct"/>
            <w:vAlign w:val="center"/>
          </w:tcPr>
          <w:p w14:paraId="323762F2" w14:textId="313EADA0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15" w:type="pct"/>
            <w:vAlign w:val="center"/>
          </w:tcPr>
          <w:p w14:paraId="11DBBB21" w14:textId="70D09D0A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9.76</w:t>
            </w:r>
          </w:p>
        </w:tc>
        <w:tc>
          <w:tcPr>
            <w:tcW w:w="415" w:type="pct"/>
            <w:vAlign w:val="center"/>
          </w:tcPr>
          <w:p w14:paraId="35A692F7" w14:textId="4F056240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14" w:type="pct"/>
            <w:vAlign w:val="center"/>
          </w:tcPr>
          <w:p w14:paraId="5260ED7D" w14:textId="6A015DFB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2.73</w:t>
            </w:r>
          </w:p>
        </w:tc>
        <w:tc>
          <w:tcPr>
            <w:tcW w:w="415" w:type="pct"/>
            <w:vAlign w:val="center"/>
          </w:tcPr>
          <w:p w14:paraId="6B83B37E" w14:textId="1E5FA2F6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6.54</w:t>
            </w:r>
          </w:p>
        </w:tc>
        <w:tc>
          <w:tcPr>
            <w:tcW w:w="415" w:type="pct"/>
            <w:vAlign w:val="center"/>
          </w:tcPr>
          <w:p w14:paraId="3689D5DF" w14:textId="298C4EA7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5.70</w:t>
            </w:r>
          </w:p>
        </w:tc>
        <w:tc>
          <w:tcPr>
            <w:tcW w:w="415" w:type="pct"/>
            <w:vAlign w:val="center"/>
          </w:tcPr>
          <w:p w14:paraId="60DE9178" w14:textId="78A3874A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0.84</w:t>
            </w:r>
          </w:p>
        </w:tc>
        <w:tc>
          <w:tcPr>
            <w:tcW w:w="415" w:type="pct"/>
            <w:vAlign w:val="center"/>
          </w:tcPr>
          <w:p w14:paraId="557F910B" w14:textId="332D8D99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15" w:type="pct"/>
            <w:vAlign w:val="center"/>
          </w:tcPr>
          <w:p w14:paraId="19EC34C8" w14:textId="48BCA9D4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6.84</w:t>
            </w:r>
          </w:p>
        </w:tc>
        <w:tc>
          <w:tcPr>
            <w:tcW w:w="415" w:type="pct"/>
            <w:vAlign w:val="center"/>
          </w:tcPr>
          <w:p w14:paraId="15B191B5" w14:textId="180CDF98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15" w:type="pct"/>
            <w:vAlign w:val="center"/>
          </w:tcPr>
          <w:p w14:paraId="582F974E" w14:textId="7E15F0A5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0.30</w:t>
            </w:r>
          </w:p>
        </w:tc>
      </w:tr>
      <w:tr w:rsidR="00B31099" w:rsidRPr="00723046" w14:paraId="04EB43B1" w14:textId="77777777" w:rsidTr="00B31099">
        <w:trPr>
          <w:gridAfter w:val="1"/>
          <w:wAfter w:w="16" w:type="pct"/>
          <w:cantSplit/>
          <w:trHeight w:hRule="exact" w:val="510"/>
        </w:trPr>
        <w:tc>
          <w:tcPr>
            <w:tcW w:w="415" w:type="pct"/>
            <w:vAlign w:val="center"/>
          </w:tcPr>
          <w:p w14:paraId="24883086" w14:textId="5134318D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8.95</w:t>
            </w:r>
          </w:p>
        </w:tc>
        <w:tc>
          <w:tcPr>
            <w:tcW w:w="420" w:type="pct"/>
            <w:vAlign w:val="center"/>
          </w:tcPr>
          <w:p w14:paraId="17BA5335" w14:textId="5D40A36B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15" w:type="pct"/>
            <w:vAlign w:val="center"/>
          </w:tcPr>
          <w:p w14:paraId="6216D984" w14:textId="4F2E9FEA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4.36</w:t>
            </w:r>
          </w:p>
        </w:tc>
        <w:tc>
          <w:tcPr>
            <w:tcW w:w="415" w:type="pct"/>
            <w:vAlign w:val="center"/>
          </w:tcPr>
          <w:p w14:paraId="21A37ED0" w14:textId="4EA8A284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9.43</w:t>
            </w:r>
          </w:p>
        </w:tc>
        <w:tc>
          <w:tcPr>
            <w:tcW w:w="414" w:type="pct"/>
            <w:vAlign w:val="center"/>
          </w:tcPr>
          <w:p w14:paraId="1844AD95" w14:textId="6CA81B08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15" w:type="pct"/>
            <w:vAlign w:val="center"/>
          </w:tcPr>
          <w:p w14:paraId="1DC3F390" w14:textId="16B2D7A8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11.52</w:t>
            </w:r>
          </w:p>
        </w:tc>
        <w:tc>
          <w:tcPr>
            <w:tcW w:w="415" w:type="pct"/>
            <w:vAlign w:val="center"/>
          </w:tcPr>
          <w:p w14:paraId="0163AB44" w14:textId="5B511B82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3.51</w:t>
            </w:r>
          </w:p>
        </w:tc>
        <w:tc>
          <w:tcPr>
            <w:tcW w:w="415" w:type="pct"/>
            <w:vAlign w:val="center"/>
          </w:tcPr>
          <w:p w14:paraId="67ADFBE9" w14:textId="7EDDA5BE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8.01</w:t>
            </w:r>
          </w:p>
        </w:tc>
        <w:tc>
          <w:tcPr>
            <w:tcW w:w="415" w:type="pct"/>
            <w:vAlign w:val="center"/>
          </w:tcPr>
          <w:p w14:paraId="18A5F9EE" w14:textId="7D020D39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15" w:type="pct"/>
            <w:vAlign w:val="center"/>
          </w:tcPr>
          <w:p w14:paraId="3271EE10" w14:textId="7FF0C7C4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2.96</w:t>
            </w:r>
          </w:p>
        </w:tc>
        <w:tc>
          <w:tcPr>
            <w:tcW w:w="415" w:type="pct"/>
            <w:vAlign w:val="center"/>
          </w:tcPr>
          <w:p w14:paraId="57C6A40B" w14:textId="74D13B3F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8.56</w:t>
            </w:r>
          </w:p>
        </w:tc>
        <w:tc>
          <w:tcPr>
            <w:tcW w:w="415" w:type="pct"/>
            <w:vAlign w:val="center"/>
          </w:tcPr>
          <w:p w14:paraId="7A9017BA" w14:textId="79896A11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</w:tr>
      <w:tr w:rsidR="00B31099" w:rsidRPr="00723046" w14:paraId="55C7045C" w14:textId="77777777" w:rsidTr="00B31099">
        <w:trPr>
          <w:gridAfter w:val="1"/>
          <w:wAfter w:w="16" w:type="pct"/>
          <w:cantSplit/>
          <w:trHeight w:hRule="exact" w:val="510"/>
        </w:trPr>
        <w:tc>
          <w:tcPr>
            <w:tcW w:w="415" w:type="pct"/>
            <w:vAlign w:val="center"/>
          </w:tcPr>
          <w:p w14:paraId="5090A05C" w14:textId="33AF9C92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3.34</w:t>
            </w:r>
          </w:p>
        </w:tc>
        <w:tc>
          <w:tcPr>
            <w:tcW w:w="420" w:type="pct"/>
            <w:vAlign w:val="center"/>
          </w:tcPr>
          <w:p w14:paraId="5764D910" w14:textId="3CF43D3B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415" w:type="pct"/>
            <w:vAlign w:val="center"/>
          </w:tcPr>
          <w:p w14:paraId="52E82D61" w14:textId="5908CCBD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12.79</w:t>
            </w:r>
          </w:p>
        </w:tc>
        <w:tc>
          <w:tcPr>
            <w:tcW w:w="415" w:type="pct"/>
            <w:vAlign w:val="center"/>
          </w:tcPr>
          <w:p w14:paraId="3021B1AA" w14:textId="33E7082F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0.41</w:t>
            </w:r>
          </w:p>
        </w:tc>
        <w:tc>
          <w:tcPr>
            <w:tcW w:w="414" w:type="pct"/>
            <w:vAlign w:val="center"/>
          </w:tcPr>
          <w:p w14:paraId="17A98EEB" w14:textId="2CC03381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415" w:type="pct"/>
            <w:vAlign w:val="center"/>
          </w:tcPr>
          <w:p w14:paraId="5EDC7DC6" w14:textId="4E1C9B86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0.80</w:t>
            </w:r>
          </w:p>
        </w:tc>
        <w:tc>
          <w:tcPr>
            <w:tcW w:w="415" w:type="pct"/>
            <w:vAlign w:val="center"/>
          </w:tcPr>
          <w:p w14:paraId="4BD1FBCE" w14:textId="73AE6DB3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0.59</w:t>
            </w:r>
          </w:p>
        </w:tc>
        <w:tc>
          <w:tcPr>
            <w:tcW w:w="415" w:type="pct"/>
            <w:vAlign w:val="center"/>
          </w:tcPr>
          <w:p w14:paraId="51B5F6BC" w14:textId="4B6671FB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0.21</w:t>
            </w:r>
          </w:p>
        </w:tc>
        <w:tc>
          <w:tcPr>
            <w:tcW w:w="415" w:type="pct"/>
            <w:vAlign w:val="center"/>
          </w:tcPr>
          <w:p w14:paraId="4CC76F86" w14:textId="1F6CBA65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415" w:type="pct"/>
            <w:vAlign w:val="center"/>
          </w:tcPr>
          <w:p w14:paraId="1A0E50BB" w14:textId="506FCB17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0.74</w:t>
            </w:r>
          </w:p>
        </w:tc>
        <w:tc>
          <w:tcPr>
            <w:tcW w:w="415" w:type="pct"/>
            <w:vAlign w:val="center"/>
          </w:tcPr>
          <w:p w14:paraId="323BE2BC" w14:textId="024EDEEF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/>
                <w:b/>
                <w:noProof/>
                <w:sz w:val="18"/>
              </w:rPr>
              <w:t>0.06</w:t>
            </w:r>
          </w:p>
        </w:tc>
        <w:tc>
          <w:tcPr>
            <w:tcW w:w="415" w:type="pct"/>
            <w:vAlign w:val="center"/>
          </w:tcPr>
          <w:p w14:paraId="3E76271B" w14:textId="59DAEC64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9926C0">
              <w:rPr>
                <w:rFonts w:ascii="新細明體" w:hAnsi="新細明體" w:hint="eastAsia"/>
                <w:b/>
                <w:noProof/>
                <w:sz w:val="18"/>
              </w:rPr>
              <w:t>－</w:t>
            </w:r>
          </w:p>
        </w:tc>
      </w:tr>
      <w:tr w:rsidR="00B31099" w:rsidRPr="00723046" w14:paraId="2AE5C323" w14:textId="77777777" w:rsidTr="00B31099">
        <w:trPr>
          <w:gridAfter w:val="1"/>
          <w:wAfter w:w="16" w:type="pct"/>
          <w:cantSplit/>
          <w:trHeight w:hRule="exact" w:val="510"/>
        </w:trPr>
        <w:tc>
          <w:tcPr>
            <w:tcW w:w="415" w:type="pct"/>
            <w:vAlign w:val="center"/>
          </w:tcPr>
          <w:p w14:paraId="4EFF172F" w14:textId="561EF849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4.87</w:t>
            </w:r>
          </w:p>
        </w:tc>
        <w:tc>
          <w:tcPr>
            <w:tcW w:w="420" w:type="pct"/>
            <w:vAlign w:val="center"/>
          </w:tcPr>
          <w:p w14:paraId="2B295725" w14:textId="7ED30D34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15" w:type="pct"/>
            <w:vAlign w:val="center"/>
          </w:tcPr>
          <w:p w14:paraId="6C00DD96" w14:textId="1BD283B7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18.57</w:t>
            </w:r>
          </w:p>
        </w:tc>
        <w:tc>
          <w:tcPr>
            <w:tcW w:w="415" w:type="pct"/>
            <w:vAlign w:val="center"/>
          </w:tcPr>
          <w:p w14:paraId="7841B7B4" w14:textId="6DFCD690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0.50</w:t>
            </w:r>
          </w:p>
        </w:tc>
        <w:tc>
          <w:tcPr>
            <w:tcW w:w="414" w:type="pct"/>
            <w:vAlign w:val="center"/>
          </w:tcPr>
          <w:p w14:paraId="0C316A1B" w14:textId="47446E0C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15" w:type="pct"/>
            <w:vAlign w:val="center"/>
          </w:tcPr>
          <w:p w14:paraId="5EC04F12" w14:textId="269F51D9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1.25</w:t>
            </w:r>
          </w:p>
        </w:tc>
        <w:tc>
          <w:tcPr>
            <w:tcW w:w="415" w:type="pct"/>
            <w:vAlign w:val="center"/>
          </w:tcPr>
          <w:p w14:paraId="12A64766" w14:textId="17653810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0.91</w:t>
            </w:r>
          </w:p>
        </w:tc>
        <w:tc>
          <w:tcPr>
            <w:tcW w:w="415" w:type="pct"/>
            <w:vAlign w:val="center"/>
          </w:tcPr>
          <w:p w14:paraId="100DD013" w14:textId="125C648B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0.34</w:t>
            </w:r>
          </w:p>
        </w:tc>
        <w:tc>
          <w:tcPr>
            <w:tcW w:w="415" w:type="pct"/>
            <w:vAlign w:val="center"/>
          </w:tcPr>
          <w:p w14:paraId="7CF42F55" w14:textId="2E5DFEE5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15" w:type="pct"/>
            <w:vAlign w:val="center"/>
          </w:tcPr>
          <w:p w14:paraId="3EC8C631" w14:textId="48FF1BED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1.19</w:t>
            </w:r>
          </w:p>
        </w:tc>
        <w:tc>
          <w:tcPr>
            <w:tcW w:w="415" w:type="pct"/>
            <w:vAlign w:val="center"/>
          </w:tcPr>
          <w:p w14:paraId="37681873" w14:textId="7364A088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0.06</w:t>
            </w:r>
          </w:p>
        </w:tc>
        <w:tc>
          <w:tcPr>
            <w:tcW w:w="415" w:type="pct"/>
            <w:vAlign w:val="center"/>
          </w:tcPr>
          <w:p w14:paraId="2F7EB4AB" w14:textId="2EA990F9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</w:tr>
      <w:tr w:rsidR="00B31099" w:rsidRPr="00723046" w14:paraId="4B6591C6" w14:textId="77777777" w:rsidTr="00B31099">
        <w:trPr>
          <w:gridAfter w:val="1"/>
          <w:wAfter w:w="16" w:type="pct"/>
          <w:cantSplit/>
          <w:trHeight w:hRule="exact" w:val="510"/>
        </w:trPr>
        <w:tc>
          <w:tcPr>
            <w:tcW w:w="415" w:type="pct"/>
            <w:vAlign w:val="center"/>
          </w:tcPr>
          <w:p w14:paraId="4B7BE656" w14:textId="2DE62AFA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1.53</w:t>
            </w:r>
          </w:p>
        </w:tc>
        <w:tc>
          <w:tcPr>
            <w:tcW w:w="420" w:type="pct"/>
            <w:vAlign w:val="center"/>
          </w:tcPr>
          <w:p w14:paraId="6B405C2A" w14:textId="3EEF871F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15" w:type="pct"/>
            <w:vAlign w:val="center"/>
          </w:tcPr>
          <w:p w14:paraId="1F1C98D1" w14:textId="02D3DB31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2.99</w:t>
            </w:r>
          </w:p>
        </w:tc>
        <w:tc>
          <w:tcPr>
            <w:tcW w:w="415" w:type="pct"/>
            <w:vAlign w:val="center"/>
          </w:tcPr>
          <w:p w14:paraId="271F5096" w14:textId="6F583ADD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0.62</w:t>
            </w:r>
          </w:p>
        </w:tc>
        <w:tc>
          <w:tcPr>
            <w:tcW w:w="414" w:type="pct"/>
            <w:vAlign w:val="center"/>
          </w:tcPr>
          <w:p w14:paraId="776348FB" w14:textId="26B43105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15" w:type="pct"/>
            <w:vAlign w:val="center"/>
          </w:tcPr>
          <w:p w14:paraId="36F3B1C1" w14:textId="6D3ABACC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0.86</w:t>
            </w:r>
          </w:p>
        </w:tc>
        <w:tc>
          <w:tcPr>
            <w:tcW w:w="415" w:type="pct"/>
            <w:vAlign w:val="center"/>
          </w:tcPr>
          <w:p w14:paraId="3DF71A98" w14:textId="544956C7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0.59</w:t>
            </w:r>
          </w:p>
        </w:tc>
        <w:tc>
          <w:tcPr>
            <w:tcW w:w="415" w:type="pct"/>
            <w:vAlign w:val="center"/>
          </w:tcPr>
          <w:p w14:paraId="4BC41F1F" w14:textId="4ED8ED33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0.27</w:t>
            </w:r>
          </w:p>
        </w:tc>
        <w:tc>
          <w:tcPr>
            <w:tcW w:w="415" w:type="pct"/>
            <w:vAlign w:val="center"/>
          </w:tcPr>
          <w:p w14:paraId="3DEAC34D" w14:textId="5C8C19D7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15" w:type="pct"/>
            <w:vAlign w:val="center"/>
          </w:tcPr>
          <w:p w14:paraId="72532F0C" w14:textId="6B2BDC57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0.74</w:t>
            </w:r>
          </w:p>
        </w:tc>
        <w:tc>
          <w:tcPr>
            <w:tcW w:w="415" w:type="pct"/>
            <w:vAlign w:val="center"/>
          </w:tcPr>
          <w:p w14:paraId="7C40C389" w14:textId="7BAA99C1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0.12</w:t>
            </w:r>
          </w:p>
        </w:tc>
        <w:tc>
          <w:tcPr>
            <w:tcW w:w="415" w:type="pct"/>
            <w:vAlign w:val="center"/>
          </w:tcPr>
          <w:p w14:paraId="5B9A596D" w14:textId="6362C7B1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</w:tr>
      <w:tr w:rsidR="00B31099" w:rsidRPr="00723046" w14:paraId="020AF289" w14:textId="77777777" w:rsidTr="00B31099">
        <w:trPr>
          <w:gridAfter w:val="1"/>
          <w:wAfter w:w="16" w:type="pct"/>
          <w:cantSplit/>
          <w:trHeight w:hRule="exact" w:val="510"/>
        </w:trPr>
        <w:tc>
          <w:tcPr>
            <w:tcW w:w="415" w:type="pct"/>
            <w:vAlign w:val="center"/>
          </w:tcPr>
          <w:p w14:paraId="12963758" w14:textId="446EB852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4.05</w:t>
            </w:r>
          </w:p>
        </w:tc>
        <w:tc>
          <w:tcPr>
            <w:tcW w:w="420" w:type="pct"/>
            <w:vAlign w:val="center"/>
          </w:tcPr>
          <w:p w14:paraId="27D5D95A" w14:textId="6F08839D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15" w:type="pct"/>
            <w:vAlign w:val="center"/>
          </w:tcPr>
          <w:p w14:paraId="520015E1" w14:textId="16F5FA0B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5.81</w:t>
            </w:r>
          </w:p>
        </w:tc>
        <w:tc>
          <w:tcPr>
            <w:tcW w:w="415" w:type="pct"/>
            <w:vAlign w:val="center"/>
          </w:tcPr>
          <w:p w14:paraId="68543DD0" w14:textId="3B80019D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0.78</w:t>
            </w:r>
          </w:p>
        </w:tc>
        <w:tc>
          <w:tcPr>
            <w:tcW w:w="414" w:type="pct"/>
            <w:vAlign w:val="center"/>
          </w:tcPr>
          <w:p w14:paraId="02D4560B" w14:textId="567B39AE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15" w:type="pct"/>
            <w:vAlign w:val="center"/>
          </w:tcPr>
          <w:p w14:paraId="26F592AE" w14:textId="2A6E6DC5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0.57</w:t>
            </w:r>
          </w:p>
        </w:tc>
        <w:tc>
          <w:tcPr>
            <w:tcW w:w="415" w:type="pct"/>
            <w:vAlign w:val="center"/>
          </w:tcPr>
          <w:p w14:paraId="3608D6E9" w14:textId="6B775A18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0.29</w:t>
            </w:r>
          </w:p>
        </w:tc>
        <w:tc>
          <w:tcPr>
            <w:tcW w:w="415" w:type="pct"/>
            <w:vAlign w:val="center"/>
          </w:tcPr>
          <w:p w14:paraId="0C296DE2" w14:textId="05DBCBF1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0.28</w:t>
            </w:r>
          </w:p>
        </w:tc>
        <w:tc>
          <w:tcPr>
            <w:tcW w:w="415" w:type="pct"/>
            <w:vAlign w:val="center"/>
          </w:tcPr>
          <w:p w14:paraId="2C692449" w14:textId="0CABE074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15" w:type="pct"/>
            <w:vAlign w:val="center"/>
          </w:tcPr>
          <w:p w14:paraId="58A1CC4D" w14:textId="64495725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0.50</w:t>
            </w:r>
          </w:p>
        </w:tc>
        <w:tc>
          <w:tcPr>
            <w:tcW w:w="415" w:type="pct"/>
            <w:vAlign w:val="center"/>
          </w:tcPr>
          <w:p w14:paraId="52278043" w14:textId="7AE495AC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0.07</w:t>
            </w:r>
          </w:p>
        </w:tc>
        <w:tc>
          <w:tcPr>
            <w:tcW w:w="415" w:type="pct"/>
            <w:vAlign w:val="center"/>
          </w:tcPr>
          <w:p w14:paraId="50705F75" w14:textId="25D5C8C5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</w:tr>
      <w:tr w:rsidR="00B31099" w:rsidRPr="00723046" w14:paraId="14F05F32" w14:textId="77777777" w:rsidTr="00B31099">
        <w:trPr>
          <w:gridAfter w:val="1"/>
          <w:wAfter w:w="16" w:type="pct"/>
          <w:cantSplit/>
          <w:trHeight w:hRule="exact" w:val="510"/>
        </w:trPr>
        <w:tc>
          <w:tcPr>
            <w:tcW w:w="415" w:type="pct"/>
            <w:tcBorders>
              <w:bottom w:val="nil"/>
            </w:tcBorders>
            <w:vAlign w:val="center"/>
          </w:tcPr>
          <w:p w14:paraId="79071BE0" w14:textId="02F7EB29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1.97</w:t>
            </w:r>
          </w:p>
        </w:tc>
        <w:tc>
          <w:tcPr>
            <w:tcW w:w="420" w:type="pct"/>
            <w:tcBorders>
              <w:bottom w:val="nil"/>
            </w:tcBorders>
            <w:vAlign w:val="center"/>
          </w:tcPr>
          <w:p w14:paraId="20C563BB" w14:textId="6C52C9E7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15" w:type="pct"/>
            <w:tcBorders>
              <w:bottom w:val="nil"/>
            </w:tcBorders>
            <w:vAlign w:val="center"/>
          </w:tcPr>
          <w:p w14:paraId="4F8FB102" w14:textId="2DDDBD87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6.53</w:t>
            </w:r>
          </w:p>
        </w:tc>
        <w:tc>
          <w:tcPr>
            <w:tcW w:w="415" w:type="pct"/>
            <w:tcBorders>
              <w:bottom w:val="nil"/>
            </w:tcBorders>
            <w:vAlign w:val="center"/>
          </w:tcPr>
          <w:p w14:paraId="56867CC8" w14:textId="1A2674C4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0.20</w:t>
            </w:r>
          </w:p>
        </w:tc>
        <w:tc>
          <w:tcPr>
            <w:tcW w:w="414" w:type="pct"/>
            <w:tcBorders>
              <w:bottom w:val="nil"/>
            </w:tcBorders>
            <w:vAlign w:val="center"/>
          </w:tcPr>
          <w:p w14:paraId="006DE372" w14:textId="33B9374D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15" w:type="pct"/>
            <w:tcBorders>
              <w:bottom w:val="nil"/>
            </w:tcBorders>
            <w:vAlign w:val="center"/>
          </w:tcPr>
          <w:p w14:paraId="12BB3747" w14:textId="7387D154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0.58</w:t>
            </w:r>
          </w:p>
        </w:tc>
        <w:tc>
          <w:tcPr>
            <w:tcW w:w="415" w:type="pct"/>
            <w:tcBorders>
              <w:bottom w:val="nil"/>
            </w:tcBorders>
            <w:vAlign w:val="center"/>
          </w:tcPr>
          <w:p w14:paraId="33444E60" w14:textId="27EA6F90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0.36</w:t>
            </w:r>
          </w:p>
        </w:tc>
        <w:tc>
          <w:tcPr>
            <w:tcW w:w="415" w:type="pct"/>
            <w:tcBorders>
              <w:bottom w:val="nil"/>
            </w:tcBorders>
            <w:vAlign w:val="center"/>
          </w:tcPr>
          <w:p w14:paraId="5E7F84F7" w14:textId="4CD8FEC4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0.22</w:t>
            </w:r>
          </w:p>
        </w:tc>
        <w:tc>
          <w:tcPr>
            <w:tcW w:w="415" w:type="pct"/>
            <w:tcBorders>
              <w:bottom w:val="nil"/>
            </w:tcBorders>
            <w:vAlign w:val="center"/>
          </w:tcPr>
          <w:p w14:paraId="5D1CCFE2" w14:textId="48F483DA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15" w:type="pct"/>
            <w:tcBorders>
              <w:bottom w:val="nil"/>
            </w:tcBorders>
            <w:vAlign w:val="center"/>
          </w:tcPr>
          <w:p w14:paraId="355FF2A9" w14:textId="43D1106B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0.56</w:t>
            </w:r>
          </w:p>
        </w:tc>
        <w:tc>
          <w:tcPr>
            <w:tcW w:w="415" w:type="pct"/>
            <w:tcBorders>
              <w:bottom w:val="nil"/>
            </w:tcBorders>
            <w:vAlign w:val="center"/>
          </w:tcPr>
          <w:p w14:paraId="3CED03E7" w14:textId="470517D5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0.02</w:t>
            </w:r>
          </w:p>
        </w:tc>
        <w:tc>
          <w:tcPr>
            <w:tcW w:w="415" w:type="pct"/>
            <w:tcBorders>
              <w:bottom w:val="nil"/>
            </w:tcBorders>
            <w:vAlign w:val="center"/>
          </w:tcPr>
          <w:p w14:paraId="6BBB8BD5" w14:textId="4BF008C4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</w:tr>
      <w:tr w:rsidR="00B31099" w:rsidRPr="00723046" w14:paraId="44A46B5C" w14:textId="77777777" w:rsidTr="00B31099">
        <w:trPr>
          <w:gridAfter w:val="1"/>
          <w:wAfter w:w="16" w:type="pct"/>
          <w:cantSplit/>
          <w:trHeight w:hRule="exact" w:val="510"/>
        </w:trPr>
        <w:tc>
          <w:tcPr>
            <w:tcW w:w="415" w:type="pct"/>
            <w:tcBorders>
              <w:bottom w:val="single" w:sz="8" w:space="0" w:color="auto"/>
            </w:tcBorders>
            <w:vAlign w:val="center"/>
          </w:tcPr>
          <w:p w14:paraId="6480BB88" w14:textId="0E782F4C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20" w:type="pct"/>
            <w:tcBorders>
              <w:bottom w:val="single" w:sz="8" w:space="0" w:color="auto"/>
            </w:tcBorders>
            <w:vAlign w:val="center"/>
          </w:tcPr>
          <w:p w14:paraId="39A73D5A" w14:textId="2DF7036A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3.54</w:t>
            </w:r>
          </w:p>
        </w:tc>
        <w:tc>
          <w:tcPr>
            <w:tcW w:w="415" w:type="pct"/>
            <w:tcBorders>
              <w:bottom w:val="single" w:sz="8" w:space="0" w:color="auto"/>
            </w:tcBorders>
            <w:vAlign w:val="center"/>
          </w:tcPr>
          <w:p w14:paraId="5FE98394" w14:textId="6A332826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- 0.78</w:t>
            </w:r>
          </w:p>
        </w:tc>
        <w:tc>
          <w:tcPr>
            <w:tcW w:w="415" w:type="pct"/>
            <w:tcBorders>
              <w:bottom w:val="single" w:sz="8" w:space="0" w:color="auto"/>
            </w:tcBorders>
            <w:vAlign w:val="center"/>
          </w:tcPr>
          <w:p w14:paraId="1C69B576" w14:textId="31EB5EF5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1.87</w:t>
            </w:r>
          </w:p>
        </w:tc>
        <w:tc>
          <w:tcPr>
            <w:tcW w:w="414" w:type="pct"/>
            <w:tcBorders>
              <w:bottom w:val="single" w:sz="8" w:space="0" w:color="auto"/>
            </w:tcBorders>
            <w:vAlign w:val="center"/>
          </w:tcPr>
          <w:p w14:paraId="1E632A8A" w14:textId="6DCD24A4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15" w:type="pct"/>
            <w:tcBorders>
              <w:bottom w:val="single" w:sz="8" w:space="0" w:color="auto"/>
            </w:tcBorders>
            <w:vAlign w:val="center"/>
          </w:tcPr>
          <w:p w14:paraId="5D63AC39" w14:textId="0F710A9E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0.00</w:t>
            </w:r>
          </w:p>
        </w:tc>
        <w:tc>
          <w:tcPr>
            <w:tcW w:w="415" w:type="pct"/>
            <w:tcBorders>
              <w:bottom w:val="single" w:sz="8" w:space="0" w:color="auto"/>
            </w:tcBorders>
            <w:vAlign w:val="center"/>
          </w:tcPr>
          <w:p w14:paraId="53D2FA78" w14:textId="6691AB03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0.15</w:t>
            </w:r>
          </w:p>
        </w:tc>
        <w:tc>
          <w:tcPr>
            <w:tcW w:w="415" w:type="pct"/>
            <w:tcBorders>
              <w:bottom w:val="single" w:sz="8" w:space="0" w:color="auto"/>
            </w:tcBorders>
            <w:vAlign w:val="center"/>
          </w:tcPr>
          <w:p w14:paraId="5FDFBFC8" w14:textId="145533D2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415" w:type="pct"/>
            <w:tcBorders>
              <w:bottom w:val="single" w:sz="8" w:space="0" w:color="auto"/>
            </w:tcBorders>
            <w:vAlign w:val="center"/>
          </w:tcPr>
          <w:p w14:paraId="25CD54F8" w14:textId="751244A1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0.15</w:t>
            </w:r>
          </w:p>
        </w:tc>
        <w:tc>
          <w:tcPr>
            <w:tcW w:w="415" w:type="pct"/>
            <w:tcBorders>
              <w:bottom w:val="single" w:sz="8" w:space="0" w:color="auto"/>
            </w:tcBorders>
            <w:vAlign w:val="center"/>
          </w:tcPr>
          <w:p w14:paraId="5141647E" w14:textId="1B20BC62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- 0.05</w:t>
            </w:r>
          </w:p>
        </w:tc>
        <w:tc>
          <w:tcPr>
            <w:tcW w:w="415" w:type="pct"/>
            <w:tcBorders>
              <w:bottom w:val="single" w:sz="8" w:space="0" w:color="auto"/>
            </w:tcBorders>
            <w:vAlign w:val="center"/>
          </w:tcPr>
          <w:p w14:paraId="54B90AAB" w14:textId="4059C242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/>
                <w:noProof/>
                <w:sz w:val="18"/>
              </w:rPr>
              <w:t>0.05</w:t>
            </w:r>
          </w:p>
        </w:tc>
        <w:tc>
          <w:tcPr>
            <w:tcW w:w="415" w:type="pct"/>
            <w:tcBorders>
              <w:bottom w:val="single" w:sz="8" w:space="0" w:color="auto"/>
            </w:tcBorders>
            <w:vAlign w:val="center"/>
          </w:tcPr>
          <w:p w14:paraId="59DB143E" w14:textId="58D759A0" w:rsidR="00B31099" w:rsidRPr="00C74A62" w:rsidRDefault="00B31099" w:rsidP="00B31099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9D1D28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</w:tr>
    </w:tbl>
    <w:p w14:paraId="7AFC81A1" w14:textId="4859B207" w:rsidR="0031472B" w:rsidRPr="00E525CC" w:rsidRDefault="0031472B" w:rsidP="00C74A62">
      <w:pPr>
        <w:pStyle w:val="af3"/>
        <w:ind w:left="360" w:hanging="360"/>
        <w:rPr>
          <w:color w:val="000000"/>
          <w:szCs w:val="18"/>
        </w:rPr>
      </w:pPr>
      <w:r w:rsidRPr="00E525CC">
        <w:rPr>
          <w:rFonts w:hint="eastAsia"/>
          <w:color w:val="000000"/>
          <w:szCs w:val="18"/>
        </w:rPr>
        <w:t>期初期末平均資產×100％。</w:t>
      </w:r>
    </w:p>
    <w:p w14:paraId="055AB286" w14:textId="59F79C15" w:rsidR="00F55D8B" w:rsidRPr="00E525CC" w:rsidRDefault="0031472B" w:rsidP="00C74A62">
      <w:pPr>
        <w:pStyle w:val="af3"/>
        <w:ind w:left="360" w:hanging="360"/>
        <w:rPr>
          <w:sz w:val="20"/>
        </w:rPr>
      </w:pPr>
      <w:r w:rsidRPr="00E525CC">
        <w:rPr>
          <w:rFonts w:hint="eastAsia"/>
          <w:color w:val="000000"/>
          <w:szCs w:val="18"/>
        </w:rPr>
        <w:t>特別準備金，</w:t>
      </w:r>
      <w:proofErr w:type="gramStart"/>
      <w:r w:rsidRPr="00E525CC">
        <w:rPr>
          <w:rFonts w:hint="eastAsia"/>
          <w:color w:val="000000"/>
          <w:szCs w:val="18"/>
        </w:rPr>
        <w:t>爰</w:t>
      </w:r>
      <w:proofErr w:type="gramEnd"/>
      <w:r w:rsidRPr="00E525CC">
        <w:rPr>
          <w:rFonts w:hint="eastAsia"/>
          <w:color w:val="000000"/>
          <w:szCs w:val="18"/>
        </w:rPr>
        <w:t>未分析該公司之經營效能比率。</w:t>
      </w:r>
    </w:p>
    <w:sectPr w:rsidR="00F55D8B" w:rsidRPr="00E525CC" w:rsidSect="007A0380">
      <w:footerReference w:type="even" r:id="rId8"/>
      <w:footerReference w:type="default" r:id="rId9"/>
      <w:pgSz w:w="11907" w:h="16840" w:code="9"/>
      <w:pgMar w:top="1418" w:right="851" w:bottom="1418" w:left="851" w:header="1021" w:footer="737" w:gutter="0"/>
      <w:pgNumType w:start="3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195B1" w14:textId="77777777" w:rsidR="00532ACC" w:rsidRDefault="00532ACC" w:rsidP="00C5150A">
      <w:r>
        <w:separator/>
      </w:r>
    </w:p>
  </w:endnote>
  <w:endnote w:type="continuationSeparator" w:id="0">
    <w:p w14:paraId="009312CE" w14:textId="77777777" w:rsidR="00532ACC" w:rsidRDefault="00532ACC" w:rsidP="00C5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A7FC7" w14:textId="77777777" w:rsidR="0076004F" w:rsidRPr="00A36A43" w:rsidRDefault="000E3643" w:rsidP="00BE4880">
    <w:pPr>
      <w:pStyle w:val="a5"/>
      <w:jc w:val="center"/>
      <w:rPr>
        <w:rFonts w:ascii="標楷體" w:eastAsia="標楷體" w:hAnsi="標楷體"/>
      </w:rPr>
    </w:pPr>
    <w:r w:rsidRPr="00A36A43">
      <w:rPr>
        <w:rFonts w:ascii="標楷體" w:eastAsia="標楷體" w:hAnsi="標楷體" w:hint="eastAsia"/>
      </w:rPr>
      <w:t>丁</w:t>
    </w:r>
    <w:r w:rsidR="00A36A43" w:rsidRPr="00A36A43">
      <w:rPr>
        <w:rFonts w:ascii="標楷體" w:eastAsia="標楷體" w:hAnsi="標楷體" w:hint="eastAsia"/>
        <w:noProof/>
      </w:rPr>
      <w:t>－</w:t>
    </w:r>
    <w:r w:rsidRPr="00A36A43">
      <w:rPr>
        <w:rFonts w:ascii="標楷體" w:eastAsia="標楷體" w:hAnsi="標楷體"/>
      </w:rPr>
      <w:fldChar w:fldCharType="begin"/>
    </w:r>
    <w:r w:rsidRPr="00A36A43">
      <w:rPr>
        <w:rFonts w:ascii="標楷體" w:eastAsia="標楷體" w:hAnsi="標楷體"/>
      </w:rPr>
      <w:instrText>PAGE   \* MERGEFORMAT</w:instrText>
    </w:r>
    <w:r w:rsidRPr="00A36A43">
      <w:rPr>
        <w:rFonts w:ascii="標楷體" w:eastAsia="標楷體" w:hAnsi="標楷體"/>
      </w:rPr>
      <w:fldChar w:fldCharType="separate"/>
    </w:r>
    <w:r w:rsidR="000F18D7" w:rsidRPr="000F18D7">
      <w:rPr>
        <w:rFonts w:ascii="標楷體" w:eastAsia="標楷體" w:hAnsi="標楷體"/>
        <w:noProof/>
        <w:lang w:val="zh-TW"/>
      </w:rPr>
      <w:t>32</w:t>
    </w:r>
    <w:r w:rsidRPr="00A36A43">
      <w:rPr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D1918" w14:textId="77777777" w:rsidR="0076004F" w:rsidRDefault="000E3643" w:rsidP="00BE4880">
    <w:pPr>
      <w:pStyle w:val="a5"/>
      <w:jc w:val="center"/>
    </w:pPr>
    <w:r w:rsidRPr="00A36A43">
      <w:rPr>
        <w:rFonts w:ascii="標楷體" w:eastAsia="標楷體" w:hAnsi="標楷體" w:hint="eastAsia"/>
      </w:rPr>
      <w:t>丁</w:t>
    </w:r>
    <w:r w:rsidR="00A36A43" w:rsidRPr="00A36A43">
      <w:rPr>
        <w:rFonts w:ascii="標楷體" w:eastAsia="標楷體" w:hAnsi="標楷體" w:hint="eastAsia"/>
        <w:noProof/>
      </w:rPr>
      <w:t>－</w:t>
    </w:r>
    <w:r w:rsidRPr="00A36A43">
      <w:rPr>
        <w:rFonts w:ascii="標楷體" w:eastAsia="標楷體" w:hAnsi="標楷體"/>
      </w:rPr>
      <w:fldChar w:fldCharType="begin"/>
    </w:r>
    <w:r w:rsidRPr="00A36A43">
      <w:rPr>
        <w:rFonts w:ascii="標楷體" w:eastAsia="標楷體" w:hAnsi="標楷體"/>
      </w:rPr>
      <w:instrText>PAGE   \* MERGEFORMAT</w:instrText>
    </w:r>
    <w:r w:rsidRPr="00A36A43">
      <w:rPr>
        <w:rFonts w:ascii="標楷體" w:eastAsia="標楷體" w:hAnsi="標楷體"/>
      </w:rPr>
      <w:fldChar w:fldCharType="separate"/>
    </w:r>
    <w:r w:rsidR="000F18D7" w:rsidRPr="000F18D7">
      <w:rPr>
        <w:rFonts w:ascii="標楷體" w:eastAsia="標楷體" w:hAnsi="標楷體"/>
        <w:noProof/>
        <w:lang w:val="zh-TW"/>
      </w:rPr>
      <w:t>31</w:t>
    </w:r>
    <w:r w:rsidRPr="00A36A43">
      <w:rPr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946AE" w14:textId="77777777" w:rsidR="00532ACC" w:rsidRDefault="00532ACC" w:rsidP="00C5150A">
      <w:r>
        <w:separator/>
      </w:r>
    </w:p>
  </w:footnote>
  <w:footnote w:type="continuationSeparator" w:id="0">
    <w:p w14:paraId="1EDF89B7" w14:textId="77777777" w:rsidR="00532ACC" w:rsidRDefault="00532ACC" w:rsidP="00C51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E276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92A2832"/>
    <w:multiLevelType w:val="hybridMultilevel"/>
    <w:tmpl w:val="C7F491B4"/>
    <w:lvl w:ilvl="0" w:tplc="03F89904">
      <w:start w:val="100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388170C"/>
    <w:multiLevelType w:val="hybridMultilevel"/>
    <w:tmpl w:val="1D966640"/>
    <w:lvl w:ilvl="0" w:tplc="8FF2B602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9B5697F"/>
    <w:multiLevelType w:val="singleLevel"/>
    <w:tmpl w:val="4420E5E0"/>
    <w:lvl w:ilvl="0">
      <w:start w:val="1"/>
      <w:numFmt w:val="ideographTraditional"/>
      <w:pStyle w:val="1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4" w15:restartNumberingAfterBreak="0">
    <w:nsid w:val="59A85E1C"/>
    <w:multiLevelType w:val="hybridMultilevel"/>
    <w:tmpl w:val="3E4AF9F6"/>
    <w:lvl w:ilvl="0" w:tplc="8CD4331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49D2EA7"/>
    <w:multiLevelType w:val="hybridMultilevel"/>
    <w:tmpl w:val="1D78E436"/>
    <w:lvl w:ilvl="0" w:tplc="19540DF8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795568801">
    <w:abstractNumId w:val="3"/>
  </w:num>
  <w:num w:numId="2" w16cid:durableId="394160568">
    <w:abstractNumId w:val="2"/>
  </w:num>
  <w:num w:numId="3" w16cid:durableId="612439980">
    <w:abstractNumId w:val="4"/>
  </w:num>
  <w:num w:numId="4" w16cid:durableId="599263384">
    <w:abstractNumId w:val="0"/>
  </w:num>
  <w:num w:numId="5" w16cid:durableId="1479764341">
    <w:abstractNumId w:val="5"/>
  </w:num>
  <w:num w:numId="6" w16cid:durableId="6273234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proofState w:spelling="clean" w:grammar="clean"/>
  <w:defaultTabStop w:val="482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50A"/>
    <w:rsid w:val="00001525"/>
    <w:rsid w:val="00001F8A"/>
    <w:rsid w:val="00002838"/>
    <w:rsid w:val="0000309C"/>
    <w:rsid w:val="00007AE2"/>
    <w:rsid w:val="000103B2"/>
    <w:rsid w:val="000111A2"/>
    <w:rsid w:val="0001252E"/>
    <w:rsid w:val="00012BF1"/>
    <w:rsid w:val="00020513"/>
    <w:rsid w:val="00021872"/>
    <w:rsid w:val="00021CF7"/>
    <w:rsid w:val="00022E32"/>
    <w:rsid w:val="00026EA4"/>
    <w:rsid w:val="00027236"/>
    <w:rsid w:val="000308DC"/>
    <w:rsid w:val="00032646"/>
    <w:rsid w:val="00032B9A"/>
    <w:rsid w:val="00036F7A"/>
    <w:rsid w:val="00042FCA"/>
    <w:rsid w:val="00044DFD"/>
    <w:rsid w:val="00045360"/>
    <w:rsid w:val="00046B5E"/>
    <w:rsid w:val="00050054"/>
    <w:rsid w:val="0005063D"/>
    <w:rsid w:val="00051EBA"/>
    <w:rsid w:val="000530DC"/>
    <w:rsid w:val="00053F90"/>
    <w:rsid w:val="0005648F"/>
    <w:rsid w:val="00060AA2"/>
    <w:rsid w:val="000621F3"/>
    <w:rsid w:val="000632B0"/>
    <w:rsid w:val="0006712D"/>
    <w:rsid w:val="0006757D"/>
    <w:rsid w:val="0006764B"/>
    <w:rsid w:val="00071524"/>
    <w:rsid w:val="00072116"/>
    <w:rsid w:val="000723DB"/>
    <w:rsid w:val="00072585"/>
    <w:rsid w:val="00072C9C"/>
    <w:rsid w:val="0007318A"/>
    <w:rsid w:val="0007518B"/>
    <w:rsid w:val="000801DE"/>
    <w:rsid w:val="00083106"/>
    <w:rsid w:val="00083729"/>
    <w:rsid w:val="00084235"/>
    <w:rsid w:val="0008504A"/>
    <w:rsid w:val="00087225"/>
    <w:rsid w:val="0008756B"/>
    <w:rsid w:val="00090791"/>
    <w:rsid w:val="00090C29"/>
    <w:rsid w:val="0009206B"/>
    <w:rsid w:val="00092A0F"/>
    <w:rsid w:val="00094A23"/>
    <w:rsid w:val="00096162"/>
    <w:rsid w:val="00097078"/>
    <w:rsid w:val="000A18C6"/>
    <w:rsid w:val="000A19D3"/>
    <w:rsid w:val="000A2DAC"/>
    <w:rsid w:val="000A3AA1"/>
    <w:rsid w:val="000A4998"/>
    <w:rsid w:val="000A4ED2"/>
    <w:rsid w:val="000B089A"/>
    <w:rsid w:val="000B2F16"/>
    <w:rsid w:val="000B479D"/>
    <w:rsid w:val="000C3B0A"/>
    <w:rsid w:val="000C3F7D"/>
    <w:rsid w:val="000C685B"/>
    <w:rsid w:val="000C7495"/>
    <w:rsid w:val="000C7853"/>
    <w:rsid w:val="000D2480"/>
    <w:rsid w:val="000D297B"/>
    <w:rsid w:val="000D3E66"/>
    <w:rsid w:val="000D45D3"/>
    <w:rsid w:val="000D5D36"/>
    <w:rsid w:val="000D7023"/>
    <w:rsid w:val="000D7FAB"/>
    <w:rsid w:val="000E04A5"/>
    <w:rsid w:val="000E3643"/>
    <w:rsid w:val="000F18D7"/>
    <w:rsid w:val="000F578B"/>
    <w:rsid w:val="001007DF"/>
    <w:rsid w:val="001007FD"/>
    <w:rsid w:val="00100876"/>
    <w:rsid w:val="00100CD4"/>
    <w:rsid w:val="0010177E"/>
    <w:rsid w:val="00101FBC"/>
    <w:rsid w:val="00107506"/>
    <w:rsid w:val="001106FC"/>
    <w:rsid w:val="0011175B"/>
    <w:rsid w:val="001119D7"/>
    <w:rsid w:val="001126F4"/>
    <w:rsid w:val="001128B5"/>
    <w:rsid w:val="00113C9A"/>
    <w:rsid w:val="00122FD1"/>
    <w:rsid w:val="0012397C"/>
    <w:rsid w:val="00124846"/>
    <w:rsid w:val="00133631"/>
    <w:rsid w:val="001404C6"/>
    <w:rsid w:val="00140E93"/>
    <w:rsid w:val="00141019"/>
    <w:rsid w:val="0014325C"/>
    <w:rsid w:val="00143871"/>
    <w:rsid w:val="0014451F"/>
    <w:rsid w:val="00145583"/>
    <w:rsid w:val="00145667"/>
    <w:rsid w:val="00147180"/>
    <w:rsid w:val="0015175E"/>
    <w:rsid w:val="00151CB1"/>
    <w:rsid w:val="0015279C"/>
    <w:rsid w:val="00153D1E"/>
    <w:rsid w:val="0015599A"/>
    <w:rsid w:val="0015632D"/>
    <w:rsid w:val="0016110F"/>
    <w:rsid w:val="00161B94"/>
    <w:rsid w:val="0016586F"/>
    <w:rsid w:val="001665CA"/>
    <w:rsid w:val="00167EEF"/>
    <w:rsid w:val="0017229E"/>
    <w:rsid w:val="001755A5"/>
    <w:rsid w:val="00180860"/>
    <w:rsid w:val="001821E7"/>
    <w:rsid w:val="00183900"/>
    <w:rsid w:val="00184A32"/>
    <w:rsid w:val="00185295"/>
    <w:rsid w:val="001869CD"/>
    <w:rsid w:val="001869FA"/>
    <w:rsid w:val="001876E9"/>
    <w:rsid w:val="00187C85"/>
    <w:rsid w:val="001942C9"/>
    <w:rsid w:val="001A207E"/>
    <w:rsid w:val="001A3AF4"/>
    <w:rsid w:val="001A3FFD"/>
    <w:rsid w:val="001A6599"/>
    <w:rsid w:val="001A79F9"/>
    <w:rsid w:val="001B224F"/>
    <w:rsid w:val="001B2779"/>
    <w:rsid w:val="001B2A92"/>
    <w:rsid w:val="001B40EC"/>
    <w:rsid w:val="001B410B"/>
    <w:rsid w:val="001C55FC"/>
    <w:rsid w:val="001D02C3"/>
    <w:rsid w:val="001D1249"/>
    <w:rsid w:val="001D174B"/>
    <w:rsid w:val="001D27BC"/>
    <w:rsid w:val="001D4EBD"/>
    <w:rsid w:val="001D5A9A"/>
    <w:rsid w:val="001E6C9F"/>
    <w:rsid w:val="001E7738"/>
    <w:rsid w:val="001F08DF"/>
    <w:rsid w:val="001F438C"/>
    <w:rsid w:val="001F64C7"/>
    <w:rsid w:val="001F79FF"/>
    <w:rsid w:val="00200EEF"/>
    <w:rsid w:val="00203078"/>
    <w:rsid w:val="00203CEF"/>
    <w:rsid w:val="0021286D"/>
    <w:rsid w:val="00215B8A"/>
    <w:rsid w:val="00216526"/>
    <w:rsid w:val="00220E0C"/>
    <w:rsid w:val="00223F9A"/>
    <w:rsid w:val="0022571A"/>
    <w:rsid w:val="00225C6B"/>
    <w:rsid w:val="00226950"/>
    <w:rsid w:val="0023681B"/>
    <w:rsid w:val="002376BD"/>
    <w:rsid w:val="002409F2"/>
    <w:rsid w:val="00241EAC"/>
    <w:rsid w:val="00243AA7"/>
    <w:rsid w:val="00243EA2"/>
    <w:rsid w:val="002451A6"/>
    <w:rsid w:val="002463AC"/>
    <w:rsid w:val="00246EFB"/>
    <w:rsid w:val="00250A7B"/>
    <w:rsid w:val="00250A97"/>
    <w:rsid w:val="00250C6A"/>
    <w:rsid w:val="00251528"/>
    <w:rsid w:val="00254980"/>
    <w:rsid w:val="002551AA"/>
    <w:rsid w:val="00261184"/>
    <w:rsid w:val="002638A2"/>
    <w:rsid w:val="002669EA"/>
    <w:rsid w:val="00266C69"/>
    <w:rsid w:val="00266FC6"/>
    <w:rsid w:val="00270F23"/>
    <w:rsid w:val="002712B6"/>
    <w:rsid w:val="0027159C"/>
    <w:rsid w:val="002731EE"/>
    <w:rsid w:val="00274699"/>
    <w:rsid w:val="00274E28"/>
    <w:rsid w:val="002769A5"/>
    <w:rsid w:val="00277FBB"/>
    <w:rsid w:val="00280A6E"/>
    <w:rsid w:val="00284A44"/>
    <w:rsid w:val="00285CF8"/>
    <w:rsid w:val="00290796"/>
    <w:rsid w:val="0029298A"/>
    <w:rsid w:val="002A03E8"/>
    <w:rsid w:val="002A14D9"/>
    <w:rsid w:val="002A4E0D"/>
    <w:rsid w:val="002A73C6"/>
    <w:rsid w:val="002B193C"/>
    <w:rsid w:val="002B2B8C"/>
    <w:rsid w:val="002B30EB"/>
    <w:rsid w:val="002B5359"/>
    <w:rsid w:val="002B5F69"/>
    <w:rsid w:val="002B667A"/>
    <w:rsid w:val="002B6EDD"/>
    <w:rsid w:val="002B7BD6"/>
    <w:rsid w:val="002C014E"/>
    <w:rsid w:val="002C0B1F"/>
    <w:rsid w:val="002C1CAF"/>
    <w:rsid w:val="002C64B3"/>
    <w:rsid w:val="002C751D"/>
    <w:rsid w:val="002D47D8"/>
    <w:rsid w:val="002D762F"/>
    <w:rsid w:val="002D79D3"/>
    <w:rsid w:val="002E0DBB"/>
    <w:rsid w:val="002E4885"/>
    <w:rsid w:val="002E55C4"/>
    <w:rsid w:val="002E579D"/>
    <w:rsid w:val="002E75BB"/>
    <w:rsid w:val="002E7AE9"/>
    <w:rsid w:val="002F09C9"/>
    <w:rsid w:val="002F21CC"/>
    <w:rsid w:val="002F2320"/>
    <w:rsid w:val="002F2F72"/>
    <w:rsid w:val="003006CD"/>
    <w:rsid w:val="00301A20"/>
    <w:rsid w:val="003146CF"/>
    <w:rsid w:val="0031472B"/>
    <w:rsid w:val="00324A02"/>
    <w:rsid w:val="00324D29"/>
    <w:rsid w:val="00327E52"/>
    <w:rsid w:val="00331874"/>
    <w:rsid w:val="003318AF"/>
    <w:rsid w:val="00332BB8"/>
    <w:rsid w:val="00335188"/>
    <w:rsid w:val="003439DB"/>
    <w:rsid w:val="00352181"/>
    <w:rsid w:val="003541F5"/>
    <w:rsid w:val="00355946"/>
    <w:rsid w:val="003622C6"/>
    <w:rsid w:val="00363496"/>
    <w:rsid w:val="00364437"/>
    <w:rsid w:val="00364597"/>
    <w:rsid w:val="00365D19"/>
    <w:rsid w:val="00372354"/>
    <w:rsid w:val="00375027"/>
    <w:rsid w:val="00376251"/>
    <w:rsid w:val="00376FE6"/>
    <w:rsid w:val="0038263F"/>
    <w:rsid w:val="003831E2"/>
    <w:rsid w:val="00384B32"/>
    <w:rsid w:val="003851E8"/>
    <w:rsid w:val="00386490"/>
    <w:rsid w:val="00387A4F"/>
    <w:rsid w:val="00390499"/>
    <w:rsid w:val="00392278"/>
    <w:rsid w:val="00394AFA"/>
    <w:rsid w:val="003A0625"/>
    <w:rsid w:val="003A32BC"/>
    <w:rsid w:val="003A347E"/>
    <w:rsid w:val="003A7084"/>
    <w:rsid w:val="003A78A7"/>
    <w:rsid w:val="003B1484"/>
    <w:rsid w:val="003B31E1"/>
    <w:rsid w:val="003B3596"/>
    <w:rsid w:val="003B418B"/>
    <w:rsid w:val="003B457A"/>
    <w:rsid w:val="003B45ED"/>
    <w:rsid w:val="003B7D20"/>
    <w:rsid w:val="003C7BBA"/>
    <w:rsid w:val="003D0499"/>
    <w:rsid w:val="003D0750"/>
    <w:rsid w:val="003D18BE"/>
    <w:rsid w:val="003D18E0"/>
    <w:rsid w:val="003D5360"/>
    <w:rsid w:val="003D5FA6"/>
    <w:rsid w:val="003E23E5"/>
    <w:rsid w:val="003E2899"/>
    <w:rsid w:val="003E5405"/>
    <w:rsid w:val="003E7CBE"/>
    <w:rsid w:val="003F0040"/>
    <w:rsid w:val="003F01D6"/>
    <w:rsid w:val="003F0EC5"/>
    <w:rsid w:val="003F0F46"/>
    <w:rsid w:val="003F4C2B"/>
    <w:rsid w:val="004010AB"/>
    <w:rsid w:val="00403879"/>
    <w:rsid w:val="00403A4E"/>
    <w:rsid w:val="00410897"/>
    <w:rsid w:val="004245D9"/>
    <w:rsid w:val="0042584C"/>
    <w:rsid w:val="004332B6"/>
    <w:rsid w:val="00434C0C"/>
    <w:rsid w:val="00437A63"/>
    <w:rsid w:val="00443E68"/>
    <w:rsid w:val="00443E83"/>
    <w:rsid w:val="00445B41"/>
    <w:rsid w:val="00450DB4"/>
    <w:rsid w:val="0045125E"/>
    <w:rsid w:val="0045246A"/>
    <w:rsid w:val="004526A4"/>
    <w:rsid w:val="00456038"/>
    <w:rsid w:val="00457B64"/>
    <w:rsid w:val="00461E6D"/>
    <w:rsid w:val="00463BFF"/>
    <w:rsid w:val="004650CE"/>
    <w:rsid w:val="004656E6"/>
    <w:rsid w:val="00466BF0"/>
    <w:rsid w:val="00471C0C"/>
    <w:rsid w:val="0047358C"/>
    <w:rsid w:val="0048063E"/>
    <w:rsid w:val="00482397"/>
    <w:rsid w:val="004825BE"/>
    <w:rsid w:val="00483739"/>
    <w:rsid w:val="0048377C"/>
    <w:rsid w:val="00484930"/>
    <w:rsid w:val="00485B1F"/>
    <w:rsid w:val="00485EF5"/>
    <w:rsid w:val="00486C3A"/>
    <w:rsid w:val="00486F21"/>
    <w:rsid w:val="00487043"/>
    <w:rsid w:val="004914B7"/>
    <w:rsid w:val="00495A2E"/>
    <w:rsid w:val="00497FF6"/>
    <w:rsid w:val="004A140F"/>
    <w:rsid w:val="004A1529"/>
    <w:rsid w:val="004A5593"/>
    <w:rsid w:val="004A6A07"/>
    <w:rsid w:val="004B11B3"/>
    <w:rsid w:val="004B3404"/>
    <w:rsid w:val="004B53C7"/>
    <w:rsid w:val="004B5517"/>
    <w:rsid w:val="004B5F5A"/>
    <w:rsid w:val="004C260E"/>
    <w:rsid w:val="004C2642"/>
    <w:rsid w:val="004C740D"/>
    <w:rsid w:val="004D05B5"/>
    <w:rsid w:val="004D0B50"/>
    <w:rsid w:val="004D2D35"/>
    <w:rsid w:val="004D2E86"/>
    <w:rsid w:val="004D3B32"/>
    <w:rsid w:val="004D44C0"/>
    <w:rsid w:val="004D50B7"/>
    <w:rsid w:val="004D784A"/>
    <w:rsid w:val="004D7B76"/>
    <w:rsid w:val="004E20D1"/>
    <w:rsid w:val="004E378E"/>
    <w:rsid w:val="004E7949"/>
    <w:rsid w:val="004F0E03"/>
    <w:rsid w:val="004F13F2"/>
    <w:rsid w:val="004F1457"/>
    <w:rsid w:val="004F1848"/>
    <w:rsid w:val="004F190F"/>
    <w:rsid w:val="004F242B"/>
    <w:rsid w:val="004F44AE"/>
    <w:rsid w:val="004F5727"/>
    <w:rsid w:val="004F5F35"/>
    <w:rsid w:val="004F6384"/>
    <w:rsid w:val="005007E2"/>
    <w:rsid w:val="0050257D"/>
    <w:rsid w:val="00504F49"/>
    <w:rsid w:val="0051129B"/>
    <w:rsid w:val="005124DF"/>
    <w:rsid w:val="00513510"/>
    <w:rsid w:val="00513852"/>
    <w:rsid w:val="005144B6"/>
    <w:rsid w:val="00516E3F"/>
    <w:rsid w:val="0052037B"/>
    <w:rsid w:val="005217D8"/>
    <w:rsid w:val="005261CC"/>
    <w:rsid w:val="0052747C"/>
    <w:rsid w:val="00530384"/>
    <w:rsid w:val="00530DD8"/>
    <w:rsid w:val="005312D1"/>
    <w:rsid w:val="00531534"/>
    <w:rsid w:val="00531760"/>
    <w:rsid w:val="00532ACC"/>
    <w:rsid w:val="00543CC2"/>
    <w:rsid w:val="00544FBC"/>
    <w:rsid w:val="00545401"/>
    <w:rsid w:val="005507D6"/>
    <w:rsid w:val="005544D1"/>
    <w:rsid w:val="005560E8"/>
    <w:rsid w:val="005572D0"/>
    <w:rsid w:val="00557307"/>
    <w:rsid w:val="00557D7E"/>
    <w:rsid w:val="005602AE"/>
    <w:rsid w:val="00562F05"/>
    <w:rsid w:val="005640A5"/>
    <w:rsid w:val="00565F43"/>
    <w:rsid w:val="00572F5B"/>
    <w:rsid w:val="005738EB"/>
    <w:rsid w:val="00577209"/>
    <w:rsid w:val="00580ECF"/>
    <w:rsid w:val="005815BE"/>
    <w:rsid w:val="00583AE5"/>
    <w:rsid w:val="00583EEC"/>
    <w:rsid w:val="005869CE"/>
    <w:rsid w:val="00591309"/>
    <w:rsid w:val="0059202E"/>
    <w:rsid w:val="0059767E"/>
    <w:rsid w:val="005977E6"/>
    <w:rsid w:val="005A419C"/>
    <w:rsid w:val="005A5FDC"/>
    <w:rsid w:val="005A7236"/>
    <w:rsid w:val="005A7CFE"/>
    <w:rsid w:val="005A7D82"/>
    <w:rsid w:val="005B0968"/>
    <w:rsid w:val="005B108D"/>
    <w:rsid w:val="005B12C9"/>
    <w:rsid w:val="005B26DE"/>
    <w:rsid w:val="005B38DA"/>
    <w:rsid w:val="005B4C15"/>
    <w:rsid w:val="005B671E"/>
    <w:rsid w:val="005C015D"/>
    <w:rsid w:val="005C19A9"/>
    <w:rsid w:val="005C2D54"/>
    <w:rsid w:val="005C511E"/>
    <w:rsid w:val="005C7FB1"/>
    <w:rsid w:val="005D0DD6"/>
    <w:rsid w:val="005E1051"/>
    <w:rsid w:val="005E225B"/>
    <w:rsid w:val="005F10AC"/>
    <w:rsid w:val="005F1CE1"/>
    <w:rsid w:val="005F7E87"/>
    <w:rsid w:val="00603E41"/>
    <w:rsid w:val="006047DC"/>
    <w:rsid w:val="00606ABA"/>
    <w:rsid w:val="00622FEC"/>
    <w:rsid w:val="00624010"/>
    <w:rsid w:val="006242AA"/>
    <w:rsid w:val="00627AF7"/>
    <w:rsid w:val="0063092B"/>
    <w:rsid w:val="00632EFD"/>
    <w:rsid w:val="00637BF7"/>
    <w:rsid w:val="006403EF"/>
    <w:rsid w:val="00641603"/>
    <w:rsid w:val="00642AA3"/>
    <w:rsid w:val="00642C71"/>
    <w:rsid w:val="00644081"/>
    <w:rsid w:val="00644420"/>
    <w:rsid w:val="0064737E"/>
    <w:rsid w:val="006517F9"/>
    <w:rsid w:val="00653AB2"/>
    <w:rsid w:val="00654E91"/>
    <w:rsid w:val="00655310"/>
    <w:rsid w:val="006625B7"/>
    <w:rsid w:val="00664453"/>
    <w:rsid w:val="0066461F"/>
    <w:rsid w:val="006651C3"/>
    <w:rsid w:val="006653F8"/>
    <w:rsid w:val="006702E4"/>
    <w:rsid w:val="0067047F"/>
    <w:rsid w:val="0067227A"/>
    <w:rsid w:val="00673457"/>
    <w:rsid w:val="00673B33"/>
    <w:rsid w:val="00675247"/>
    <w:rsid w:val="006756C7"/>
    <w:rsid w:val="00676681"/>
    <w:rsid w:val="006771FB"/>
    <w:rsid w:val="006779A0"/>
    <w:rsid w:val="00684485"/>
    <w:rsid w:val="006860DC"/>
    <w:rsid w:val="006906E8"/>
    <w:rsid w:val="00694DF1"/>
    <w:rsid w:val="00695642"/>
    <w:rsid w:val="00695D97"/>
    <w:rsid w:val="006A14AB"/>
    <w:rsid w:val="006A2DD3"/>
    <w:rsid w:val="006A485E"/>
    <w:rsid w:val="006A62B5"/>
    <w:rsid w:val="006A695B"/>
    <w:rsid w:val="006B01A1"/>
    <w:rsid w:val="006B3C42"/>
    <w:rsid w:val="006B7B9B"/>
    <w:rsid w:val="006C0846"/>
    <w:rsid w:val="006C0E82"/>
    <w:rsid w:val="006C16AF"/>
    <w:rsid w:val="006C2ACD"/>
    <w:rsid w:val="006C3D92"/>
    <w:rsid w:val="006C44CE"/>
    <w:rsid w:val="006C6B6E"/>
    <w:rsid w:val="006D573F"/>
    <w:rsid w:val="006E0031"/>
    <w:rsid w:val="006E0FDE"/>
    <w:rsid w:val="006E1080"/>
    <w:rsid w:val="006E442E"/>
    <w:rsid w:val="006E6EE7"/>
    <w:rsid w:val="006F0F43"/>
    <w:rsid w:val="006F17DB"/>
    <w:rsid w:val="006F3937"/>
    <w:rsid w:val="006F4A34"/>
    <w:rsid w:val="006F4FBC"/>
    <w:rsid w:val="006F7DD7"/>
    <w:rsid w:val="00702741"/>
    <w:rsid w:val="00704542"/>
    <w:rsid w:val="00704563"/>
    <w:rsid w:val="007118B1"/>
    <w:rsid w:val="00714489"/>
    <w:rsid w:val="007147FE"/>
    <w:rsid w:val="00715384"/>
    <w:rsid w:val="007200EB"/>
    <w:rsid w:val="0072037F"/>
    <w:rsid w:val="00723699"/>
    <w:rsid w:val="00724E83"/>
    <w:rsid w:val="00730A7B"/>
    <w:rsid w:val="00733864"/>
    <w:rsid w:val="00734E09"/>
    <w:rsid w:val="00735D36"/>
    <w:rsid w:val="00741933"/>
    <w:rsid w:val="00741CB6"/>
    <w:rsid w:val="00744950"/>
    <w:rsid w:val="007474DB"/>
    <w:rsid w:val="007509F3"/>
    <w:rsid w:val="00752E1D"/>
    <w:rsid w:val="0075451B"/>
    <w:rsid w:val="0076004F"/>
    <w:rsid w:val="00763FA2"/>
    <w:rsid w:val="00767B19"/>
    <w:rsid w:val="0077011B"/>
    <w:rsid w:val="00770C2C"/>
    <w:rsid w:val="00771F41"/>
    <w:rsid w:val="0077209D"/>
    <w:rsid w:val="00773969"/>
    <w:rsid w:val="0077657D"/>
    <w:rsid w:val="0078010D"/>
    <w:rsid w:val="00780A77"/>
    <w:rsid w:val="0078421D"/>
    <w:rsid w:val="00790217"/>
    <w:rsid w:val="007917FA"/>
    <w:rsid w:val="007959C5"/>
    <w:rsid w:val="0079746C"/>
    <w:rsid w:val="00797945"/>
    <w:rsid w:val="007A0380"/>
    <w:rsid w:val="007A208E"/>
    <w:rsid w:val="007A23E7"/>
    <w:rsid w:val="007A3A9D"/>
    <w:rsid w:val="007A7BF6"/>
    <w:rsid w:val="007B1702"/>
    <w:rsid w:val="007B2134"/>
    <w:rsid w:val="007B572D"/>
    <w:rsid w:val="007B6F52"/>
    <w:rsid w:val="007B7820"/>
    <w:rsid w:val="007B7F02"/>
    <w:rsid w:val="007C0247"/>
    <w:rsid w:val="007C3B67"/>
    <w:rsid w:val="007C427D"/>
    <w:rsid w:val="007C43B4"/>
    <w:rsid w:val="007C607D"/>
    <w:rsid w:val="007C6389"/>
    <w:rsid w:val="007C70AC"/>
    <w:rsid w:val="007D26F4"/>
    <w:rsid w:val="007D35BA"/>
    <w:rsid w:val="007D4161"/>
    <w:rsid w:val="007D437E"/>
    <w:rsid w:val="007D4497"/>
    <w:rsid w:val="007D4E52"/>
    <w:rsid w:val="007D525D"/>
    <w:rsid w:val="007D6109"/>
    <w:rsid w:val="007E2576"/>
    <w:rsid w:val="007E2890"/>
    <w:rsid w:val="007E2A6C"/>
    <w:rsid w:val="007E42AA"/>
    <w:rsid w:val="007E6410"/>
    <w:rsid w:val="007E7D98"/>
    <w:rsid w:val="007F0237"/>
    <w:rsid w:val="007F1AAC"/>
    <w:rsid w:val="007F2476"/>
    <w:rsid w:val="007F35AA"/>
    <w:rsid w:val="007F5927"/>
    <w:rsid w:val="007F609F"/>
    <w:rsid w:val="007F7A61"/>
    <w:rsid w:val="00800550"/>
    <w:rsid w:val="00804AE8"/>
    <w:rsid w:val="00804DB2"/>
    <w:rsid w:val="00805428"/>
    <w:rsid w:val="0081159B"/>
    <w:rsid w:val="00812B23"/>
    <w:rsid w:val="008157C3"/>
    <w:rsid w:val="008158D3"/>
    <w:rsid w:val="008173C7"/>
    <w:rsid w:val="00820D15"/>
    <w:rsid w:val="00821545"/>
    <w:rsid w:val="008215EF"/>
    <w:rsid w:val="00821BF7"/>
    <w:rsid w:val="00823D1F"/>
    <w:rsid w:val="00823D50"/>
    <w:rsid w:val="00825CC7"/>
    <w:rsid w:val="00830EDC"/>
    <w:rsid w:val="0084033D"/>
    <w:rsid w:val="00846F3C"/>
    <w:rsid w:val="0084719A"/>
    <w:rsid w:val="00850A1A"/>
    <w:rsid w:val="008545FA"/>
    <w:rsid w:val="0085750A"/>
    <w:rsid w:val="00860D2B"/>
    <w:rsid w:val="00862317"/>
    <w:rsid w:val="00863672"/>
    <w:rsid w:val="0086372E"/>
    <w:rsid w:val="0086574B"/>
    <w:rsid w:val="0087282C"/>
    <w:rsid w:val="008757BC"/>
    <w:rsid w:val="00880B3D"/>
    <w:rsid w:val="008825BC"/>
    <w:rsid w:val="00882E61"/>
    <w:rsid w:val="00882FF1"/>
    <w:rsid w:val="00885E57"/>
    <w:rsid w:val="008869E7"/>
    <w:rsid w:val="008876EF"/>
    <w:rsid w:val="00890A76"/>
    <w:rsid w:val="00893F6F"/>
    <w:rsid w:val="00895F1D"/>
    <w:rsid w:val="008973C8"/>
    <w:rsid w:val="00897811"/>
    <w:rsid w:val="008A5A34"/>
    <w:rsid w:val="008A67D5"/>
    <w:rsid w:val="008A6F72"/>
    <w:rsid w:val="008B29B5"/>
    <w:rsid w:val="008B35A7"/>
    <w:rsid w:val="008B39F5"/>
    <w:rsid w:val="008B3BCB"/>
    <w:rsid w:val="008C0130"/>
    <w:rsid w:val="008C247E"/>
    <w:rsid w:val="008C59AF"/>
    <w:rsid w:val="008C730E"/>
    <w:rsid w:val="008D2E23"/>
    <w:rsid w:val="008D34F4"/>
    <w:rsid w:val="008D39EC"/>
    <w:rsid w:val="008D39EF"/>
    <w:rsid w:val="008D452F"/>
    <w:rsid w:val="008D5167"/>
    <w:rsid w:val="008D5E71"/>
    <w:rsid w:val="008D6017"/>
    <w:rsid w:val="008D6035"/>
    <w:rsid w:val="008D62D2"/>
    <w:rsid w:val="008D75A5"/>
    <w:rsid w:val="008D7931"/>
    <w:rsid w:val="008E1570"/>
    <w:rsid w:val="008E197A"/>
    <w:rsid w:val="008E3BBC"/>
    <w:rsid w:val="008E6EE6"/>
    <w:rsid w:val="008F10C0"/>
    <w:rsid w:val="008F33F3"/>
    <w:rsid w:val="008F4F13"/>
    <w:rsid w:val="008F5401"/>
    <w:rsid w:val="008F6D8C"/>
    <w:rsid w:val="008F6F86"/>
    <w:rsid w:val="00906AB2"/>
    <w:rsid w:val="00907588"/>
    <w:rsid w:val="00907681"/>
    <w:rsid w:val="009078B2"/>
    <w:rsid w:val="0091095F"/>
    <w:rsid w:val="00910AEA"/>
    <w:rsid w:val="0091371E"/>
    <w:rsid w:val="00914422"/>
    <w:rsid w:val="00920C49"/>
    <w:rsid w:val="00920EF9"/>
    <w:rsid w:val="009222E3"/>
    <w:rsid w:val="00923C34"/>
    <w:rsid w:val="00924C3C"/>
    <w:rsid w:val="009250AE"/>
    <w:rsid w:val="00925DF7"/>
    <w:rsid w:val="00926D8B"/>
    <w:rsid w:val="0093122D"/>
    <w:rsid w:val="0093724A"/>
    <w:rsid w:val="009410F4"/>
    <w:rsid w:val="009414F2"/>
    <w:rsid w:val="009443F5"/>
    <w:rsid w:val="00950327"/>
    <w:rsid w:val="00952B57"/>
    <w:rsid w:val="00952CDE"/>
    <w:rsid w:val="00956183"/>
    <w:rsid w:val="00965F57"/>
    <w:rsid w:val="00967A1F"/>
    <w:rsid w:val="00967F58"/>
    <w:rsid w:val="00972D34"/>
    <w:rsid w:val="009760A7"/>
    <w:rsid w:val="00977A87"/>
    <w:rsid w:val="00981389"/>
    <w:rsid w:val="00982CC8"/>
    <w:rsid w:val="009831A2"/>
    <w:rsid w:val="00983AFD"/>
    <w:rsid w:val="0098578F"/>
    <w:rsid w:val="009874F5"/>
    <w:rsid w:val="00987C4D"/>
    <w:rsid w:val="009902AB"/>
    <w:rsid w:val="0099536D"/>
    <w:rsid w:val="00995E16"/>
    <w:rsid w:val="00997CA4"/>
    <w:rsid w:val="009A05BE"/>
    <w:rsid w:val="009A05C6"/>
    <w:rsid w:val="009A19DC"/>
    <w:rsid w:val="009A2245"/>
    <w:rsid w:val="009A2DCB"/>
    <w:rsid w:val="009A3497"/>
    <w:rsid w:val="009A4279"/>
    <w:rsid w:val="009A6FE2"/>
    <w:rsid w:val="009B13B7"/>
    <w:rsid w:val="009B43CE"/>
    <w:rsid w:val="009B4FAE"/>
    <w:rsid w:val="009B6EFB"/>
    <w:rsid w:val="009B7B91"/>
    <w:rsid w:val="009C0438"/>
    <w:rsid w:val="009C07D3"/>
    <w:rsid w:val="009C08F2"/>
    <w:rsid w:val="009C21D8"/>
    <w:rsid w:val="009C34FA"/>
    <w:rsid w:val="009C42AD"/>
    <w:rsid w:val="009C4AB0"/>
    <w:rsid w:val="009C5466"/>
    <w:rsid w:val="009C6F64"/>
    <w:rsid w:val="009D24F3"/>
    <w:rsid w:val="009D313D"/>
    <w:rsid w:val="009D507B"/>
    <w:rsid w:val="009D5E31"/>
    <w:rsid w:val="009D7CB0"/>
    <w:rsid w:val="009E0741"/>
    <w:rsid w:val="009E0C9C"/>
    <w:rsid w:val="009E29D5"/>
    <w:rsid w:val="009E6A9F"/>
    <w:rsid w:val="009E6B56"/>
    <w:rsid w:val="009E6FDE"/>
    <w:rsid w:val="009E7009"/>
    <w:rsid w:val="009F0879"/>
    <w:rsid w:val="009F1A0C"/>
    <w:rsid w:val="009F26D4"/>
    <w:rsid w:val="009F4089"/>
    <w:rsid w:val="009F6559"/>
    <w:rsid w:val="009F68C6"/>
    <w:rsid w:val="009F7D3E"/>
    <w:rsid w:val="00A01BD6"/>
    <w:rsid w:val="00A01E32"/>
    <w:rsid w:val="00A059D7"/>
    <w:rsid w:val="00A0716B"/>
    <w:rsid w:val="00A1143E"/>
    <w:rsid w:val="00A13CDD"/>
    <w:rsid w:val="00A14036"/>
    <w:rsid w:val="00A14D61"/>
    <w:rsid w:val="00A152E1"/>
    <w:rsid w:val="00A20BC8"/>
    <w:rsid w:val="00A20DC5"/>
    <w:rsid w:val="00A223AB"/>
    <w:rsid w:val="00A3535B"/>
    <w:rsid w:val="00A36A43"/>
    <w:rsid w:val="00A37D11"/>
    <w:rsid w:val="00A43EF9"/>
    <w:rsid w:val="00A43FE4"/>
    <w:rsid w:val="00A44F91"/>
    <w:rsid w:val="00A45C2F"/>
    <w:rsid w:val="00A535FD"/>
    <w:rsid w:val="00A5433E"/>
    <w:rsid w:val="00A577D9"/>
    <w:rsid w:val="00A617C2"/>
    <w:rsid w:val="00A61CBA"/>
    <w:rsid w:val="00A633BA"/>
    <w:rsid w:val="00A6346F"/>
    <w:rsid w:val="00A639E5"/>
    <w:rsid w:val="00A63E4D"/>
    <w:rsid w:val="00A64CE3"/>
    <w:rsid w:val="00A71F52"/>
    <w:rsid w:val="00A73D5E"/>
    <w:rsid w:val="00A753CB"/>
    <w:rsid w:val="00A75C4E"/>
    <w:rsid w:val="00A768EF"/>
    <w:rsid w:val="00A77B3C"/>
    <w:rsid w:val="00A77C3D"/>
    <w:rsid w:val="00A80CF9"/>
    <w:rsid w:val="00A82682"/>
    <w:rsid w:val="00A836B7"/>
    <w:rsid w:val="00A856A5"/>
    <w:rsid w:val="00A8626F"/>
    <w:rsid w:val="00A86918"/>
    <w:rsid w:val="00A871CF"/>
    <w:rsid w:val="00A909B2"/>
    <w:rsid w:val="00A920A4"/>
    <w:rsid w:val="00A951BF"/>
    <w:rsid w:val="00A9569A"/>
    <w:rsid w:val="00AA1780"/>
    <w:rsid w:val="00AA178F"/>
    <w:rsid w:val="00AA38F1"/>
    <w:rsid w:val="00AA3E42"/>
    <w:rsid w:val="00AB18A4"/>
    <w:rsid w:val="00AB2751"/>
    <w:rsid w:val="00AB2CBB"/>
    <w:rsid w:val="00AB3181"/>
    <w:rsid w:val="00AB4166"/>
    <w:rsid w:val="00AC34B3"/>
    <w:rsid w:val="00AC48D9"/>
    <w:rsid w:val="00AC5A05"/>
    <w:rsid w:val="00AD0552"/>
    <w:rsid w:val="00AD2453"/>
    <w:rsid w:val="00AD355B"/>
    <w:rsid w:val="00AE1C3E"/>
    <w:rsid w:val="00AE3841"/>
    <w:rsid w:val="00AE3FFB"/>
    <w:rsid w:val="00AE4BDD"/>
    <w:rsid w:val="00AE4E14"/>
    <w:rsid w:val="00AE5F63"/>
    <w:rsid w:val="00AE75B6"/>
    <w:rsid w:val="00AF6853"/>
    <w:rsid w:val="00AF7BCB"/>
    <w:rsid w:val="00B019F5"/>
    <w:rsid w:val="00B01F50"/>
    <w:rsid w:val="00B03361"/>
    <w:rsid w:val="00B124CB"/>
    <w:rsid w:val="00B13FF1"/>
    <w:rsid w:val="00B151BD"/>
    <w:rsid w:val="00B1582D"/>
    <w:rsid w:val="00B16096"/>
    <w:rsid w:val="00B16331"/>
    <w:rsid w:val="00B24B8D"/>
    <w:rsid w:val="00B26989"/>
    <w:rsid w:val="00B26D65"/>
    <w:rsid w:val="00B31099"/>
    <w:rsid w:val="00B312AD"/>
    <w:rsid w:val="00B31D76"/>
    <w:rsid w:val="00B34F03"/>
    <w:rsid w:val="00B40A99"/>
    <w:rsid w:val="00B4142D"/>
    <w:rsid w:val="00B41522"/>
    <w:rsid w:val="00B459F1"/>
    <w:rsid w:val="00B53B5D"/>
    <w:rsid w:val="00B54DEB"/>
    <w:rsid w:val="00B564D9"/>
    <w:rsid w:val="00B577E1"/>
    <w:rsid w:val="00B57EA6"/>
    <w:rsid w:val="00B57F62"/>
    <w:rsid w:val="00B61155"/>
    <w:rsid w:val="00B613DF"/>
    <w:rsid w:val="00B61DDD"/>
    <w:rsid w:val="00B62A99"/>
    <w:rsid w:val="00B62D48"/>
    <w:rsid w:val="00B63FAD"/>
    <w:rsid w:val="00B64091"/>
    <w:rsid w:val="00B64F07"/>
    <w:rsid w:val="00B67D79"/>
    <w:rsid w:val="00B70DB9"/>
    <w:rsid w:val="00B754DD"/>
    <w:rsid w:val="00B757DE"/>
    <w:rsid w:val="00B77284"/>
    <w:rsid w:val="00B772E7"/>
    <w:rsid w:val="00B80DC2"/>
    <w:rsid w:val="00B82226"/>
    <w:rsid w:val="00B830BC"/>
    <w:rsid w:val="00B8563A"/>
    <w:rsid w:val="00B86EF0"/>
    <w:rsid w:val="00B902D7"/>
    <w:rsid w:val="00B90DA4"/>
    <w:rsid w:val="00B9453C"/>
    <w:rsid w:val="00B96E20"/>
    <w:rsid w:val="00BA2EF5"/>
    <w:rsid w:val="00BA33F9"/>
    <w:rsid w:val="00BA581C"/>
    <w:rsid w:val="00BA5AC1"/>
    <w:rsid w:val="00BA68D8"/>
    <w:rsid w:val="00BA7A02"/>
    <w:rsid w:val="00BA7CB8"/>
    <w:rsid w:val="00BB3684"/>
    <w:rsid w:val="00BB3AA4"/>
    <w:rsid w:val="00BB3B79"/>
    <w:rsid w:val="00BB48E9"/>
    <w:rsid w:val="00BB5B81"/>
    <w:rsid w:val="00BC06B3"/>
    <w:rsid w:val="00BD4B60"/>
    <w:rsid w:val="00BD593D"/>
    <w:rsid w:val="00BD5A1E"/>
    <w:rsid w:val="00BE4880"/>
    <w:rsid w:val="00BE4973"/>
    <w:rsid w:val="00BF08C9"/>
    <w:rsid w:val="00BF1687"/>
    <w:rsid w:val="00BF414C"/>
    <w:rsid w:val="00BF4EC3"/>
    <w:rsid w:val="00BF5254"/>
    <w:rsid w:val="00BF545C"/>
    <w:rsid w:val="00BF5A7F"/>
    <w:rsid w:val="00BF679E"/>
    <w:rsid w:val="00BF69AA"/>
    <w:rsid w:val="00C003B2"/>
    <w:rsid w:val="00C01660"/>
    <w:rsid w:val="00C01743"/>
    <w:rsid w:val="00C02418"/>
    <w:rsid w:val="00C037A5"/>
    <w:rsid w:val="00C03849"/>
    <w:rsid w:val="00C04111"/>
    <w:rsid w:val="00C105B2"/>
    <w:rsid w:val="00C15959"/>
    <w:rsid w:val="00C16F5F"/>
    <w:rsid w:val="00C177BD"/>
    <w:rsid w:val="00C23195"/>
    <w:rsid w:val="00C27333"/>
    <w:rsid w:val="00C373F8"/>
    <w:rsid w:val="00C41784"/>
    <w:rsid w:val="00C41EBE"/>
    <w:rsid w:val="00C42289"/>
    <w:rsid w:val="00C5150A"/>
    <w:rsid w:val="00C527C3"/>
    <w:rsid w:val="00C57E5F"/>
    <w:rsid w:val="00C60CD9"/>
    <w:rsid w:val="00C62EB0"/>
    <w:rsid w:val="00C63CBF"/>
    <w:rsid w:val="00C679F9"/>
    <w:rsid w:val="00C72FB0"/>
    <w:rsid w:val="00C74A62"/>
    <w:rsid w:val="00C764B0"/>
    <w:rsid w:val="00C76F29"/>
    <w:rsid w:val="00C77E98"/>
    <w:rsid w:val="00C82310"/>
    <w:rsid w:val="00C83775"/>
    <w:rsid w:val="00C84450"/>
    <w:rsid w:val="00C84825"/>
    <w:rsid w:val="00C852CA"/>
    <w:rsid w:val="00C8532D"/>
    <w:rsid w:val="00C9314B"/>
    <w:rsid w:val="00C95417"/>
    <w:rsid w:val="00CA0C8C"/>
    <w:rsid w:val="00CA20AB"/>
    <w:rsid w:val="00CA2203"/>
    <w:rsid w:val="00CA5E25"/>
    <w:rsid w:val="00CA6BFB"/>
    <w:rsid w:val="00CB011B"/>
    <w:rsid w:val="00CB3E46"/>
    <w:rsid w:val="00CB690A"/>
    <w:rsid w:val="00CC0D06"/>
    <w:rsid w:val="00CC1855"/>
    <w:rsid w:val="00CC1ED4"/>
    <w:rsid w:val="00CC3F0E"/>
    <w:rsid w:val="00CC3FE5"/>
    <w:rsid w:val="00CC7694"/>
    <w:rsid w:val="00CC7B53"/>
    <w:rsid w:val="00CD217D"/>
    <w:rsid w:val="00CD2D38"/>
    <w:rsid w:val="00CE00B2"/>
    <w:rsid w:val="00CF08BD"/>
    <w:rsid w:val="00CF09DF"/>
    <w:rsid w:val="00CF0C9F"/>
    <w:rsid w:val="00CF3253"/>
    <w:rsid w:val="00CF3813"/>
    <w:rsid w:val="00CF45F7"/>
    <w:rsid w:val="00CF5994"/>
    <w:rsid w:val="00D04D02"/>
    <w:rsid w:val="00D20034"/>
    <w:rsid w:val="00D20EF0"/>
    <w:rsid w:val="00D210E3"/>
    <w:rsid w:val="00D21F64"/>
    <w:rsid w:val="00D223F0"/>
    <w:rsid w:val="00D230BD"/>
    <w:rsid w:val="00D27312"/>
    <w:rsid w:val="00D30E97"/>
    <w:rsid w:val="00D32D7F"/>
    <w:rsid w:val="00D33AFB"/>
    <w:rsid w:val="00D379AF"/>
    <w:rsid w:val="00D37FA1"/>
    <w:rsid w:val="00D41301"/>
    <w:rsid w:val="00D41BC6"/>
    <w:rsid w:val="00D43009"/>
    <w:rsid w:val="00D523E8"/>
    <w:rsid w:val="00D5524B"/>
    <w:rsid w:val="00D609F7"/>
    <w:rsid w:val="00D63BCC"/>
    <w:rsid w:val="00D67BC6"/>
    <w:rsid w:val="00D718C3"/>
    <w:rsid w:val="00D73ABE"/>
    <w:rsid w:val="00D7404A"/>
    <w:rsid w:val="00D74AD3"/>
    <w:rsid w:val="00D803C1"/>
    <w:rsid w:val="00D82D5F"/>
    <w:rsid w:val="00D83F52"/>
    <w:rsid w:val="00D8584E"/>
    <w:rsid w:val="00D861E1"/>
    <w:rsid w:val="00D86612"/>
    <w:rsid w:val="00D97F39"/>
    <w:rsid w:val="00DA03B5"/>
    <w:rsid w:val="00DA0898"/>
    <w:rsid w:val="00DB0B0F"/>
    <w:rsid w:val="00DB1B43"/>
    <w:rsid w:val="00DB306E"/>
    <w:rsid w:val="00DB6E15"/>
    <w:rsid w:val="00DC40FE"/>
    <w:rsid w:val="00DD0A48"/>
    <w:rsid w:val="00DD14FB"/>
    <w:rsid w:val="00DD282B"/>
    <w:rsid w:val="00DD2B12"/>
    <w:rsid w:val="00DD30B2"/>
    <w:rsid w:val="00DD4FDE"/>
    <w:rsid w:val="00DE19A0"/>
    <w:rsid w:val="00DE585A"/>
    <w:rsid w:val="00DE6CFE"/>
    <w:rsid w:val="00DF2419"/>
    <w:rsid w:val="00DF37C2"/>
    <w:rsid w:val="00DF51C3"/>
    <w:rsid w:val="00E03E8D"/>
    <w:rsid w:val="00E05052"/>
    <w:rsid w:val="00E06413"/>
    <w:rsid w:val="00E073DA"/>
    <w:rsid w:val="00E07C24"/>
    <w:rsid w:val="00E10826"/>
    <w:rsid w:val="00E12354"/>
    <w:rsid w:val="00E143F2"/>
    <w:rsid w:val="00E179EC"/>
    <w:rsid w:val="00E2280F"/>
    <w:rsid w:val="00E241FF"/>
    <w:rsid w:val="00E27FEC"/>
    <w:rsid w:val="00E318FB"/>
    <w:rsid w:val="00E339FD"/>
    <w:rsid w:val="00E423D8"/>
    <w:rsid w:val="00E44BBF"/>
    <w:rsid w:val="00E44C2B"/>
    <w:rsid w:val="00E47B40"/>
    <w:rsid w:val="00E525CC"/>
    <w:rsid w:val="00E547A4"/>
    <w:rsid w:val="00E570CE"/>
    <w:rsid w:val="00E57132"/>
    <w:rsid w:val="00E60DCC"/>
    <w:rsid w:val="00E674B8"/>
    <w:rsid w:val="00E7170A"/>
    <w:rsid w:val="00E73E57"/>
    <w:rsid w:val="00E75C20"/>
    <w:rsid w:val="00E80904"/>
    <w:rsid w:val="00E84273"/>
    <w:rsid w:val="00E8542D"/>
    <w:rsid w:val="00E85B54"/>
    <w:rsid w:val="00E9066E"/>
    <w:rsid w:val="00E9193F"/>
    <w:rsid w:val="00E954C5"/>
    <w:rsid w:val="00E97ACA"/>
    <w:rsid w:val="00EA1336"/>
    <w:rsid w:val="00EA21AF"/>
    <w:rsid w:val="00EA3C2F"/>
    <w:rsid w:val="00EA451A"/>
    <w:rsid w:val="00EB00BD"/>
    <w:rsid w:val="00EB1407"/>
    <w:rsid w:val="00EB2711"/>
    <w:rsid w:val="00EB5DC0"/>
    <w:rsid w:val="00EB680E"/>
    <w:rsid w:val="00EB72C4"/>
    <w:rsid w:val="00ED1365"/>
    <w:rsid w:val="00ED411D"/>
    <w:rsid w:val="00ED6BF0"/>
    <w:rsid w:val="00ED7017"/>
    <w:rsid w:val="00EE0295"/>
    <w:rsid w:val="00EE039C"/>
    <w:rsid w:val="00EE1A27"/>
    <w:rsid w:val="00EE2C72"/>
    <w:rsid w:val="00EE3E19"/>
    <w:rsid w:val="00EE43C3"/>
    <w:rsid w:val="00EE46B7"/>
    <w:rsid w:val="00EE7353"/>
    <w:rsid w:val="00EE735B"/>
    <w:rsid w:val="00EE7F23"/>
    <w:rsid w:val="00EF0111"/>
    <w:rsid w:val="00EF4CBB"/>
    <w:rsid w:val="00EF65F9"/>
    <w:rsid w:val="00F03DB8"/>
    <w:rsid w:val="00F04312"/>
    <w:rsid w:val="00F0662E"/>
    <w:rsid w:val="00F11173"/>
    <w:rsid w:val="00F11886"/>
    <w:rsid w:val="00F200C1"/>
    <w:rsid w:val="00F21406"/>
    <w:rsid w:val="00F21F43"/>
    <w:rsid w:val="00F22583"/>
    <w:rsid w:val="00F26F99"/>
    <w:rsid w:val="00F31A90"/>
    <w:rsid w:val="00F326E9"/>
    <w:rsid w:val="00F34DC9"/>
    <w:rsid w:val="00F35AB2"/>
    <w:rsid w:val="00F35B82"/>
    <w:rsid w:val="00F369F4"/>
    <w:rsid w:val="00F417B8"/>
    <w:rsid w:val="00F421DB"/>
    <w:rsid w:val="00F44E43"/>
    <w:rsid w:val="00F46722"/>
    <w:rsid w:val="00F52995"/>
    <w:rsid w:val="00F52BE6"/>
    <w:rsid w:val="00F55D8B"/>
    <w:rsid w:val="00F572A1"/>
    <w:rsid w:val="00F63303"/>
    <w:rsid w:val="00F642DB"/>
    <w:rsid w:val="00F656F4"/>
    <w:rsid w:val="00F6676E"/>
    <w:rsid w:val="00F67A54"/>
    <w:rsid w:val="00F72BEB"/>
    <w:rsid w:val="00F73E8D"/>
    <w:rsid w:val="00F76692"/>
    <w:rsid w:val="00F81248"/>
    <w:rsid w:val="00F82383"/>
    <w:rsid w:val="00F83DF8"/>
    <w:rsid w:val="00F8492C"/>
    <w:rsid w:val="00F86711"/>
    <w:rsid w:val="00F9136C"/>
    <w:rsid w:val="00F91B1E"/>
    <w:rsid w:val="00F9634D"/>
    <w:rsid w:val="00F97E72"/>
    <w:rsid w:val="00FA1FA1"/>
    <w:rsid w:val="00FA30D5"/>
    <w:rsid w:val="00FA4F4C"/>
    <w:rsid w:val="00FA5FB6"/>
    <w:rsid w:val="00FA6F51"/>
    <w:rsid w:val="00FA7DC4"/>
    <w:rsid w:val="00FB2702"/>
    <w:rsid w:val="00FB6E91"/>
    <w:rsid w:val="00FB7074"/>
    <w:rsid w:val="00FC06DD"/>
    <w:rsid w:val="00FC265E"/>
    <w:rsid w:val="00FC35AC"/>
    <w:rsid w:val="00FD13DE"/>
    <w:rsid w:val="00FD582C"/>
    <w:rsid w:val="00FD6152"/>
    <w:rsid w:val="00FD6545"/>
    <w:rsid w:val="00FD661A"/>
    <w:rsid w:val="00FE2DC6"/>
    <w:rsid w:val="00FE73C8"/>
    <w:rsid w:val="00FF0060"/>
    <w:rsid w:val="00FF3640"/>
    <w:rsid w:val="00FF51E1"/>
    <w:rsid w:val="00FF5BF5"/>
    <w:rsid w:val="00FF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B028FD"/>
  <w15:docId w15:val="{15BB37CD-606D-4E1F-82EA-54D7BD0F3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/>
    <w:lsdException w:name="macro" w:semiHidden="1" w:unhideWhenUsed="1"/>
    <w:lsdException w:name="toa heading" w:semiHidden="1" w:unhideWhenUsed="1"/>
    <w:lsdException w:name="List" w:semiHidden="1"/>
    <w:lsdException w:name="List Bullet" w:semiHidden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733864"/>
    <w:rPr>
      <w:kern w:val="2"/>
    </w:rPr>
  </w:style>
  <w:style w:type="paragraph" w:customStyle="1" w:styleId="a7">
    <w:name w:val="註"/>
    <w:basedOn w:val="a"/>
    <w:link w:val="a8"/>
    <w:autoRedefine/>
    <w:semiHidden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375027"/>
    <w:pPr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860D2B"/>
    <w:pPr>
      <w:widowControl w:val="0"/>
      <w:overflowPunct w:val="0"/>
      <w:adjustRightInd w:val="0"/>
      <w:snapToGrid w:val="0"/>
      <w:spacing w:line="240" w:lineRule="exact"/>
      <w:ind w:hangingChars="200" w:hanging="301"/>
      <w:jc w:val="both"/>
    </w:pPr>
    <w:rPr>
      <w:rFonts w:ascii="標楷體" w:eastAsia="標楷體" w:hAnsi="標楷體"/>
      <w:kern w:val="2"/>
      <w:sz w:val="18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D0A2AC-DA55-473D-B293-347D27494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611</Words>
  <Characters>1980</Characters>
  <Application>Microsoft Office Word</Application>
  <DocSecurity>0</DocSecurity>
  <Lines>396</Lines>
  <Paragraphs>370</Paragraphs>
  <ScaleCrop>false</ScaleCrop>
  <Company>C.M.T</Company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tbodnm損益計算審定表</dc:title>
  <dc:creator>naopc</dc:creator>
  <cp:lastModifiedBy>吳 雪峰</cp:lastModifiedBy>
  <cp:revision>2</cp:revision>
  <cp:lastPrinted>2020-07-02T07:56:00Z</cp:lastPrinted>
  <dcterms:created xsi:type="dcterms:W3CDTF">2025-06-26T00:33:00Z</dcterms:created>
  <dcterms:modified xsi:type="dcterms:W3CDTF">2025-06-26T00:33:00Z</dcterms:modified>
</cp:coreProperties>
</file>